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1829E" w14:textId="77777777" w:rsidR="00A71291" w:rsidRPr="00C77257" w:rsidRDefault="00A71291" w:rsidP="00C57BE0">
      <w:pPr>
        <w:pStyle w:val="Title2"/>
        <w:spacing w:before="0" w:after="0" w:line="312" w:lineRule="auto"/>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TABLE OF CONTENTS</w:t>
      </w:r>
    </w:p>
    <w:p w14:paraId="5FFBAEB8" w14:textId="2EE54490" w:rsidR="001E099F" w:rsidRDefault="00FC12ED">
      <w:pPr>
        <w:pStyle w:val="TOC1"/>
        <w:rPr>
          <w:rFonts w:asciiTheme="minorHAnsi" w:eastAsiaTheme="minorEastAsia" w:hAnsiTheme="minorHAnsi" w:cstheme="minorBidi"/>
          <w:b w:val="0"/>
          <w:sz w:val="22"/>
          <w:szCs w:val="22"/>
        </w:rPr>
      </w:pPr>
      <w:r w:rsidRPr="00C77257">
        <w:rPr>
          <w:rFonts w:asciiTheme="majorHAnsi" w:hAnsiTheme="majorHAnsi" w:cstheme="majorHAnsi"/>
          <w:color w:val="000000" w:themeColor="text1"/>
          <w:sz w:val="26"/>
          <w:szCs w:val="26"/>
        </w:rPr>
        <w:fldChar w:fldCharType="begin"/>
      </w:r>
      <w:r w:rsidR="00945943" w:rsidRPr="00C77257">
        <w:rPr>
          <w:rFonts w:asciiTheme="majorHAnsi" w:hAnsiTheme="majorHAnsi" w:cstheme="majorHAnsi"/>
          <w:color w:val="000000" w:themeColor="text1"/>
          <w:sz w:val="26"/>
          <w:szCs w:val="26"/>
        </w:rPr>
        <w:instrText xml:space="preserve"> TOC \o "1-1" \h \z \t "Heading,2" </w:instrText>
      </w:r>
      <w:r w:rsidRPr="00C77257">
        <w:rPr>
          <w:rFonts w:asciiTheme="majorHAnsi" w:hAnsiTheme="majorHAnsi" w:cstheme="majorHAnsi"/>
          <w:color w:val="000000" w:themeColor="text1"/>
          <w:sz w:val="26"/>
          <w:szCs w:val="26"/>
        </w:rPr>
        <w:fldChar w:fldCharType="separate"/>
      </w:r>
      <w:hyperlink w:anchor="_Toc203306439" w:history="1">
        <w:r w:rsidR="001E099F" w:rsidRPr="007F4796">
          <w:rPr>
            <w:rStyle w:val="Hyperlink"/>
            <w:rFonts w:asciiTheme="majorHAnsi" w:hAnsiTheme="majorHAnsi" w:cstheme="majorHAnsi"/>
          </w:rPr>
          <w:t>SECTION V.2 TECHNICAL SPECIFICATIONS</w:t>
        </w:r>
        <w:r w:rsidR="001E099F">
          <w:rPr>
            <w:webHidden/>
          </w:rPr>
          <w:tab/>
        </w:r>
        <w:r w:rsidR="001E099F">
          <w:rPr>
            <w:webHidden/>
          </w:rPr>
          <w:fldChar w:fldCharType="begin"/>
        </w:r>
        <w:r w:rsidR="001E099F">
          <w:rPr>
            <w:webHidden/>
          </w:rPr>
          <w:instrText xml:space="preserve"> PAGEREF _Toc203306439 \h </w:instrText>
        </w:r>
        <w:r w:rsidR="001E099F">
          <w:rPr>
            <w:webHidden/>
          </w:rPr>
        </w:r>
        <w:r w:rsidR="001E099F">
          <w:rPr>
            <w:webHidden/>
          </w:rPr>
          <w:fldChar w:fldCharType="separate"/>
        </w:r>
        <w:r w:rsidR="001E099F">
          <w:rPr>
            <w:webHidden/>
          </w:rPr>
          <w:t>2</w:t>
        </w:r>
        <w:r w:rsidR="001E099F">
          <w:rPr>
            <w:webHidden/>
          </w:rPr>
          <w:fldChar w:fldCharType="end"/>
        </w:r>
      </w:hyperlink>
    </w:p>
    <w:p w14:paraId="556AAB86" w14:textId="06ECED43" w:rsidR="001E099F" w:rsidRDefault="001E099F">
      <w:pPr>
        <w:pStyle w:val="TOC1"/>
        <w:rPr>
          <w:rFonts w:asciiTheme="minorHAnsi" w:eastAsiaTheme="minorEastAsia" w:hAnsiTheme="minorHAnsi" w:cstheme="minorBidi"/>
          <w:b w:val="0"/>
          <w:sz w:val="22"/>
          <w:szCs w:val="22"/>
        </w:rPr>
      </w:pPr>
      <w:hyperlink w:anchor="_Toc203306440" w:history="1">
        <w:r w:rsidRPr="007F4796">
          <w:rPr>
            <w:rStyle w:val="Hyperlink"/>
          </w:rPr>
          <w:t>1.</w:t>
        </w:r>
        <w:r>
          <w:rPr>
            <w:rFonts w:asciiTheme="minorHAnsi" w:eastAsiaTheme="minorEastAsia" w:hAnsiTheme="minorHAnsi" w:cstheme="minorBidi"/>
            <w:b w:val="0"/>
            <w:sz w:val="22"/>
            <w:szCs w:val="22"/>
          </w:rPr>
          <w:tab/>
        </w:r>
        <w:r w:rsidRPr="007F4796">
          <w:rPr>
            <w:rStyle w:val="Hyperlink"/>
            <w:rFonts w:asciiTheme="majorHAnsi" w:hAnsiTheme="majorHAnsi" w:cstheme="majorHAnsi"/>
          </w:rPr>
          <w:t>OVERVIEW OF THE PROJECT AND THE THIS PACKAGE</w:t>
        </w:r>
        <w:r>
          <w:rPr>
            <w:webHidden/>
          </w:rPr>
          <w:tab/>
        </w:r>
        <w:r>
          <w:rPr>
            <w:webHidden/>
          </w:rPr>
          <w:fldChar w:fldCharType="begin"/>
        </w:r>
        <w:r>
          <w:rPr>
            <w:webHidden/>
          </w:rPr>
          <w:instrText xml:space="preserve"> PAGEREF _Toc203306440 \h </w:instrText>
        </w:r>
        <w:r>
          <w:rPr>
            <w:webHidden/>
          </w:rPr>
        </w:r>
        <w:r>
          <w:rPr>
            <w:webHidden/>
          </w:rPr>
          <w:fldChar w:fldCharType="separate"/>
        </w:r>
        <w:r>
          <w:rPr>
            <w:webHidden/>
          </w:rPr>
          <w:t>2</w:t>
        </w:r>
        <w:r>
          <w:rPr>
            <w:webHidden/>
          </w:rPr>
          <w:fldChar w:fldCharType="end"/>
        </w:r>
      </w:hyperlink>
    </w:p>
    <w:p w14:paraId="784315FC" w14:textId="36592862" w:rsidR="001E099F" w:rsidRDefault="001E099F">
      <w:pPr>
        <w:pStyle w:val="TOC1"/>
        <w:rPr>
          <w:rFonts w:asciiTheme="minorHAnsi" w:eastAsiaTheme="minorEastAsia" w:hAnsiTheme="minorHAnsi" w:cstheme="minorBidi"/>
          <w:b w:val="0"/>
          <w:sz w:val="22"/>
          <w:szCs w:val="22"/>
        </w:rPr>
      </w:pPr>
      <w:hyperlink w:anchor="_Toc203306441" w:history="1">
        <w:r w:rsidRPr="007F4796">
          <w:rPr>
            <w:rStyle w:val="Hyperlink"/>
          </w:rPr>
          <w:t>2.</w:t>
        </w:r>
        <w:r>
          <w:rPr>
            <w:rFonts w:asciiTheme="minorHAnsi" w:eastAsiaTheme="minorEastAsia" w:hAnsiTheme="minorHAnsi" w:cstheme="minorBidi"/>
            <w:b w:val="0"/>
            <w:sz w:val="22"/>
            <w:szCs w:val="22"/>
          </w:rPr>
          <w:tab/>
        </w:r>
        <w:r w:rsidRPr="007F4796">
          <w:rPr>
            <w:rStyle w:val="Hyperlink"/>
            <w:rFonts w:asciiTheme="majorHAnsi" w:hAnsiTheme="majorHAnsi" w:cstheme="majorHAnsi"/>
          </w:rPr>
          <w:t>SCOPE</w:t>
        </w:r>
        <w:r>
          <w:rPr>
            <w:rStyle w:val="Hyperlink"/>
            <w:rFonts w:asciiTheme="majorHAnsi" w:hAnsiTheme="majorHAnsi" w:cstheme="majorHAnsi"/>
          </w:rPr>
          <w:tab/>
        </w:r>
        <w:r>
          <w:rPr>
            <w:webHidden/>
          </w:rPr>
          <w:tab/>
        </w:r>
        <w:r>
          <w:rPr>
            <w:webHidden/>
          </w:rPr>
          <w:fldChar w:fldCharType="begin"/>
        </w:r>
        <w:r>
          <w:rPr>
            <w:webHidden/>
          </w:rPr>
          <w:instrText xml:space="preserve"> PAGEREF _Toc203306441 \h </w:instrText>
        </w:r>
        <w:r>
          <w:rPr>
            <w:webHidden/>
          </w:rPr>
        </w:r>
        <w:r>
          <w:rPr>
            <w:webHidden/>
          </w:rPr>
          <w:fldChar w:fldCharType="separate"/>
        </w:r>
        <w:r>
          <w:rPr>
            <w:webHidden/>
          </w:rPr>
          <w:t>3</w:t>
        </w:r>
        <w:r>
          <w:rPr>
            <w:webHidden/>
          </w:rPr>
          <w:fldChar w:fldCharType="end"/>
        </w:r>
      </w:hyperlink>
    </w:p>
    <w:p w14:paraId="40AF4A60" w14:textId="4544D7C2" w:rsidR="001E099F" w:rsidRDefault="001E099F">
      <w:pPr>
        <w:pStyle w:val="TOC1"/>
        <w:rPr>
          <w:rFonts w:asciiTheme="minorHAnsi" w:eastAsiaTheme="minorEastAsia" w:hAnsiTheme="minorHAnsi" w:cstheme="minorBidi"/>
          <w:b w:val="0"/>
          <w:sz w:val="22"/>
          <w:szCs w:val="22"/>
        </w:rPr>
      </w:pPr>
      <w:hyperlink w:anchor="_Toc203306442" w:history="1">
        <w:r w:rsidRPr="007F4796">
          <w:rPr>
            <w:rStyle w:val="Hyperlink"/>
          </w:rPr>
          <w:t>3.</w:t>
        </w:r>
        <w:r>
          <w:rPr>
            <w:rFonts w:asciiTheme="minorHAnsi" w:eastAsiaTheme="minorEastAsia" w:hAnsiTheme="minorHAnsi" w:cstheme="minorBidi"/>
            <w:b w:val="0"/>
            <w:sz w:val="22"/>
            <w:szCs w:val="22"/>
          </w:rPr>
          <w:tab/>
        </w:r>
        <w:r w:rsidRPr="007F4796">
          <w:rPr>
            <w:rStyle w:val="Hyperlink"/>
            <w:rFonts w:asciiTheme="majorHAnsi" w:hAnsiTheme="majorHAnsi" w:cstheme="majorHAnsi"/>
          </w:rPr>
          <w:t>STANDARDS</w:t>
        </w:r>
        <w:r>
          <w:rPr>
            <w:webHidden/>
          </w:rPr>
          <w:tab/>
        </w:r>
        <w:r>
          <w:rPr>
            <w:webHidden/>
          </w:rPr>
          <w:fldChar w:fldCharType="begin"/>
        </w:r>
        <w:r>
          <w:rPr>
            <w:webHidden/>
          </w:rPr>
          <w:instrText xml:space="preserve"> PAGEREF _Toc203306442 \h </w:instrText>
        </w:r>
        <w:r>
          <w:rPr>
            <w:webHidden/>
          </w:rPr>
        </w:r>
        <w:r>
          <w:rPr>
            <w:webHidden/>
          </w:rPr>
          <w:fldChar w:fldCharType="separate"/>
        </w:r>
        <w:r>
          <w:rPr>
            <w:webHidden/>
          </w:rPr>
          <w:t>3</w:t>
        </w:r>
        <w:r>
          <w:rPr>
            <w:webHidden/>
          </w:rPr>
          <w:fldChar w:fldCharType="end"/>
        </w:r>
      </w:hyperlink>
    </w:p>
    <w:p w14:paraId="1FC51906" w14:textId="267B4BC4" w:rsidR="001E099F" w:rsidRDefault="001E099F">
      <w:pPr>
        <w:pStyle w:val="TOC1"/>
        <w:rPr>
          <w:rFonts w:asciiTheme="minorHAnsi" w:eastAsiaTheme="minorEastAsia" w:hAnsiTheme="minorHAnsi" w:cstheme="minorBidi"/>
          <w:b w:val="0"/>
          <w:sz w:val="22"/>
          <w:szCs w:val="22"/>
        </w:rPr>
      </w:pPr>
      <w:hyperlink w:anchor="_Toc203306443" w:history="1">
        <w:r w:rsidRPr="007F4796">
          <w:rPr>
            <w:rStyle w:val="Hyperlink"/>
          </w:rPr>
          <w:t>4.</w:t>
        </w:r>
        <w:r>
          <w:rPr>
            <w:rFonts w:asciiTheme="minorHAnsi" w:eastAsiaTheme="minorEastAsia" w:hAnsiTheme="minorHAnsi" w:cstheme="minorBidi"/>
            <w:b w:val="0"/>
            <w:sz w:val="22"/>
            <w:szCs w:val="22"/>
          </w:rPr>
          <w:tab/>
        </w:r>
        <w:r w:rsidRPr="007F4796">
          <w:rPr>
            <w:rStyle w:val="Hyperlink"/>
            <w:rFonts w:asciiTheme="majorHAnsi" w:hAnsiTheme="majorHAnsi" w:cstheme="majorHAnsi"/>
          </w:rPr>
          <w:t>Switchyard equipment</w:t>
        </w:r>
        <w:r>
          <w:rPr>
            <w:webHidden/>
          </w:rPr>
          <w:tab/>
        </w:r>
        <w:r>
          <w:rPr>
            <w:webHidden/>
          </w:rPr>
          <w:fldChar w:fldCharType="begin"/>
        </w:r>
        <w:r>
          <w:rPr>
            <w:webHidden/>
          </w:rPr>
          <w:instrText xml:space="preserve"> PAGEREF _Toc203306443 \h </w:instrText>
        </w:r>
        <w:r>
          <w:rPr>
            <w:webHidden/>
          </w:rPr>
        </w:r>
        <w:r>
          <w:rPr>
            <w:webHidden/>
          </w:rPr>
          <w:fldChar w:fldCharType="separate"/>
        </w:r>
        <w:r>
          <w:rPr>
            <w:webHidden/>
          </w:rPr>
          <w:t>3</w:t>
        </w:r>
        <w:r>
          <w:rPr>
            <w:webHidden/>
          </w:rPr>
          <w:fldChar w:fldCharType="end"/>
        </w:r>
      </w:hyperlink>
    </w:p>
    <w:p w14:paraId="675DADFB" w14:textId="707898E9" w:rsidR="001E099F" w:rsidRDefault="001E099F">
      <w:pPr>
        <w:pStyle w:val="TOC1"/>
        <w:rPr>
          <w:rFonts w:asciiTheme="minorHAnsi" w:eastAsiaTheme="minorEastAsia" w:hAnsiTheme="minorHAnsi" w:cstheme="minorBidi"/>
          <w:b w:val="0"/>
          <w:sz w:val="22"/>
          <w:szCs w:val="22"/>
        </w:rPr>
      </w:pPr>
      <w:hyperlink w:anchor="_Toc203306444" w:history="1">
        <w:r w:rsidRPr="007F4796">
          <w:rPr>
            <w:rStyle w:val="Hyperlink"/>
          </w:rPr>
          <w:t>5.</w:t>
        </w:r>
        <w:r>
          <w:rPr>
            <w:rFonts w:asciiTheme="minorHAnsi" w:eastAsiaTheme="minorEastAsia" w:hAnsiTheme="minorHAnsi" w:cstheme="minorBidi"/>
            <w:b w:val="0"/>
            <w:sz w:val="22"/>
            <w:szCs w:val="22"/>
          </w:rPr>
          <w:tab/>
        </w:r>
        <w:r w:rsidRPr="007F4796">
          <w:rPr>
            <w:rStyle w:val="Hyperlink"/>
            <w:rFonts w:asciiTheme="majorHAnsi" w:hAnsiTheme="majorHAnsi" w:cstheme="majorHAnsi"/>
          </w:rPr>
          <w:t>DATA AND DOCUMENTATION REQUIREMENTS</w:t>
        </w:r>
        <w:r>
          <w:rPr>
            <w:webHidden/>
          </w:rPr>
          <w:tab/>
        </w:r>
        <w:r>
          <w:rPr>
            <w:webHidden/>
          </w:rPr>
          <w:fldChar w:fldCharType="begin"/>
        </w:r>
        <w:r>
          <w:rPr>
            <w:webHidden/>
          </w:rPr>
          <w:instrText xml:space="preserve"> PAGEREF _Toc203306444 \h </w:instrText>
        </w:r>
        <w:r>
          <w:rPr>
            <w:webHidden/>
          </w:rPr>
        </w:r>
        <w:r>
          <w:rPr>
            <w:webHidden/>
          </w:rPr>
          <w:fldChar w:fldCharType="separate"/>
        </w:r>
        <w:r>
          <w:rPr>
            <w:webHidden/>
          </w:rPr>
          <w:t>104</w:t>
        </w:r>
        <w:r>
          <w:rPr>
            <w:webHidden/>
          </w:rPr>
          <w:fldChar w:fldCharType="end"/>
        </w:r>
      </w:hyperlink>
    </w:p>
    <w:p w14:paraId="6BD96ACA" w14:textId="61499C3D" w:rsidR="004745D0" w:rsidRPr="00C77257" w:rsidRDefault="00FC12ED" w:rsidP="00C57BE0">
      <w:pPr>
        <w:rPr>
          <w:rFonts w:asciiTheme="majorHAnsi" w:hAnsiTheme="majorHAnsi" w:cstheme="majorHAnsi"/>
          <w:color w:val="000000" w:themeColor="text1"/>
          <w:szCs w:val="26"/>
        </w:rPr>
        <w:sectPr w:rsidR="004745D0" w:rsidRPr="00C77257" w:rsidSect="00A562E9">
          <w:headerReference w:type="default" r:id="rId9"/>
          <w:footerReference w:type="default" r:id="rId10"/>
          <w:pgSz w:w="11907" w:h="16840" w:code="9"/>
          <w:pgMar w:top="1411" w:right="1138" w:bottom="1411" w:left="1699" w:header="850" w:footer="850" w:gutter="0"/>
          <w:pgNumType w:start="1"/>
          <w:cols w:space="720"/>
          <w:noEndnote/>
        </w:sectPr>
      </w:pPr>
      <w:r w:rsidRPr="00C77257">
        <w:rPr>
          <w:rFonts w:asciiTheme="majorHAnsi" w:hAnsiTheme="majorHAnsi" w:cstheme="majorHAnsi"/>
          <w:noProof/>
          <w:color w:val="000000" w:themeColor="text1"/>
          <w:szCs w:val="26"/>
        </w:rPr>
        <w:fldChar w:fldCharType="end"/>
      </w:r>
    </w:p>
    <w:p w14:paraId="284FADDF" w14:textId="15B8B053" w:rsidR="00A71291" w:rsidRPr="00C77257" w:rsidRDefault="00030D3A" w:rsidP="00C57BE0">
      <w:pPr>
        <w:pStyle w:val="Heading1-H1"/>
        <w:numPr>
          <w:ilvl w:val="0"/>
          <w:numId w:val="0"/>
        </w:numPr>
        <w:spacing w:before="60" w:line="264" w:lineRule="auto"/>
        <w:jc w:val="center"/>
        <w:rPr>
          <w:rFonts w:asciiTheme="majorHAnsi" w:hAnsiTheme="majorHAnsi" w:cstheme="majorHAnsi"/>
          <w:color w:val="000000" w:themeColor="text1"/>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63327208"/>
      <w:bookmarkStart w:id="9" w:name="_Toc203306439"/>
      <w:bookmarkStart w:id="10" w:name="_Ref500868574"/>
      <w:bookmarkStart w:id="11" w:name="_Ref500868587"/>
      <w:bookmarkStart w:id="12" w:name="_Ref500868598"/>
      <w:bookmarkStart w:id="13" w:name="_Toc515431622"/>
      <w:bookmarkStart w:id="14" w:name="_Toc100654938"/>
      <w:bookmarkStart w:id="15" w:name="_Toc100712328"/>
      <w:bookmarkStart w:id="16" w:name="_Toc100712589"/>
      <w:bookmarkStart w:id="17" w:name="_Toc100712848"/>
      <w:bookmarkStart w:id="18" w:name="_Toc100713107"/>
      <w:bookmarkStart w:id="19" w:name="_Toc246292927"/>
      <w:bookmarkEnd w:id="0"/>
      <w:bookmarkEnd w:id="1"/>
      <w:bookmarkEnd w:id="2"/>
      <w:bookmarkEnd w:id="3"/>
      <w:bookmarkEnd w:id="4"/>
      <w:bookmarkEnd w:id="5"/>
      <w:bookmarkEnd w:id="6"/>
      <w:bookmarkEnd w:id="7"/>
      <w:r w:rsidRPr="00C77257">
        <w:rPr>
          <w:rFonts w:asciiTheme="majorHAnsi" w:hAnsiTheme="majorHAnsi" w:cstheme="majorHAnsi"/>
          <w:color w:val="000000" w:themeColor="text1"/>
          <w:szCs w:val="26"/>
        </w:rPr>
        <w:lastRenderedPageBreak/>
        <w:t>SECTION V.2</w:t>
      </w:r>
      <w:r w:rsidR="003A53AF" w:rsidRPr="00C77257">
        <w:rPr>
          <w:rFonts w:asciiTheme="majorHAnsi" w:hAnsiTheme="majorHAnsi" w:cstheme="majorHAnsi"/>
          <w:color w:val="000000" w:themeColor="text1"/>
          <w:szCs w:val="26"/>
        </w:rPr>
        <w:t xml:space="preserve"> </w:t>
      </w:r>
      <w:r w:rsidR="00A71291" w:rsidRPr="00C77257">
        <w:rPr>
          <w:rFonts w:asciiTheme="majorHAnsi" w:hAnsiTheme="majorHAnsi" w:cstheme="majorHAnsi"/>
          <w:color w:val="000000" w:themeColor="text1"/>
          <w:szCs w:val="26"/>
        </w:rPr>
        <w:t>TECHNICAL SPECIFICATIONS</w:t>
      </w:r>
      <w:bookmarkEnd w:id="8"/>
      <w:bookmarkEnd w:id="9"/>
    </w:p>
    <w:p w14:paraId="4417C9C9" w14:textId="7630D332" w:rsidR="007A16B9" w:rsidRPr="00C77257" w:rsidRDefault="007A16B9" w:rsidP="005C0D2A">
      <w:pPr>
        <w:pStyle w:val="Heading1-H1"/>
        <w:keepNext w:val="0"/>
        <w:widowControl w:val="0"/>
        <w:tabs>
          <w:tab w:val="clear" w:pos="0"/>
          <w:tab w:val="num" w:pos="567"/>
        </w:tabs>
        <w:rPr>
          <w:rFonts w:asciiTheme="majorHAnsi" w:hAnsiTheme="majorHAnsi" w:cstheme="majorHAnsi"/>
          <w:color w:val="000000" w:themeColor="text1"/>
          <w:szCs w:val="26"/>
        </w:rPr>
      </w:pPr>
      <w:bookmarkStart w:id="20" w:name="_Toc118047351"/>
      <w:bookmarkStart w:id="21" w:name="_Toc203306440"/>
      <w:bookmarkStart w:id="22" w:name="_Toc433718239"/>
      <w:bookmarkEnd w:id="10"/>
      <w:bookmarkEnd w:id="11"/>
      <w:bookmarkEnd w:id="12"/>
      <w:bookmarkEnd w:id="13"/>
      <w:bookmarkEnd w:id="14"/>
      <w:bookmarkEnd w:id="15"/>
      <w:bookmarkEnd w:id="16"/>
      <w:bookmarkEnd w:id="17"/>
      <w:bookmarkEnd w:id="18"/>
      <w:bookmarkEnd w:id="19"/>
      <w:r w:rsidRPr="00C77257">
        <w:rPr>
          <w:rFonts w:asciiTheme="majorHAnsi" w:hAnsiTheme="majorHAnsi" w:cstheme="majorHAnsi"/>
          <w:color w:val="000000" w:themeColor="text1"/>
          <w:szCs w:val="26"/>
        </w:rPr>
        <w:t>OVERVIEW OF THE PROJECT AND THE THIS</w:t>
      </w:r>
      <w:r w:rsidR="008A4966"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PACKAGE</w:t>
      </w:r>
      <w:bookmarkEnd w:id="20"/>
      <w:bookmarkEnd w:id="21"/>
    </w:p>
    <w:p w14:paraId="19CABEDB" w14:textId="711F6C9F" w:rsidR="007A16B9" w:rsidRPr="00C77257" w:rsidRDefault="00902A4C" w:rsidP="007A16B9">
      <w:pPr>
        <w:numPr>
          <w:ilvl w:val="3"/>
          <w:numId w:val="0"/>
        </w:numPr>
        <w:tabs>
          <w:tab w:val="clear" w:pos="0"/>
          <w:tab w:val="num" w:pos="851"/>
        </w:tabs>
        <w:autoSpaceDE/>
        <w:autoSpaceDN/>
        <w:adjustRightInd/>
        <w:spacing w:before="120" w:after="120" w:line="240" w:lineRule="auto"/>
        <w:ind w:left="851" w:hanging="851"/>
        <w:outlineLvl w:val="3"/>
        <w:rPr>
          <w:rFonts w:asciiTheme="majorHAnsi" w:hAnsiTheme="majorHAnsi" w:cstheme="majorHAnsi"/>
          <w:b/>
          <w:color w:val="000000" w:themeColor="text1"/>
          <w:szCs w:val="26"/>
          <w:lang w:val="en-GB" w:eastAsia="x-none"/>
        </w:rPr>
      </w:pPr>
      <w:bookmarkStart w:id="23" w:name="_Toc118047352"/>
      <w:r w:rsidRPr="00C77257">
        <w:rPr>
          <w:rFonts w:asciiTheme="majorHAnsi" w:hAnsiTheme="majorHAnsi" w:cstheme="majorHAnsi"/>
          <w:b/>
          <w:color w:val="000000" w:themeColor="text1"/>
          <w:szCs w:val="26"/>
          <w:lang w:val="en-GB" w:eastAsia="x-none"/>
        </w:rPr>
        <w:t xml:space="preserve">1.1         </w:t>
      </w:r>
      <w:r w:rsidR="007A16B9" w:rsidRPr="00C77257">
        <w:rPr>
          <w:rFonts w:asciiTheme="majorHAnsi" w:hAnsiTheme="majorHAnsi" w:cstheme="majorHAnsi"/>
          <w:b/>
          <w:color w:val="000000" w:themeColor="text1"/>
          <w:szCs w:val="26"/>
          <w:lang w:val="en-GB" w:eastAsia="x-none"/>
        </w:rPr>
        <w:t>PROJECT NAME:</w:t>
      </w:r>
      <w:bookmarkEnd w:id="23"/>
    </w:p>
    <w:p w14:paraId="1208A5A3" w14:textId="75431551" w:rsidR="007A16B9" w:rsidRPr="00C77257" w:rsidRDefault="00967C8D" w:rsidP="007A16B9">
      <w:pPr>
        <w:keepNext/>
        <w:widowControl w:val="0"/>
        <w:tabs>
          <w:tab w:val="clear" w:pos="0"/>
        </w:tabs>
        <w:autoSpaceDE/>
        <w:autoSpaceDN/>
        <w:adjustRightInd/>
        <w:spacing w:before="0" w:after="0" w:line="240" w:lineRule="auto"/>
        <w:ind w:left="1080"/>
        <w:jc w:val="left"/>
        <w:rPr>
          <w:rFonts w:asciiTheme="majorHAnsi" w:hAnsiTheme="majorHAnsi" w:cstheme="majorHAnsi"/>
          <w:snapToGrid w:val="0"/>
          <w:color w:val="000000" w:themeColor="text1"/>
          <w:szCs w:val="26"/>
          <w:lang w:val="vi-VN"/>
        </w:rPr>
      </w:pPr>
      <w:r w:rsidRPr="00C77257">
        <w:rPr>
          <w:rFonts w:asciiTheme="majorHAnsi" w:hAnsiTheme="majorHAnsi" w:cstheme="majorHAnsi"/>
          <w:bCs/>
          <w:snapToGrid w:val="0"/>
          <w:color w:val="000000" w:themeColor="text1"/>
          <w:szCs w:val="26"/>
          <w:lang w:val="en" w:eastAsia="x-none"/>
        </w:rPr>
        <w:t xml:space="preserve">500kV </w:t>
      </w:r>
      <w:r w:rsidR="00ED1A51">
        <w:rPr>
          <w:rFonts w:asciiTheme="majorHAnsi" w:hAnsiTheme="majorHAnsi" w:cstheme="majorHAnsi"/>
          <w:bCs/>
          <w:snapToGrid w:val="0"/>
          <w:color w:val="000000" w:themeColor="text1"/>
          <w:szCs w:val="26"/>
          <w:lang w:val="en" w:eastAsia="x-none"/>
        </w:rPr>
        <w:t>Hai Phong</w:t>
      </w:r>
      <w:r w:rsidRPr="00C77257">
        <w:rPr>
          <w:rFonts w:asciiTheme="majorHAnsi" w:hAnsiTheme="majorHAnsi" w:cstheme="majorHAnsi"/>
          <w:bCs/>
          <w:snapToGrid w:val="0"/>
          <w:color w:val="000000" w:themeColor="text1"/>
          <w:szCs w:val="26"/>
          <w:lang w:val="en" w:eastAsia="x-none"/>
        </w:rPr>
        <w:t xml:space="preserve"> substation</w:t>
      </w:r>
      <w:r w:rsidR="005C2BC2" w:rsidRPr="00C77257">
        <w:rPr>
          <w:rFonts w:asciiTheme="majorHAnsi" w:hAnsiTheme="majorHAnsi" w:cstheme="majorHAnsi"/>
          <w:bCs/>
          <w:snapToGrid w:val="0"/>
          <w:color w:val="000000" w:themeColor="text1"/>
          <w:szCs w:val="26"/>
          <w:lang w:val="en" w:eastAsia="x-none"/>
        </w:rPr>
        <w:t>.</w:t>
      </w:r>
    </w:p>
    <w:p w14:paraId="70C71C07" w14:textId="273EBF3E" w:rsidR="007A16B9" w:rsidRPr="00C77257" w:rsidRDefault="00902A4C" w:rsidP="007A16B9">
      <w:pPr>
        <w:numPr>
          <w:ilvl w:val="3"/>
          <w:numId w:val="0"/>
        </w:numPr>
        <w:tabs>
          <w:tab w:val="clear" w:pos="0"/>
          <w:tab w:val="num" w:pos="851"/>
        </w:tabs>
        <w:autoSpaceDE/>
        <w:autoSpaceDN/>
        <w:adjustRightInd/>
        <w:spacing w:before="120" w:after="120" w:line="240" w:lineRule="auto"/>
        <w:ind w:left="851" w:hanging="851"/>
        <w:outlineLvl w:val="3"/>
        <w:rPr>
          <w:rFonts w:asciiTheme="majorHAnsi" w:hAnsiTheme="majorHAnsi" w:cstheme="majorHAnsi"/>
          <w:b/>
          <w:color w:val="000000" w:themeColor="text1"/>
          <w:szCs w:val="26"/>
          <w:lang w:val="en-GB" w:eastAsia="x-none"/>
        </w:rPr>
      </w:pPr>
      <w:bookmarkStart w:id="24" w:name="_Toc118047353"/>
      <w:r w:rsidRPr="00C77257">
        <w:rPr>
          <w:rFonts w:asciiTheme="majorHAnsi" w:hAnsiTheme="majorHAnsi" w:cstheme="majorHAnsi"/>
          <w:b/>
          <w:color w:val="000000" w:themeColor="text1"/>
          <w:szCs w:val="26"/>
          <w:lang w:val="en-GB" w:eastAsia="x-none"/>
        </w:rPr>
        <w:t xml:space="preserve">1.2          </w:t>
      </w:r>
      <w:r w:rsidR="007A16B9" w:rsidRPr="00C77257">
        <w:rPr>
          <w:rFonts w:asciiTheme="majorHAnsi" w:hAnsiTheme="majorHAnsi" w:cstheme="majorHAnsi"/>
          <w:b/>
          <w:color w:val="000000" w:themeColor="text1"/>
          <w:szCs w:val="26"/>
          <w:lang w:val="en-GB" w:eastAsia="x-none"/>
        </w:rPr>
        <w:t>OBJECTIVES OF THE PROJECT:</w:t>
      </w:r>
      <w:bookmarkEnd w:id="24"/>
    </w:p>
    <w:p w14:paraId="218B3321" w14:textId="7E4FBD4A" w:rsidR="007A16B9" w:rsidRPr="00C77257"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
        </w:rPr>
        <w:t xml:space="preserve">The construction of </w:t>
      </w:r>
      <w:r w:rsidR="00ED1A51">
        <w:rPr>
          <w:rFonts w:asciiTheme="majorHAnsi" w:hAnsiTheme="majorHAnsi" w:cstheme="majorHAnsi"/>
          <w:b/>
          <w:color w:val="000000" w:themeColor="text1"/>
          <w:szCs w:val="26"/>
          <w:lang w:val="en"/>
        </w:rPr>
        <w:t>500kV Hai Phong substation</w:t>
      </w:r>
      <w:r w:rsidRPr="00C77257">
        <w:rPr>
          <w:rFonts w:asciiTheme="majorHAnsi" w:hAnsiTheme="majorHAnsi" w:cstheme="majorHAnsi"/>
          <w:b/>
          <w:color w:val="000000" w:themeColor="text1"/>
          <w:szCs w:val="26"/>
          <w:lang w:val="en"/>
        </w:rPr>
        <w:t xml:space="preserve"> </w:t>
      </w:r>
      <w:r w:rsidRPr="00C77257">
        <w:rPr>
          <w:rFonts w:asciiTheme="majorHAnsi" w:hAnsiTheme="majorHAnsi" w:cstheme="majorHAnsi"/>
          <w:color w:val="000000" w:themeColor="text1"/>
          <w:szCs w:val="26"/>
          <w:lang w:val="en"/>
        </w:rPr>
        <w:t xml:space="preserve">is built to: </w:t>
      </w:r>
    </w:p>
    <w:p w14:paraId="389DA23C" w14:textId="7B292ADB" w:rsidR="00385692" w:rsidRPr="00385692" w:rsidRDefault="00385692"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lang w:val="en"/>
        </w:rPr>
      </w:pPr>
      <w:r w:rsidRPr="00385692">
        <w:rPr>
          <w:rFonts w:asciiTheme="majorHAnsi" w:hAnsiTheme="majorHAnsi" w:cstheme="majorHAnsi"/>
          <w:color w:val="000000" w:themeColor="text1"/>
          <w:szCs w:val="26"/>
          <w:lang w:val="en"/>
        </w:rPr>
        <w:t xml:space="preserve"> Enhance the ability to meet the load requirements of the rapidly developing Hai Phong City.</w:t>
      </w:r>
    </w:p>
    <w:p w14:paraId="1265BA1B" w14:textId="37C00983" w:rsidR="00385692" w:rsidRPr="00385692" w:rsidRDefault="00385692"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lang w:val="en"/>
        </w:rPr>
      </w:pPr>
      <w:r w:rsidRPr="00385692">
        <w:rPr>
          <w:rFonts w:asciiTheme="majorHAnsi" w:hAnsiTheme="majorHAnsi" w:cstheme="majorHAnsi"/>
          <w:color w:val="000000" w:themeColor="text1"/>
          <w:szCs w:val="26"/>
          <w:lang w:val="en"/>
        </w:rPr>
        <w:t>Strengthen the connection of the regional power system, improve the safety, reliability and stability when operating the regional and national power system.</w:t>
      </w:r>
    </w:p>
    <w:p w14:paraId="004EF757" w14:textId="4E6ED6DD" w:rsidR="00385692" w:rsidRDefault="00385692"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lang w:val="en"/>
        </w:rPr>
      </w:pPr>
      <w:r w:rsidRPr="00385692">
        <w:rPr>
          <w:rFonts w:asciiTheme="majorHAnsi" w:hAnsiTheme="majorHAnsi" w:cstheme="majorHAnsi"/>
          <w:color w:val="000000" w:themeColor="text1"/>
          <w:szCs w:val="26"/>
          <w:lang w:val="en"/>
        </w:rPr>
        <w:t>Limit power loss in the transmission grid, increase the production and business efficiency of the National Power Transmission Corporation</w:t>
      </w:r>
    </w:p>
    <w:p w14:paraId="751922B2" w14:textId="6FA297F5" w:rsidR="007A16B9" w:rsidRPr="00C77257" w:rsidRDefault="00902A4C" w:rsidP="001D69FA">
      <w:pPr>
        <w:numPr>
          <w:ilvl w:val="3"/>
          <w:numId w:val="0"/>
        </w:numPr>
        <w:tabs>
          <w:tab w:val="clear" w:pos="0"/>
          <w:tab w:val="num" w:pos="851"/>
        </w:tabs>
        <w:autoSpaceDE/>
        <w:autoSpaceDN/>
        <w:adjustRightInd/>
        <w:spacing w:before="120" w:after="120" w:line="240" w:lineRule="auto"/>
        <w:ind w:left="851" w:hanging="851"/>
        <w:outlineLvl w:val="3"/>
        <w:rPr>
          <w:rFonts w:asciiTheme="majorHAnsi" w:hAnsiTheme="majorHAnsi" w:cstheme="majorHAnsi"/>
          <w:b/>
          <w:color w:val="000000" w:themeColor="text1"/>
          <w:szCs w:val="26"/>
          <w:lang w:val="en-GB" w:eastAsia="x-none"/>
        </w:rPr>
      </w:pPr>
      <w:bookmarkStart w:id="25" w:name="_Toc118047354"/>
      <w:r w:rsidRPr="00C77257">
        <w:rPr>
          <w:rFonts w:asciiTheme="majorHAnsi" w:hAnsiTheme="majorHAnsi" w:cstheme="majorHAnsi"/>
          <w:b/>
          <w:color w:val="000000" w:themeColor="text1"/>
          <w:szCs w:val="26"/>
          <w:lang w:val="en-GB" w:eastAsia="x-none"/>
        </w:rPr>
        <w:t xml:space="preserve">1.3          </w:t>
      </w:r>
      <w:r w:rsidR="007A16B9" w:rsidRPr="00C77257">
        <w:rPr>
          <w:rFonts w:asciiTheme="majorHAnsi" w:hAnsiTheme="majorHAnsi" w:cstheme="majorHAnsi"/>
          <w:b/>
          <w:color w:val="000000" w:themeColor="text1"/>
          <w:szCs w:val="26"/>
          <w:lang w:val="en-GB" w:eastAsia="x-none"/>
        </w:rPr>
        <w:t>CONTENTS AND SCALE OF CONSTRUCTION INVESTMENT:</w:t>
      </w:r>
      <w:bookmarkEnd w:id="25"/>
    </w:p>
    <w:p w14:paraId="6054FBA0" w14:textId="7706CE27" w:rsidR="007A16B9" w:rsidRPr="00C77257"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snapToGrid w:val="0"/>
          <w:color w:val="000000" w:themeColor="text1"/>
          <w:szCs w:val="26"/>
          <w:lang w:val="vi-VN"/>
        </w:rPr>
      </w:pPr>
      <w:r w:rsidRPr="00C77257">
        <w:rPr>
          <w:rFonts w:asciiTheme="majorHAnsi" w:hAnsiTheme="majorHAnsi" w:cstheme="majorHAnsi"/>
          <w:bCs/>
          <w:snapToGrid w:val="0"/>
          <w:color w:val="000000" w:themeColor="text1"/>
          <w:szCs w:val="26"/>
          <w:lang w:val="en" w:eastAsia="x-none"/>
        </w:rPr>
        <w:t xml:space="preserve">The </w:t>
      </w:r>
      <w:r w:rsidRPr="00C77257">
        <w:rPr>
          <w:rFonts w:asciiTheme="majorHAnsi" w:hAnsiTheme="majorHAnsi" w:cstheme="majorHAnsi"/>
          <w:color w:val="000000" w:themeColor="text1"/>
          <w:szCs w:val="26"/>
          <w:lang w:val="en"/>
        </w:rPr>
        <w:t>project</w:t>
      </w:r>
      <w:r w:rsidRPr="00C77257">
        <w:rPr>
          <w:rFonts w:asciiTheme="majorHAnsi" w:hAnsiTheme="majorHAnsi" w:cstheme="majorHAnsi"/>
          <w:bCs/>
          <w:snapToGrid w:val="0"/>
          <w:color w:val="000000" w:themeColor="text1"/>
          <w:szCs w:val="26"/>
          <w:lang w:val="en" w:eastAsia="x-none"/>
        </w:rPr>
        <w:t xml:space="preserve"> of </w:t>
      </w:r>
      <w:r w:rsidR="00385692">
        <w:rPr>
          <w:rFonts w:asciiTheme="majorHAnsi" w:hAnsiTheme="majorHAnsi" w:cstheme="majorHAnsi"/>
          <w:bCs/>
          <w:snapToGrid w:val="0"/>
          <w:color w:val="000000" w:themeColor="text1"/>
          <w:szCs w:val="26"/>
          <w:lang w:val="en" w:eastAsia="x-none"/>
        </w:rPr>
        <w:t>500kV Hai Phong substation</w:t>
      </w:r>
      <w:r w:rsidRPr="00C77257">
        <w:rPr>
          <w:rFonts w:asciiTheme="majorHAnsi" w:hAnsiTheme="majorHAnsi" w:cstheme="majorHAnsi"/>
          <w:color w:val="000000" w:themeColor="text1"/>
          <w:szCs w:val="26"/>
          <w:lang w:val="en"/>
        </w:rPr>
        <w:t xml:space="preserve"> is planned to be built with the following scale:</w:t>
      </w:r>
    </w:p>
    <w:p w14:paraId="374617CC" w14:textId="77777777" w:rsidR="007A16B9" w:rsidRPr="00D075A6" w:rsidRDefault="007A16B9" w:rsidP="00F13EEF">
      <w:pPr>
        <w:numPr>
          <w:ilvl w:val="2"/>
          <w:numId w:val="76"/>
        </w:numPr>
        <w:tabs>
          <w:tab w:val="clear" w:pos="0"/>
          <w:tab w:val="left" w:pos="810"/>
        </w:tabs>
        <w:autoSpaceDE/>
        <w:autoSpaceDN/>
        <w:adjustRightInd/>
        <w:spacing w:before="120" w:after="120" w:line="240" w:lineRule="auto"/>
        <w:ind w:left="720"/>
        <w:outlineLvl w:val="4"/>
        <w:rPr>
          <w:rFonts w:asciiTheme="majorHAnsi" w:hAnsiTheme="majorHAnsi" w:cstheme="majorHAnsi"/>
          <w:b/>
          <w:szCs w:val="26"/>
          <w:lang w:val="en-GB"/>
        </w:rPr>
      </w:pPr>
      <w:r w:rsidRPr="00C77257">
        <w:rPr>
          <w:rFonts w:asciiTheme="majorHAnsi" w:hAnsiTheme="majorHAnsi" w:cstheme="majorHAnsi"/>
          <w:b/>
          <w:color w:val="000000" w:themeColor="text1"/>
          <w:szCs w:val="26"/>
          <w:lang w:val="en-GB"/>
        </w:rPr>
        <w:t>Substation part</w:t>
      </w:r>
    </w:p>
    <w:p w14:paraId="170BAB74" w14:textId="02AC871F" w:rsidR="007A16B9" w:rsidRPr="00D075A6"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D075A6">
        <w:rPr>
          <w:rFonts w:asciiTheme="majorHAnsi" w:hAnsiTheme="majorHAnsi" w:cstheme="majorHAnsi"/>
          <w:szCs w:val="26"/>
          <w:lang w:val="en"/>
        </w:rPr>
        <w:t xml:space="preserve">Voltage range: </w:t>
      </w:r>
      <w:r w:rsidR="00093DA0" w:rsidRPr="00D075A6">
        <w:rPr>
          <w:rFonts w:asciiTheme="majorHAnsi" w:hAnsiTheme="majorHAnsi" w:cstheme="majorHAnsi"/>
          <w:szCs w:val="26"/>
          <w:lang w:val="en"/>
        </w:rPr>
        <w:t xml:space="preserve">500kV, </w:t>
      </w:r>
      <w:r w:rsidRPr="00D075A6">
        <w:rPr>
          <w:rFonts w:asciiTheme="majorHAnsi" w:hAnsiTheme="majorHAnsi" w:cstheme="majorHAnsi"/>
          <w:szCs w:val="26"/>
          <w:lang w:val="en"/>
        </w:rPr>
        <w:t>220kV</w:t>
      </w:r>
      <w:r w:rsidR="00B80856" w:rsidRPr="00D075A6">
        <w:rPr>
          <w:rFonts w:asciiTheme="majorHAnsi" w:hAnsiTheme="majorHAnsi" w:cstheme="majorHAnsi"/>
          <w:szCs w:val="26"/>
          <w:lang w:val="en"/>
        </w:rPr>
        <w:t xml:space="preserve">, </w:t>
      </w:r>
      <w:r w:rsidR="00385692">
        <w:rPr>
          <w:rFonts w:asciiTheme="majorHAnsi" w:hAnsiTheme="majorHAnsi" w:cstheme="majorHAnsi"/>
          <w:szCs w:val="26"/>
          <w:lang w:val="en"/>
        </w:rPr>
        <w:t xml:space="preserve">110kV, 35kV, </w:t>
      </w:r>
      <w:r w:rsidR="00EF3E1B" w:rsidRPr="00D075A6">
        <w:rPr>
          <w:rFonts w:asciiTheme="majorHAnsi" w:hAnsiTheme="majorHAnsi" w:cstheme="majorHAnsi"/>
          <w:szCs w:val="26"/>
          <w:lang w:val="en"/>
        </w:rPr>
        <w:t>24</w:t>
      </w:r>
      <w:r w:rsidR="00093DA0" w:rsidRPr="00D075A6">
        <w:rPr>
          <w:rFonts w:asciiTheme="majorHAnsi" w:hAnsiTheme="majorHAnsi" w:cstheme="majorHAnsi"/>
          <w:szCs w:val="26"/>
          <w:lang w:val="en"/>
        </w:rPr>
        <w:t>kV</w:t>
      </w:r>
      <w:r w:rsidR="00C03BC8" w:rsidRPr="00D075A6">
        <w:rPr>
          <w:rFonts w:asciiTheme="majorHAnsi" w:hAnsiTheme="majorHAnsi" w:cstheme="majorHAnsi"/>
          <w:szCs w:val="26"/>
          <w:lang w:val="en"/>
        </w:rPr>
        <w:t>.</w:t>
      </w:r>
    </w:p>
    <w:p w14:paraId="35BD396A" w14:textId="28742959" w:rsidR="007A16B9" w:rsidRPr="00D075A6"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D075A6">
        <w:rPr>
          <w:rFonts w:asciiTheme="majorHAnsi" w:hAnsiTheme="majorHAnsi" w:cstheme="majorHAnsi"/>
          <w:szCs w:val="26"/>
          <w:lang w:val="en"/>
        </w:rPr>
        <w:t>The subs</w:t>
      </w:r>
      <w:r w:rsidR="00B80856" w:rsidRPr="00D075A6">
        <w:rPr>
          <w:rFonts w:asciiTheme="majorHAnsi" w:hAnsiTheme="majorHAnsi" w:cstheme="majorHAnsi"/>
          <w:szCs w:val="26"/>
          <w:lang w:val="en"/>
        </w:rPr>
        <w:t>tation</w:t>
      </w:r>
      <w:r w:rsidRPr="00D075A6">
        <w:rPr>
          <w:rFonts w:asciiTheme="majorHAnsi" w:hAnsiTheme="majorHAnsi" w:cstheme="majorHAnsi"/>
          <w:szCs w:val="26"/>
          <w:lang w:val="en"/>
        </w:rPr>
        <w:t xml:space="preserve"> is outdoors, with no people on duty and few people on duty regularly.</w:t>
      </w:r>
    </w:p>
    <w:p w14:paraId="37505ACB" w14:textId="75899A48" w:rsidR="007A16B9" w:rsidRPr="00D075A6"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D075A6">
        <w:rPr>
          <w:rFonts w:asciiTheme="majorHAnsi" w:hAnsiTheme="majorHAnsi" w:cstheme="majorHAnsi"/>
          <w:szCs w:val="26"/>
          <w:lang w:val="en"/>
        </w:rPr>
        <w:t>Capacity: The first stage of installation 0</w:t>
      </w:r>
      <w:r w:rsidR="00C03BC8" w:rsidRPr="00D075A6">
        <w:rPr>
          <w:rFonts w:asciiTheme="majorHAnsi" w:hAnsiTheme="majorHAnsi" w:cstheme="majorHAnsi"/>
          <w:szCs w:val="26"/>
          <w:lang w:val="en"/>
        </w:rPr>
        <w:t>1</w:t>
      </w:r>
      <w:r w:rsidRPr="00D075A6">
        <w:rPr>
          <w:rFonts w:asciiTheme="majorHAnsi" w:hAnsiTheme="majorHAnsi" w:cstheme="majorHAnsi"/>
          <w:szCs w:val="26"/>
          <w:lang w:val="en"/>
        </w:rPr>
        <w:t xml:space="preserve"> MBA </w:t>
      </w:r>
      <w:r w:rsidR="00093DA0" w:rsidRPr="00D075A6">
        <w:rPr>
          <w:rFonts w:asciiTheme="majorHAnsi" w:hAnsiTheme="majorHAnsi" w:cstheme="majorHAnsi"/>
          <w:szCs w:val="26"/>
          <w:lang w:val="en"/>
        </w:rPr>
        <w:t>AT1</w:t>
      </w:r>
      <w:r w:rsidRPr="00D075A6">
        <w:rPr>
          <w:rFonts w:asciiTheme="majorHAnsi" w:hAnsiTheme="majorHAnsi" w:cstheme="majorHAnsi"/>
          <w:szCs w:val="26"/>
          <w:lang w:val="en"/>
        </w:rPr>
        <w:t xml:space="preserve"> </w:t>
      </w:r>
      <w:r w:rsidR="00093DA0" w:rsidRPr="00D075A6">
        <w:rPr>
          <w:rFonts w:asciiTheme="majorHAnsi" w:hAnsiTheme="majorHAnsi" w:cstheme="majorHAnsi"/>
          <w:szCs w:val="26"/>
          <w:lang w:val="en"/>
        </w:rPr>
        <w:t>50</w:t>
      </w:r>
      <w:r w:rsidRPr="00D075A6">
        <w:rPr>
          <w:rFonts w:asciiTheme="majorHAnsi" w:hAnsiTheme="majorHAnsi" w:cstheme="majorHAnsi"/>
          <w:szCs w:val="26"/>
          <w:lang w:val="en"/>
        </w:rPr>
        <w:t>0kV-</w:t>
      </w:r>
      <w:r w:rsidR="00385692">
        <w:rPr>
          <w:rFonts w:asciiTheme="majorHAnsi" w:hAnsiTheme="majorHAnsi" w:cstheme="majorHAnsi"/>
          <w:szCs w:val="26"/>
          <w:lang w:val="en"/>
        </w:rPr>
        <w:t>9</w:t>
      </w:r>
      <w:r w:rsidR="00093DA0" w:rsidRPr="00D075A6">
        <w:rPr>
          <w:rFonts w:asciiTheme="majorHAnsi" w:hAnsiTheme="majorHAnsi" w:cstheme="majorHAnsi"/>
          <w:szCs w:val="26"/>
          <w:lang w:val="en"/>
        </w:rPr>
        <w:t>00</w:t>
      </w:r>
      <w:r w:rsidRPr="00D075A6">
        <w:rPr>
          <w:rFonts w:asciiTheme="majorHAnsi" w:hAnsiTheme="majorHAnsi" w:cstheme="majorHAnsi"/>
          <w:szCs w:val="26"/>
          <w:lang w:val="en"/>
        </w:rPr>
        <w:t>MVA</w:t>
      </w:r>
      <w:r w:rsidR="00385692">
        <w:rPr>
          <w:rFonts w:asciiTheme="majorHAnsi" w:hAnsiTheme="majorHAnsi" w:cstheme="majorHAnsi"/>
          <w:szCs w:val="26"/>
          <w:lang w:val="en"/>
        </w:rPr>
        <w:t xml:space="preserve"> (2025-2026), </w:t>
      </w:r>
      <w:r w:rsidR="00385692" w:rsidRPr="00D075A6">
        <w:rPr>
          <w:rFonts w:asciiTheme="majorHAnsi" w:hAnsiTheme="majorHAnsi" w:cstheme="majorHAnsi"/>
          <w:szCs w:val="26"/>
          <w:lang w:val="en"/>
        </w:rPr>
        <w:t xml:space="preserve">The </w:t>
      </w:r>
      <w:r w:rsidR="00385692">
        <w:rPr>
          <w:rFonts w:asciiTheme="majorHAnsi" w:hAnsiTheme="majorHAnsi" w:cstheme="majorHAnsi"/>
          <w:szCs w:val="26"/>
          <w:lang w:val="en"/>
        </w:rPr>
        <w:t>second</w:t>
      </w:r>
      <w:r w:rsidR="00385692" w:rsidRPr="00D075A6">
        <w:rPr>
          <w:rFonts w:asciiTheme="majorHAnsi" w:hAnsiTheme="majorHAnsi" w:cstheme="majorHAnsi"/>
          <w:szCs w:val="26"/>
          <w:lang w:val="en"/>
        </w:rPr>
        <w:t xml:space="preserve"> stage of installation 01 MBA AT</w:t>
      </w:r>
      <w:r w:rsidR="00385692">
        <w:rPr>
          <w:rFonts w:asciiTheme="majorHAnsi" w:hAnsiTheme="majorHAnsi" w:cstheme="majorHAnsi"/>
          <w:szCs w:val="26"/>
          <w:lang w:val="en"/>
        </w:rPr>
        <w:t>2</w:t>
      </w:r>
      <w:r w:rsidR="00385692" w:rsidRPr="00D075A6">
        <w:rPr>
          <w:rFonts w:asciiTheme="majorHAnsi" w:hAnsiTheme="majorHAnsi" w:cstheme="majorHAnsi"/>
          <w:szCs w:val="26"/>
          <w:lang w:val="en"/>
        </w:rPr>
        <w:t xml:space="preserve"> 500kV-</w:t>
      </w:r>
      <w:r w:rsidR="00385692">
        <w:rPr>
          <w:rFonts w:asciiTheme="majorHAnsi" w:hAnsiTheme="majorHAnsi" w:cstheme="majorHAnsi"/>
          <w:szCs w:val="26"/>
          <w:lang w:val="en"/>
        </w:rPr>
        <w:t>9</w:t>
      </w:r>
      <w:r w:rsidR="00385692" w:rsidRPr="00D075A6">
        <w:rPr>
          <w:rFonts w:asciiTheme="majorHAnsi" w:hAnsiTheme="majorHAnsi" w:cstheme="majorHAnsi"/>
          <w:szCs w:val="26"/>
          <w:lang w:val="en"/>
        </w:rPr>
        <w:t>00MVA</w:t>
      </w:r>
      <w:r w:rsidR="00385692">
        <w:rPr>
          <w:rFonts w:asciiTheme="majorHAnsi" w:hAnsiTheme="majorHAnsi" w:cstheme="majorHAnsi"/>
          <w:szCs w:val="26"/>
          <w:lang w:val="en"/>
        </w:rPr>
        <w:t xml:space="preserve"> (2029)</w:t>
      </w:r>
      <w:r w:rsidR="00093DA0" w:rsidRPr="00D075A6">
        <w:rPr>
          <w:rFonts w:asciiTheme="majorHAnsi" w:hAnsiTheme="majorHAnsi" w:cstheme="majorHAnsi"/>
          <w:szCs w:val="26"/>
          <w:lang w:val="en"/>
        </w:rPr>
        <w:t>.</w:t>
      </w:r>
    </w:p>
    <w:p w14:paraId="5D122468" w14:textId="0F995C57" w:rsidR="00B336D5" w:rsidRPr="00D075A6" w:rsidRDefault="00B336D5"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D075A6">
        <w:rPr>
          <w:rFonts w:asciiTheme="majorHAnsi" w:hAnsiTheme="majorHAnsi" w:cstheme="majorHAnsi"/>
          <w:szCs w:val="26"/>
          <w:lang w:val="en"/>
        </w:rPr>
        <w:t xml:space="preserve">500kV side: total </w:t>
      </w:r>
      <w:r w:rsidR="00385692">
        <w:rPr>
          <w:rFonts w:asciiTheme="majorHAnsi" w:hAnsiTheme="majorHAnsi" w:cstheme="majorHAnsi"/>
          <w:szCs w:val="26"/>
          <w:lang w:val="en"/>
        </w:rPr>
        <w:t>08</w:t>
      </w:r>
      <w:r w:rsidRPr="00D075A6">
        <w:rPr>
          <w:rFonts w:asciiTheme="majorHAnsi" w:hAnsiTheme="majorHAnsi" w:cstheme="majorHAnsi"/>
          <w:szCs w:val="26"/>
          <w:lang w:val="en"/>
        </w:rPr>
        <w:t xml:space="preserve"> outgoing bays arranged within </w:t>
      </w:r>
      <w:r w:rsidR="00385692">
        <w:rPr>
          <w:rFonts w:asciiTheme="majorHAnsi" w:hAnsiTheme="majorHAnsi" w:cstheme="majorHAnsi"/>
          <w:szCs w:val="26"/>
          <w:lang w:val="en"/>
        </w:rPr>
        <w:t>04</w:t>
      </w:r>
      <w:r w:rsidRPr="00D075A6">
        <w:rPr>
          <w:rFonts w:asciiTheme="majorHAnsi" w:hAnsiTheme="majorHAnsi" w:cstheme="majorHAnsi"/>
          <w:szCs w:val="26"/>
          <w:lang w:val="en"/>
        </w:rPr>
        <w:t xml:space="preserve"> modules, </w:t>
      </w:r>
      <w:r w:rsidR="00385692">
        <w:rPr>
          <w:rFonts w:asciiTheme="majorHAnsi" w:hAnsiTheme="majorHAnsi" w:cstheme="majorHAnsi"/>
          <w:szCs w:val="26"/>
          <w:lang w:val="en"/>
        </w:rPr>
        <w:t>in first</w:t>
      </w:r>
      <w:r w:rsidRPr="00D075A6">
        <w:rPr>
          <w:rFonts w:asciiTheme="majorHAnsi" w:hAnsiTheme="majorHAnsi" w:cstheme="majorHAnsi"/>
          <w:szCs w:val="26"/>
          <w:lang w:val="en"/>
        </w:rPr>
        <w:t xml:space="preserve"> stage installs 0</w:t>
      </w:r>
      <w:r w:rsidR="00385692">
        <w:rPr>
          <w:rFonts w:asciiTheme="majorHAnsi" w:hAnsiTheme="majorHAnsi" w:cstheme="majorHAnsi"/>
          <w:szCs w:val="26"/>
          <w:lang w:val="en"/>
        </w:rPr>
        <w:t>2</w:t>
      </w:r>
      <w:r w:rsidRPr="00D075A6">
        <w:rPr>
          <w:rFonts w:asciiTheme="majorHAnsi" w:hAnsiTheme="majorHAnsi" w:cstheme="majorHAnsi"/>
          <w:szCs w:val="26"/>
          <w:lang w:val="en"/>
        </w:rPr>
        <w:t xml:space="preserve"> outgoing </w:t>
      </w:r>
      <w:r w:rsidR="00C03BC8" w:rsidRPr="00D075A6">
        <w:rPr>
          <w:rFonts w:asciiTheme="majorHAnsi" w:hAnsiTheme="majorHAnsi" w:cstheme="majorHAnsi"/>
          <w:szCs w:val="26"/>
          <w:lang w:val="en"/>
        </w:rPr>
        <w:t>feeder and 01 incoming feeder</w:t>
      </w:r>
      <w:r w:rsidR="00385692">
        <w:rPr>
          <w:rFonts w:asciiTheme="majorHAnsi" w:hAnsiTheme="majorHAnsi" w:cstheme="majorHAnsi"/>
          <w:szCs w:val="26"/>
          <w:lang w:val="en"/>
        </w:rPr>
        <w:t xml:space="preserve"> (2025-2026), the second stage </w:t>
      </w:r>
      <w:r w:rsidR="00385692" w:rsidRPr="00D075A6">
        <w:rPr>
          <w:rFonts w:asciiTheme="majorHAnsi" w:hAnsiTheme="majorHAnsi" w:cstheme="majorHAnsi"/>
          <w:szCs w:val="26"/>
          <w:lang w:val="en"/>
        </w:rPr>
        <w:t>installs 0</w:t>
      </w:r>
      <w:r w:rsidR="00385692">
        <w:rPr>
          <w:rFonts w:asciiTheme="majorHAnsi" w:hAnsiTheme="majorHAnsi" w:cstheme="majorHAnsi"/>
          <w:szCs w:val="26"/>
          <w:lang w:val="en"/>
        </w:rPr>
        <w:t>1</w:t>
      </w:r>
      <w:r w:rsidR="00385692" w:rsidRPr="00D075A6">
        <w:rPr>
          <w:rFonts w:asciiTheme="majorHAnsi" w:hAnsiTheme="majorHAnsi" w:cstheme="majorHAnsi"/>
          <w:szCs w:val="26"/>
          <w:lang w:val="en"/>
        </w:rPr>
        <w:t xml:space="preserve"> incoming feeder</w:t>
      </w:r>
      <w:r w:rsidR="00385692">
        <w:rPr>
          <w:rFonts w:asciiTheme="majorHAnsi" w:hAnsiTheme="majorHAnsi" w:cstheme="majorHAnsi"/>
          <w:szCs w:val="26"/>
          <w:lang w:val="en"/>
        </w:rPr>
        <w:t xml:space="preserve"> (2029)</w:t>
      </w:r>
      <w:r w:rsidRPr="00D075A6">
        <w:rPr>
          <w:rFonts w:asciiTheme="majorHAnsi" w:hAnsiTheme="majorHAnsi" w:cstheme="majorHAnsi"/>
          <w:szCs w:val="26"/>
          <w:lang w:val="en"/>
        </w:rPr>
        <w:t>.</w:t>
      </w:r>
    </w:p>
    <w:p w14:paraId="367011EB" w14:textId="2C0E588C" w:rsidR="00B336D5" w:rsidRPr="00D075A6" w:rsidRDefault="00B336D5"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D075A6">
        <w:rPr>
          <w:rFonts w:asciiTheme="majorHAnsi" w:hAnsiTheme="majorHAnsi" w:cstheme="majorHAnsi"/>
          <w:szCs w:val="26"/>
          <w:lang w:val="en"/>
        </w:rPr>
        <w:t xml:space="preserve">220kV side: total </w:t>
      </w:r>
      <w:r w:rsidR="00385692">
        <w:rPr>
          <w:rFonts w:asciiTheme="majorHAnsi" w:hAnsiTheme="majorHAnsi" w:cstheme="majorHAnsi"/>
          <w:szCs w:val="26"/>
          <w:lang w:val="en"/>
        </w:rPr>
        <w:t>20</w:t>
      </w:r>
      <w:r w:rsidRPr="00D075A6">
        <w:rPr>
          <w:rFonts w:asciiTheme="majorHAnsi" w:hAnsiTheme="majorHAnsi" w:cstheme="majorHAnsi"/>
          <w:szCs w:val="26"/>
          <w:lang w:val="en"/>
        </w:rPr>
        <w:t xml:space="preserve"> bays and Bus section, </w:t>
      </w:r>
      <w:r w:rsidR="00385692">
        <w:rPr>
          <w:rFonts w:asciiTheme="majorHAnsi" w:hAnsiTheme="majorHAnsi" w:cstheme="majorHAnsi"/>
          <w:szCs w:val="26"/>
          <w:lang w:val="en"/>
        </w:rPr>
        <w:t>in first</w:t>
      </w:r>
      <w:r w:rsidR="00385692" w:rsidRPr="00D075A6">
        <w:rPr>
          <w:rFonts w:asciiTheme="majorHAnsi" w:hAnsiTheme="majorHAnsi" w:cstheme="majorHAnsi"/>
          <w:szCs w:val="26"/>
          <w:lang w:val="en"/>
        </w:rPr>
        <w:t xml:space="preserve"> stage installs 0</w:t>
      </w:r>
      <w:r w:rsidR="00385692">
        <w:rPr>
          <w:rFonts w:asciiTheme="majorHAnsi" w:hAnsiTheme="majorHAnsi" w:cstheme="majorHAnsi"/>
          <w:szCs w:val="26"/>
          <w:lang w:val="en"/>
        </w:rPr>
        <w:t>2</w:t>
      </w:r>
      <w:r w:rsidR="00385692" w:rsidRPr="00D075A6">
        <w:rPr>
          <w:rFonts w:asciiTheme="majorHAnsi" w:hAnsiTheme="majorHAnsi" w:cstheme="majorHAnsi"/>
          <w:szCs w:val="26"/>
          <w:lang w:val="en"/>
        </w:rPr>
        <w:t xml:space="preserve"> outgoing </w:t>
      </w:r>
      <w:r w:rsidR="00385692">
        <w:rPr>
          <w:rFonts w:asciiTheme="majorHAnsi" w:hAnsiTheme="majorHAnsi" w:cstheme="majorHAnsi"/>
          <w:szCs w:val="26"/>
          <w:lang w:val="en"/>
        </w:rPr>
        <w:t xml:space="preserve">feeder, </w:t>
      </w:r>
      <w:r w:rsidR="00385692" w:rsidRPr="00D075A6">
        <w:rPr>
          <w:rFonts w:asciiTheme="majorHAnsi" w:hAnsiTheme="majorHAnsi" w:cstheme="majorHAnsi"/>
          <w:szCs w:val="26"/>
          <w:lang w:val="en"/>
        </w:rPr>
        <w:t>01 incoming feeder</w:t>
      </w:r>
      <w:r w:rsidR="00385692">
        <w:rPr>
          <w:rFonts w:asciiTheme="majorHAnsi" w:hAnsiTheme="majorHAnsi" w:cstheme="majorHAnsi"/>
          <w:szCs w:val="26"/>
          <w:lang w:val="en"/>
        </w:rPr>
        <w:t xml:space="preserve"> and 01 current limiting reactor (2025-2026), the second stage </w:t>
      </w:r>
      <w:r w:rsidR="00385692" w:rsidRPr="00D075A6">
        <w:rPr>
          <w:rFonts w:asciiTheme="majorHAnsi" w:hAnsiTheme="majorHAnsi" w:cstheme="majorHAnsi"/>
          <w:szCs w:val="26"/>
          <w:lang w:val="en"/>
        </w:rPr>
        <w:t>installs 0</w:t>
      </w:r>
      <w:r w:rsidR="00385692">
        <w:rPr>
          <w:rFonts w:asciiTheme="majorHAnsi" w:hAnsiTheme="majorHAnsi" w:cstheme="majorHAnsi"/>
          <w:szCs w:val="26"/>
          <w:lang w:val="en"/>
        </w:rPr>
        <w:t>1</w:t>
      </w:r>
      <w:r w:rsidR="00385692" w:rsidRPr="00D075A6">
        <w:rPr>
          <w:rFonts w:asciiTheme="majorHAnsi" w:hAnsiTheme="majorHAnsi" w:cstheme="majorHAnsi"/>
          <w:szCs w:val="26"/>
          <w:lang w:val="en"/>
        </w:rPr>
        <w:t xml:space="preserve"> incoming feeder</w:t>
      </w:r>
      <w:r w:rsidR="00385692">
        <w:rPr>
          <w:rFonts w:asciiTheme="majorHAnsi" w:hAnsiTheme="majorHAnsi" w:cstheme="majorHAnsi"/>
          <w:szCs w:val="26"/>
          <w:lang w:val="en"/>
        </w:rPr>
        <w:t xml:space="preserve"> (2029)</w:t>
      </w:r>
      <w:r w:rsidRPr="00D075A6">
        <w:rPr>
          <w:rFonts w:asciiTheme="majorHAnsi" w:hAnsiTheme="majorHAnsi" w:cstheme="majorHAnsi"/>
          <w:szCs w:val="26"/>
          <w:lang w:val="en"/>
        </w:rPr>
        <w:t>.</w:t>
      </w:r>
    </w:p>
    <w:p w14:paraId="7CB4528A" w14:textId="45AEDCEC" w:rsidR="00385692" w:rsidRPr="00385692" w:rsidRDefault="00385692"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bookmarkStart w:id="26" w:name="_Toc489871979"/>
      <w:bookmarkStart w:id="27" w:name="_Toc526877129"/>
      <w:bookmarkStart w:id="28" w:name="_Toc526877308"/>
      <w:r w:rsidRPr="00D075A6">
        <w:rPr>
          <w:rFonts w:asciiTheme="majorHAnsi" w:hAnsiTheme="majorHAnsi" w:cstheme="majorHAnsi"/>
          <w:szCs w:val="26"/>
          <w:lang w:val="en"/>
        </w:rPr>
        <w:t xml:space="preserve">Side </w:t>
      </w:r>
      <w:r>
        <w:rPr>
          <w:rFonts w:asciiTheme="majorHAnsi" w:hAnsiTheme="majorHAnsi" w:cstheme="majorHAnsi"/>
          <w:szCs w:val="26"/>
          <w:lang w:val="en"/>
        </w:rPr>
        <w:t>110kV</w:t>
      </w:r>
      <w:r w:rsidRPr="00D075A6">
        <w:rPr>
          <w:rFonts w:asciiTheme="majorHAnsi" w:hAnsiTheme="majorHAnsi" w:cstheme="majorHAnsi"/>
          <w:szCs w:val="26"/>
          <w:lang w:val="en"/>
        </w:rPr>
        <w:t xml:space="preserve">: </w:t>
      </w:r>
      <w:r>
        <w:rPr>
          <w:rFonts w:asciiTheme="majorHAnsi" w:hAnsiTheme="majorHAnsi" w:cstheme="majorHAnsi"/>
          <w:szCs w:val="26"/>
          <w:lang w:val="en"/>
        </w:rPr>
        <w:t>in this stage installs 01 current limiting reactor.</w:t>
      </w:r>
    </w:p>
    <w:p w14:paraId="05F09541" w14:textId="78DFF03E" w:rsidR="00385692" w:rsidRPr="00385692" w:rsidRDefault="00385692"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D075A6">
        <w:rPr>
          <w:rFonts w:asciiTheme="majorHAnsi" w:hAnsiTheme="majorHAnsi" w:cstheme="majorHAnsi"/>
          <w:szCs w:val="26"/>
          <w:lang w:val="en"/>
        </w:rPr>
        <w:t xml:space="preserve">Side </w:t>
      </w:r>
      <w:r>
        <w:rPr>
          <w:rFonts w:asciiTheme="majorHAnsi" w:hAnsiTheme="majorHAnsi" w:cstheme="majorHAnsi"/>
          <w:szCs w:val="26"/>
          <w:lang w:val="en"/>
        </w:rPr>
        <w:t>35</w:t>
      </w:r>
      <w:r w:rsidRPr="00D075A6">
        <w:rPr>
          <w:rFonts w:asciiTheme="majorHAnsi" w:hAnsiTheme="majorHAnsi" w:cstheme="majorHAnsi"/>
          <w:szCs w:val="26"/>
          <w:lang w:val="en"/>
        </w:rPr>
        <w:t xml:space="preserve">kV: </w:t>
      </w:r>
      <w:r w:rsidRPr="00385692">
        <w:rPr>
          <w:rFonts w:asciiTheme="majorHAnsi" w:hAnsiTheme="majorHAnsi" w:cstheme="majorHAnsi"/>
          <w:szCs w:val="26"/>
          <w:lang w:val="en"/>
        </w:rPr>
        <w:t xml:space="preserve">Using aluminum alloy </w:t>
      </w:r>
      <w:r>
        <w:rPr>
          <w:rFonts w:asciiTheme="majorHAnsi" w:hAnsiTheme="majorHAnsi" w:cstheme="majorHAnsi"/>
          <w:szCs w:val="26"/>
          <w:lang w:val="en"/>
        </w:rPr>
        <w:t>tube</w:t>
      </w:r>
      <w:r w:rsidRPr="00385692">
        <w:rPr>
          <w:rFonts w:asciiTheme="majorHAnsi" w:hAnsiTheme="majorHAnsi" w:cstheme="majorHAnsi"/>
          <w:szCs w:val="26"/>
          <w:lang w:val="en"/>
        </w:rPr>
        <w:t xml:space="preserve"> to connect 03 single-phase transformers into 03-phase transformers for AT1, AT2; installing voltage transformers and lightning arresters for the 35kV side</w:t>
      </w:r>
      <w:r>
        <w:rPr>
          <w:rFonts w:asciiTheme="majorHAnsi" w:hAnsiTheme="majorHAnsi" w:cstheme="majorHAnsi"/>
          <w:szCs w:val="26"/>
          <w:lang w:val="en"/>
        </w:rPr>
        <w:t>.</w:t>
      </w:r>
    </w:p>
    <w:p w14:paraId="2B57E199" w14:textId="7BC28784" w:rsidR="007A16B9" w:rsidRPr="00C77257" w:rsidRDefault="00902A4C" w:rsidP="001D69FA">
      <w:pPr>
        <w:numPr>
          <w:ilvl w:val="3"/>
          <w:numId w:val="0"/>
        </w:numPr>
        <w:tabs>
          <w:tab w:val="clear" w:pos="0"/>
          <w:tab w:val="num" w:pos="851"/>
        </w:tabs>
        <w:autoSpaceDE/>
        <w:autoSpaceDN/>
        <w:adjustRightInd/>
        <w:spacing w:before="120" w:after="120" w:line="240" w:lineRule="auto"/>
        <w:ind w:left="851" w:hanging="851"/>
        <w:outlineLvl w:val="3"/>
        <w:rPr>
          <w:rFonts w:asciiTheme="majorHAnsi" w:hAnsiTheme="majorHAnsi" w:cstheme="majorHAnsi"/>
          <w:b/>
          <w:color w:val="000000" w:themeColor="text1"/>
          <w:szCs w:val="26"/>
          <w:lang w:val="fr-FR" w:eastAsia="x-none"/>
        </w:rPr>
      </w:pPr>
      <w:bookmarkStart w:id="29" w:name="_Toc118047355"/>
      <w:bookmarkEnd w:id="26"/>
      <w:bookmarkEnd w:id="27"/>
      <w:bookmarkEnd w:id="28"/>
      <w:r w:rsidRPr="00C77257">
        <w:rPr>
          <w:rFonts w:asciiTheme="majorHAnsi" w:hAnsiTheme="majorHAnsi" w:cstheme="majorHAnsi"/>
          <w:b/>
          <w:color w:val="000000" w:themeColor="text1"/>
          <w:szCs w:val="26"/>
          <w:lang w:val="en-GB" w:eastAsia="x-none"/>
        </w:rPr>
        <w:t xml:space="preserve">1.4      </w:t>
      </w:r>
      <w:r w:rsidR="007A16B9" w:rsidRPr="00C77257">
        <w:rPr>
          <w:rFonts w:asciiTheme="majorHAnsi" w:hAnsiTheme="majorHAnsi" w:cstheme="majorHAnsi"/>
          <w:b/>
          <w:color w:val="000000" w:themeColor="text1"/>
          <w:szCs w:val="26"/>
          <w:lang w:val="en-GB" w:eastAsia="x-none"/>
        </w:rPr>
        <w:t>LOCATION OF THE PROJECT:</w:t>
      </w:r>
      <w:bookmarkEnd w:id="29"/>
    </w:p>
    <w:p w14:paraId="657671D6" w14:textId="06883C6D" w:rsidR="007A16B9" w:rsidRPr="00C77257"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
        </w:rPr>
        <w:t>The</w:t>
      </w:r>
      <w:r w:rsidRPr="00C77257">
        <w:rPr>
          <w:rFonts w:asciiTheme="majorHAnsi" w:hAnsiTheme="majorHAnsi" w:cstheme="majorHAnsi"/>
          <w:bCs/>
          <w:color w:val="000000" w:themeColor="text1"/>
          <w:szCs w:val="26"/>
          <w:lang w:val="en"/>
        </w:rPr>
        <w:t xml:space="preserve"> location of </w:t>
      </w:r>
      <w:r w:rsidR="00385692">
        <w:rPr>
          <w:rFonts w:asciiTheme="majorHAnsi" w:hAnsiTheme="majorHAnsi" w:cstheme="majorHAnsi"/>
          <w:bCs/>
          <w:color w:val="000000" w:themeColor="text1"/>
          <w:szCs w:val="26"/>
          <w:lang w:val="en"/>
        </w:rPr>
        <w:t>500kV Hai Phong substation</w:t>
      </w:r>
      <w:r w:rsidRPr="00C77257">
        <w:rPr>
          <w:rFonts w:asciiTheme="majorHAnsi" w:hAnsiTheme="majorHAnsi" w:cstheme="majorHAnsi"/>
          <w:bCs/>
          <w:color w:val="000000" w:themeColor="text1"/>
          <w:szCs w:val="26"/>
          <w:lang w:val="en"/>
        </w:rPr>
        <w:t xml:space="preserve"> </w:t>
      </w:r>
      <w:r w:rsidR="003562FC">
        <w:rPr>
          <w:rFonts w:asciiTheme="majorHAnsi" w:hAnsiTheme="majorHAnsi" w:cstheme="majorHAnsi"/>
          <w:bCs/>
          <w:color w:val="000000" w:themeColor="text1"/>
          <w:szCs w:val="26"/>
          <w:lang w:val="en"/>
        </w:rPr>
        <w:t xml:space="preserve">is </w:t>
      </w:r>
      <w:r w:rsidRPr="00C77257">
        <w:rPr>
          <w:rFonts w:asciiTheme="majorHAnsi" w:hAnsiTheme="majorHAnsi" w:cstheme="majorHAnsi"/>
          <w:bCs/>
          <w:color w:val="000000" w:themeColor="text1"/>
          <w:szCs w:val="26"/>
          <w:lang w:val="en"/>
        </w:rPr>
        <w:t xml:space="preserve">planned to be built </w:t>
      </w:r>
      <w:r w:rsidR="00AE391A" w:rsidRPr="00C77257">
        <w:rPr>
          <w:rFonts w:asciiTheme="majorHAnsi" w:hAnsiTheme="majorHAnsi" w:cstheme="majorHAnsi"/>
          <w:bCs/>
          <w:color w:val="000000" w:themeColor="text1"/>
          <w:szCs w:val="26"/>
          <w:lang w:val="en"/>
        </w:rPr>
        <w:t xml:space="preserve">at the </w:t>
      </w:r>
      <w:r w:rsidR="003562FC">
        <w:rPr>
          <w:rFonts w:asciiTheme="majorHAnsi" w:hAnsiTheme="majorHAnsi" w:cstheme="majorHAnsi"/>
          <w:bCs/>
          <w:color w:val="000000" w:themeColor="text1"/>
          <w:szCs w:val="26"/>
          <w:lang w:val="en"/>
        </w:rPr>
        <w:t>An Quang commune, Hai Phong city</w:t>
      </w:r>
      <w:r w:rsidRPr="00C77257">
        <w:rPr>
          <w:rFonts w:asciiTheme="majorHAnsi" w:hAnsiTheme="majorHAnsi" w:cstheme="majorHAnsi"/>
          <w:color w:val="000000" w:themeColor="text1"/>
          <w:szCs w:val="26"/>
          <w:lang w:val="en"/>
        </w:rPr>
        <w:t xml:space="preserve">. </w:t>
      </w:r>
    </w:p>
    <w:p w14:paraId="0BFA14FC" w14:textId="4EDFDF50" w:rsidR="007A16B9" w:rsidRPr="00C77257" w:rsidRDefault="00902A4C" w:rsidP="001D69FA">
      <w:pPr>
        <w:numPr>
          <w:ilvl w:val="3"/>
          <w:numId w:val="0"/>
        </w:numPr>
        <w:tabs>
          <w:tab w:val="clear" w:pos="0"/>
          <w:tab w:val="num" w:pos="851"/>
        </w:tabs>
        <w:autoSpaceDE/>
        <w:autoSpaceDN/>
        <w:adjustRightInd/>
        <w:spacing w:before="120" w:after="120" w:line="240" w:lineRule="auto"/>
        <w:ind w:left="851" w:hanging="851"/>
        <w:outlineLvl w:val="3"/>
        <w:rPr>
          <w:rFonts w:asciiTheme="majorHAnsi" w:hAnsiTheme="majorHAnsi" w:cstheme="majorHAnsi"/>
          <w:b/>
          <w:color w:val="000000" w:themeColor="text1"/>
          <w:szCs w:val="26"/>
          <w:lang w:val="fr-FR" w:eastAsia="x-none"/>
        </w:rPr>
      </w:pPr>
      <w:bookmarkStart w:id="30" w:name="_Toc118047356"/>
      <w:r w:rsidRPr="00C77257">
        <w:rPr>
          <w:rFonts w:asciiTheme="majorHAnsi" w:hAnsiTheme="majorHAnsi" w:cstheme="majorHAnsi"/>
          <w:b/>
          <w:color w:val="000000" w:themeColor="text1"/>
          <w:szCs w:val="26"/>
          <w:lang w:val="en-GB" w:eastAsia="x-none"/>
        </w:rPr>
        <w:t xml:space="preserve">1.5      </w:t>
      </w:r>
      <w:r w:rsidR="007A16B9" w:rsidRPr="00C77257">
        <w:rPr>
          <w:rFonts w:asciiTheme="majorHAnsi" w:hAnsiTheme="majorHAnsi" w:cstheme="majorHAnsi"/>
          <w:b/>
          <w:color w:val="000000" w:themeColor="text1"/>
          <w:szCs w:val="26"/>
          <w:lang w:val="en-GB" w:eastAsia="x-none"/>
        </w:rPr>
        <w:t>PROJECT MANAGEMENT:</w:t>
      </w:r>
      <w:bookmarkEnd w:id="30"/>
    </w:p>
    <w:p w14:paraId="1403ACCA" w14:textId="77777777" w:rsidR="007A16B9" w:rsidRPr="00C77257"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lang w:val="vi-VN"/>
        </w:rPr>
      </w:pPr>
      <w:r w:rsidRPr="00C77257">
        <w:rPr>
          <w:rFonts w:asciiTheme="majorHAnsi" w:hAnsiTheme="majorHAnsi" w:cstheme="majorHAnsi"/>
          <w:color w:val="000000" w:themeColor="text1"/>
          <w:szCs w:val="26"/>
          <w:lang w:val="en"/>
        </w:rPr>
        <w:t xml:space="preserve">Investor: </w:t>
      </w:r>
    </w:p>
    <w:p w14:paraId="6C087F6C" w14:textId="4E56C516" w:rsidR="007A16B9" w:rsidRPr="00C77257" w:rsidRDefault="004125C0" w:rsidP="00F13EEF">
      <w:pPr>
        <w:numPr>
          <w:ilvl w:val="0"/>
          <w:numId w:val="75"/>
        </w:numPr>
        <w:tabs>
          <w:tab w:val="clear" w:pos="0"/>
        </w:tabs>
        <w:autoSpaceDE/>
        <w:autoSpaceDN/>
        <w:adjustRightInd/>
        <w:spacing w:before="0" w:after="0" w:line="276" w:lineRule="auto"/>
        <w:ind w:left="0" w:firstLine="567"/>
        <w:rPr>
          <w:rFonts w:asciiTheme="majorHAnsi" w:hAnsiTheme="majorHAnsi" w:cstheme="majorHAnsi"/>
          <w:color w:val="000000" w:themeColor="text1"/>
          <w:szCs w:val="26"/>
          <w:lang w:val="it-IT"/>
        </w:rPr>
      </w:pPr>
      <w:r w:rsidRPr="00C77257">
        <w:rPr>
          <w:rFonts w:asciiTheme="majorHAnsi" w:hAnsiTheme="majorHAnsi" w:cstheme="majorHAnsi"/>
          <w:color w:val="000000" w:themeColor="text1"/>
          <w:szCs w:val="26"/>
          <w:lang w:val="en"/>
        </w:rPr>
        <w:t xml:space="preserve">National Power Transmission Corporation </w:t>
      </w:r>
      <w:r w:rsidR="007A16B9" w:rsidRPr="00C77257">
        <w:rPr>
          <w:rFonts w:asciiTheme="majorHAnsi" w:hAnsiTheme="majorHAnsi" w:cstheme="majorHAnsi"/>
          <w:color w:val="000000" w:themeColor="text1"/>
          <w:szCs w:val="26"/>
          <w:lang w:val="en"/>
        </w:rPr>
        <w:t>(EVNNPT).</w:t>
      </w:r>
    </w:p>
    <w:p w14:paraId="1D0D3B5C" w14:textId="3FFBD2D8" w:rsidR="007A16B9" w:rsidRPr="00C77257" w:rsidRDefault="007A16B9" w:rsidP="00F13EEF">
      <w:pPr>
        <w:numPr>
          <w:ilvl w:val="0"/>
          <w:numId w:val="75"/>
        </w:numPr>
        <w:tabs>
          <w:tab w:val="clear" w:pos="0"/>
        </w:tabs>
        <w:autoSpaceDE/>
        <w:autoSpaceDN/>
        <w:adjustRightInd/>
        <w:spacing w:before="0" w:after="0" w:line="276" w:lineRule="auto"/>
        <w:ind w:left="0" w:firstLine="567"/>
        <w:rPr>
          <w:rFonts w:asciiTheme="majorHAnsi" w:hAnsiTheme="majorHAnsi" w:cstheme="majorHAnsi"/>
          <w:color w:val="000000" w:themeColor="text1"/>
          <w:szCs w:val="26"/>
          <w:lang w:val="it-IT"/>
        </w:rPr>
      </w:pPr>
      <w:r w:rsidRPr="00C77257">
        <w:rPr>
          <w:rFonts w:asciiTheme="majorHAnsi" w:hAnsiTheme="majorHAnsi" w:cstheme="majorHAnsi"/>
          <w:color w:val="000000" w:themeColor="text1"/>
          <w:szCs w:val="26"/>
          <w:lang w:val="en"/>
        </w:rPr>
        <w:lastRenderedPageBreak/>
        <w:t xml:space="preserve">The </w:t>
      </w:r>
      <w:r w:rsidR="007F69BC" w:rsidRPr="00C77257">
        <w:rPr>
          <w:rFonts w:asciiTheme="majorHAnsi" w:hAnsiTheme="majorHAnsi" w:cstheme="majorHAnsi"/>
          <w:color w:val="000000" w:themeColor="text1"/>
          <w:szCs w:val="26"/>
          <w:lang w:val="en"/>
        </w:rPr>
        <w:t>Northern</w:t>
      </w:r>
      <w:r w:rsidRPr="00C77257">
        <w:rPr>
          <w:rFonts w:asciiTheme="majorHAnsi" w:hAnsiTheme="majorHAnsi" w:cstheme="majorHAnsi"/>
          <w:color w:val="000000" w:themeColor="text1"/>
          <w:szCs w:val="26"/>
          <w:lang w:val="en"/>
        </w:rPr>
        <w:t xml:space="preserve"> Power Projects Management Board </w:t>
      </w:r>
      <w:r w:rsidR="007F69BC" w:rsidRPr="00C77257">
        <w:rPr>
          <w:rFonts w:asciiTheme="majorHAnsi" w:hAnsiTheme="majorHAnsi" w:cstheme="majorHAnsi"/>
          <w:color w:val="000000" w:themeColor="text1"/>
          <w:szCs w:val="26"/>
          <w:lang w:val="en"/>
        </w:rPr>
        <w:t xml:space="preserve">(NPMB) </w:t>
      </w:r>
      <w:r w:rsidRPr="00C77257">
        <w:rPr>
          <w:rFonts w:asciiTheme="majorHAnsi" w:hAnsiTheme="majorHAnsi" w:cstheme="majorHAnsi"/>
          <w:color w:val="000000" w:themeColor="text1"/>
          <w:szCs w:val="26"/>
          <w:lang w:val="en"/>
        </w:rPr>
        <w:t>directly manages the project on behalf of EVNNPT.</w:t>
      </w:r>
    </w:p>
    <w:p w14:paraId="1FAB0C45" w14:textId="77777777" w:rsidR="007A16B9" w:rsidRPr="00C77257" w:rsidRDefault="007A16B9" w:rsidP="00F13EEF">
      <w:pPr>
        <w:numPr>
          <w:ilvl w:val="0"/>
          <w:numId w:val="74"/>
        </w:numPr>
        <w:tabs>
          <w:tab w:val="clear" w:pos="0"/>
          <w:tab w:val="left" w:pos="567"/>
        </w:tabs>
        <w:autoSpaceDE/>
        <w:autoSpaceDN/>
        <w:adjustRightInd/>
        <w:spacing w:before="0" w:after="0" w:line="276" w:lineRule="auto"/>
        <w:ind w:left="0" w:firstLine="567"/>
        <w:rPr>
          <w:rFonts w:asciiTheme="majorHAnsi" w:hAnsiTheme="majorHAnsi" w:cstheme="majorHAnsi"/>
          <w:color w:val="000000" w:themeColor="text1"/>
          <w:szCs w:val="26"/>
          <w:lang w:val="vi-VN"/>
        </w:rPr>
      </w:pPr>
      <w:r w:rsidRPr="00C77257">
        <w:rPr>
          <w:rFonts w:asciiTheme="majorHAnsi" w:hAnsiTheme="majorHAnsi" w:cstheme="majorHAnsi"/>
          <w:color w:val="000000" w:themeColor="text1"/>
          <w:szCs w:val="26"/>
          <w:lang w:val="en"/>
        </w:rPr>
        <w:t>Design Consultancy Contractor:</w:t>
      </w:r>
    </w:p>
    <w:p w14:paraId="0002705D" w14:textId="4A78C899" w:rsidR="007A16B9" w:rsidRPr="00C77257" w:rsidRDefault="007A16B9" w:rsidP="00F13EEF">
      <w:pPr>
        <w:numPr>
          <w:ilvl w:val="0"/>
          <w:numId w:val="75"/>
        </w:numPr>
        <w:tabs>
          <w:tab w:val="clear" w:pos="0"/>
        </w:tabs>
        <w:autoSpaceDE/>
        <w:autoSpaceDN/>
        <w:adjustRightInd/>
        <w:spacing w:before="0" w:after="0" w:line="276" w:lineRule="auto"/>
        <w:ind w:left="0" w:firstLine="567"/>
        <w:rPr>
          <w:rFonts w:asciiTheme="majorHAnsi" w:hAnsiTheme="majorHAnsi" w:cstheme="majorHAnsi"/>
          <w:color w:val="000000" w:themeColor="text1"/>
          <w:szCs w:val="26"/>
          <w:lang w:val="it-IT"/>
        </w:rPr>
      </w:pPr>
      <w:r w:rsidRPr="00C77257">
        <w:rPr>
          <w:rFonts w:asciiTheme="majorHAnsi" w:hAnsiTheme="majorHAnsi" w:cstheme="majorHAnsi"/>
          <w:color w:val="000000" w:themeColor="text1"/>
          <w:szCs w:val="26"/>
          <w:lang w:val="en"/>
        </w:rPr>
        <w:t>Power Engineering Consulting Joint Stock Company</w:t>
      </w:r>
      <w:r w:rsidR="003562FC">
        <w:rPr>
          <w:rFonts w:asciiTheme="majorHAnsi" w:hAnsiTheme="majorHAnsi" w:cstheme="majorHAnsi"/>
          <w:color w:val="000000" w:themeColor="text1"/>
          <w:szCs w:val="26"/>
          <w:lang w:val="en"/>
        </w:rPr>
        <w:t xml:space="preserve"> 3</w:t>
      </w:r>
      <w:r w:rsidR="00AE391A" w:rsidRPr="00C77257">
        <w:rPr>
          <w:rFonts w:asciiTheme="majorHAnsi" w:hAnsiTheme="majorHAnsi" w:cstheme="majorHAnsi"/>
          <w:color w:val="000000" w:themeColor="text1"/>
          <w:szCs w:val="26"/>
          <w:lang w:val="en"/>
        </w:rPr>
        <w:t xml:space="preserve"> </w:t>
      </w:r>
      <w:r w:rsidRPr="00C77257">
        <w:rPr>
          <w:rFonts w:asciiTheme="majorHAnsi" w:hAnsiTheme="majorHAnsi" w:cstheme="majorHAnsi"/>
          <w:color w:val="000000" w:themeColor="text1"/>
          <w:szCs w:val="26"/>
          <w:lang w:val="en"/>
        </w:rPr>
        <w:t>(EVN</w:t>
      </w:r>
      <w:r w:rsidRPr="00C77257">
        <w:rPr>
          <w:rFonts w:asciiTheme="majorHAnsi" w:hAnsiTheme="majorHAnsi" w:cstheme="majorHAnsi"/>
          <w:i/>
          <w:color w:val="000000" w:themeColor="text1"/>
          <w:szCs w:val="26"/>
          <w:lang w:val="en"/>
        </w:rPr>
        <w:t>PECC</w:t>
      </w:r>
      <w:r w:rsidR="003562FC">
        <w:rPr>
          <w:rFonts w:asciiTheme="majorHAnsi" w:hAnsiTheme="majorHAnsi" w:cstheme="majorHAnsi"/>
          <w:i/>
          <w:color w:val="000000" w:themeColor="text1"/>
          <w:szCs w:val="26"/>
          <w:lang w:val="en"/>
        </w:rPr>
        <w:t>3</w:t>
      </w:r>
      <w:r w:rsidRPr="00C77257">
        <w:rPr>
          <w:rFonts w:asciiTheme="majorHAnsi" w:hAnsiTheme="majorHAnsi" w:cstheme="majorHAnsi"/>
          <w:color w:val="000000" w:themeColor="text1"/>
          <w:szCs w:val="26"/>
          <w:lang w:val="en"/>
        </w:rPr>
        <w:t>).</w:t>
      </w:r>
    </w:p>
    <w:p w14:paraId="13CE07E6" w14:textId="5FE32625" w:rsidR="00CB1C90" w:rsidRPr="00C77257" w:rsidRDefault="00E76950" w:rsidP="005C0D2A">
      <w:pPr>
        <w:pStyle w:val="Heading1-H1"/>
        <w:keepNext w:val="0"/>
        <w:widowControl w:val="0"/>
        <w:tabs>
          <w:tab w:val="clear" w:pos="0"/>
          <w:tab w:val="num" w:pos="567"/>
        </w:tabs>
        <w:rPr>
          <w:rFonts w:asciiTheme="majorHAnsi" w:hAnsiTheme="majorHAnsi" w:cstheme="majorHAnsi"/>
          <w:color w:val="000000" w:themeColor="text1"/>
          <w:szCs w:val="26"/>
        </w:rPr>
      </w:pPr>
      <w:bookmarkStart w:id="31" w:name="_Toc203306441"/>
      <w:r w:rsidRPr="00C77257">
        <w:rPr>
          <w:rFonts w:asciiTheme="majorHAnsi" w:hAnsiTheme="majorHAnsi" w:cstheme="majorHAnsi"/>
          <w:color w:val="000000" w:themeColor="text1"/>
          <w:szCs w:val="26"/>
        </w:rPr>
        <w:t>SCOPE</w:t>
      </w:r>
      <w:bookmarkEnd w:id="31"/>
    </w:p>
    <w:p w14:paraId="10F8E17A" w14:textId="77777777" w:rsidR="00903CE5" w:rsidRPr="00C77257" w:rsidRDefault="00903CE5" w:rsidP="001D69FA">
      <w:pPr>
        <w:widowControl w:val="0"/>
        <w:spacing w:line="264"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This part of the Specification describes the technical requirements for the following equipment relating to the design, manufacturer testing, delivery, testing and commissioning for all the principal equipment and systems that make up the substation works contract.</w:t>
      </w:r>
    </w:p>
    <w:p w14:paraId="1B418C6B" w14:textId="77777777" w:rsidR="007C7D28" w:rsidRPr="00917EE9" w:rsidRDefault="007C7D28"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szCs w:val="26"/>
        </w:rPr>
      </w:pPr>
      <w:r w:rsidRPr="00917EE9">
        <w:rPr>
          <w:szCs w:val="26"/>
        </w:rPr>
        <w:t>Current limiting reactor</w:t>
      </w:r>
      <w:r w:rsidRPr="00917EE9">
        <w:rPr>
          <w:rFonts w:asciiTheme="majorHAnsi" w:hAnsiTheme="majorHAnsi" w:cstheme="majorHAnsi"/>
          <w:szCs w:val="26"/>
        </w:rPr>
        <w:t xml:space="preserve"> </w:t>
      </w:r>
    </w:p>
    <w:p w14:paraId="36EED079" w14:textId="38A13380"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Circuit Breaker</w:t>
      </w:r>
    </w:p>
    <w:p w14:paraId="02C092EB" w14:textId="77777777"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Disconnector</w:t>
      </w:r>
    </w:p>
    <w:p w14:paraId="30D0F67F" w14:textId="77777777"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 Transformer</w:t>
      </w:r>
    </w:p>
    <w:p w14:paraId="5B8D37A9" w14:textId="17DFF1AE"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Capacitor Transformer</w:t>
      </w:r>
    </w:p>
    <w:p w14:paraId="05474C6C" w14:textId="076BBE3C" w:rsidR="007F69BC" w:rsidRPr="00C77257" w:rsidRDefault="007F69BC"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TRV Capacitor</w:t>
      </w:r>
    </w:p>
    <w:p w14:paraId="539D30D9" w14:textId="77777777"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Arrester</w:t>
      </w:r>
    </w:p>
    <w:p w14:paraId="1E30FC93" w14:textId="1D2A35B6" w:rsidR="00E91D1A" w:rsidRPr="00C77257" w:rsidRDefault="00E91D1A"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 limiting reactors</w:t>
      </w:r>
    </w:p>
    <w:p w14:paraId="5067E898" w14:textId="77777777"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Post insulator</w:t>
      </w:r>
    </w:p>
    <w:p w14:paraId="4D1F0CBA" w14:textId="77777777" w:rsidR="00312C9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Insulator </w:t>
      </w:r>
    </w:p>
    <w:p w14:paraId="3469EC17" w14:textId="67E48354"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Fittings </w:t>
      </w:r>
    </w:p>
    <w:p w14:paraId="5E930B1D" w14:textId="639C9FED" w:rsidR="00903CE5" w:rsidRPr="00C77257" w:rsidRDefault="00312C9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Conductors</w:t>
      </w:r>
    </w:p>
    <w:p w14:paraId="0AB02AD5" w14:textId="0552589F" w:rsidR="005C2BC2" w:rsidRPr="00C77257" w:rsidRDefault="005C2BC2"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Tubes</w:t>
      </w:r>
    </w:p>
    <w:p w14:paraId="4A1E52CB" w14:textId="77777777" w:rsidR="00903CE5" w:rsidRPr="00C77257" w:rsidRDefault="00903CE5" w:rsidP="002A01C2">
      <w:pPr>
        <w:pStyle w:val="Heading5"/>
        <w:tabs>
          <w:tab w:val="num" w:pos="1080"/>
          <w:tab w:val="left" w:pos="5103"/>
        </w:tabs>
        <w:autoSpaceDE/>
        <w:autoSpaceDN/>
        <w:adjustRightInd/>
        <w:spacing w:before="120" w:after="120" w:line="240" w:lineRule="auto"/>
        <w:ind w:firstLine="709"/>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Terminal clamp and accessories</w:t>
      </w:r>
    </w:p>
    <w:p w14:paraId="3D650B29" w14:textId="6AF67C25" w:rsidR="00702F80" w:rsidRPr="00C77257" w:rsidRDefault="00702F80" w:rsidP="005C0D2A">
      <w:pPr>
        <w:pStyle w:val="Heading1-H1"/>
        <w:keepNext w:val="0"/>
        <w:widowControl w:val="0"/>
        <w:tabs>
          <w:tab w:val="clear" w:pos="0"/>
          <w:tab w:val="num" w:pos="567"/>
        </w:tabs>
        <w:rPr>
          <w:rFonts w:asciiTheme="majorHAnsi" w:hAnsiTheme="majorHAnsi" w:cstheme="majorHAnsi"/>
          <w:color w:val="000000" w:themeColor="text1"/>
          <w:szCs w:val="26"/>
        </w:rPr>
      </w:pPr>
      <w:bookmarkStart w:id="32" w:name="_Toc535396696"/>
      <w:bookmarkStart w:id="33" w:name="_Toc273542665"/>
      <w:bookmarkStart w:id="34" w:name="_Toc297107092"/>
      <w:bookmarkStart w:id="35" w:name="_Toc72155302"/>
      <w:bookmarkStart w:id="36" w:name="_Toc203306442"/>
      <w:r w:rsidRPr="00C77257">
        <w:rPr>
          <w:rFonts w:asciiTheme="majorHAnsi" w:hAnsiTheme="majorHAnsi" w:cstheme="majorHAnsi"/>
          <w:color w:val="000000" w:themeColor="text1"/>
          <w:szCs w:val="26"/>
        </w:rPr>
        <w:t>STANDARDS</w:t>
      </w:r>
      <w:bookmarkEnd w:id="32"/>
      <w:bookmarkEnd w:id="33"/>
      <w:bookmarkEnd w:id="34"/>
      <w:bookmarkEnd w:id="35"/>
      <w:bookmarkEnd w:id="36"/>
    </w:p>
    <w:p w14:paraId="27B7E258" w14:textId="7ECA222A" w:rsidR="00702F80" w:rsidRPr="00C77257" w:rsidRDefault="00702F80" w:rsidP="001D69FA">
      <w:pPr>
        <w:widowControl w:val="0"/>
        <w:spacing w:line="264"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equipment specified in this Specification shall conform to the latest edition of the appropriate International Electro-technical Commission (IEC) Standards, Vietnam standard and/or recognized international standards.</w:t>
      </w:r>
    </w:p>
    <w:p w14:paraId="1CEDDF33" w14:textId="274A8F0B" w:rsidR="00702F80" w:rsidRPr="008E5A9B" w:rsidRDefault="00702F80" w:rsidP="005C0D2A">
      <w:pPr>
        <w:pStyle w:val="Heading1-H1"/>
        <w:keepNext w:val="0"/>
        <w:widowControl w:val="0"/>
        <w:tabs>
          <w:tab w:val="clear" w:pos="0"/>
          <w:tab w:val="num" w:pos="567"/>
        </w:tabs>
        <w:rPr>
          <w:rFonts w:asciiTheme="majorHAnsi" w:hAnsiTheme="majorHAnsi" w:cstheme="majorHAnsi"/>
          <w:color w:val="000000" w:themeColor="text1"/>
          <w:szCs w:val="26"/>
        </w:rPr>
      </w:pPr>
      <w:bookmarkStart w:id="37" w:name="_Toc381457782"/>
      <w:bookmarkStart w:id="38" w:name="_Toc381532329"/>
      <w:bookmarkStart w:id="39" w:name="_Toc53223554"/>
      <w:bookmarkStart w:id="40" w:name="_Toc273542666"/>
      <w:bookmarkStart w:id="41" w:name="_Toc297107093"/>
      <w:bookmarkStart w:id="42" w:name="_Toc72155303"/>
      <w:bookmarkStart w:id="43" w:name="_Toc203306443"/>
      <w:r w:rsidRPr="008E5A9B">
        <w:rPr>
          <w:rFonts w:asciiTheme="majorHAnsi" w:hAnsiTheme="majorHAnsi" w:cstheme="majorHAnsi"/>
          <w:color w:val="000000" w:themeColor="text1"/>
          <w:szCs w:val="26"/>
        </w:rPr>
        <w:t>Switchyard equipment</w:t>
      </w:r>
      <w:bookmarkEnd w:id="37"/>
      <w:bookmarkEnd w:id="38"/>
      <w:bookmarkEnd w:id="39"/>
      <w:bookmarkEnd w:id="40"/>
      <w:bookmarkEnd w:id="41"/>
      <w:bookmarkEnd w:id="42"/>
      <w:bookmarkEnd w:id="43"/>
    </w:p>
    <w:p w14:paraId="5228E349" w14:textId="77777777" w:rsidR="007C7D28" w:rsidRPr="008E5A9B" w:rsidRDefault="007C7D28" w:rsidP="00644D68">
      <w:pPr>
        <w:pStyle w:val="Heading2"/>
        <w:rPr>
          <w:rFonts w:asciiTheme="majorHAnsi" w:hAnsiTheme="majorHAnsi" w:cstheme="majorHAnsi"/>
          <w:color w:val="000000" w:themeColor="text1"/>
          <w:szCs w:val="26"/>
        </w:rPr>
      </w:pPr>
      <w:bookmarkStart w:id="44" w:name="_Toc81902811"/>
      <w:r w:rsidRPr="008E5A9B">
        <w:rPr>
          <w:rFonts w:asciiTheme="majorHAnsi" w:hAnsiTheme="majorHAnsi" w:cstheme="majorHAnsi"/>
          <w:color w:val="000000" w:themeColor="text1"/>
          <w:szCs w:val="26"/>
        </w:rPr>
        <w:t>Current Limiting Reactor</w:t>
      </w:r>
    </w:p>
    <w:p w14:paraId="641193D8" w14:textId="77777777" w:rsidR="007C7D28" w:rsidRPr="008E5A9B" w:rsidRDefault="007C7D28" w:rsidP="007C7D28">
      <w:pPr>
        <w:pStyle w:val="Heading3"/>
      </w:pPr>
      <w:bookmarkStart w:id="45" w:name="_Toc57135228"/>
      <w:bookmarkStart w:id="46" w:name="_Toc57385299"/>
      <w:bookmarkStart w:id="47" w:name="_Toc296504758"/>
      <w:bookmarkStart w:id="48" w:name="_Toc300207795"/>
      <w:bookmarkStart w:id="49" w:name="_Toc300208084"/>
      <w:bookmarkStart w:id="50" w:name="_Toc409515037"/>
      <w:bookmarkStart w:id="51" w:name="_Toc78524136"/>
      <w:bookmarkStart w:id="52" w:name="_Toc193373410"/>
      <w:r w:rsidRPr="008E5A9B">
        <w:t>Standards Application</w:t>
      </w:r>
      <w:bookmarkEnd w:id="45"/>
      <w:bookmarkEnd w:id="46"/>
      <w:bookmarkEnd w:id="47"/>
      <w:bookmarkEnd w:id="48"/>
      <w:bookmarkEnd w:id="49"/>
      <w:bookmarkEnd w:id="50"/>
      <w:bookmarkEnd w:id="51"/>
      <w:bookmarkEnd w:id="52"/>
    </w:p>
    <w:p w14:paraId="1161B3B1"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Electricity Law</w:t>
      </w:r>
      <w:r w:rsidRPr="008E5A9B">
        <w:rPr>
          <w:color w:val="000000"/>
          <w:szCs w:val="26"/>
        </w:rPr>
        <w:tab/>
        <w:t>No. 61/2024/QH15 dated 30/11/2024.</w:t>
      </w:r>
      <w:r w:rsidRPr="008E5A9B">
        <w:rPr>
          <w:strike/>
          <w:color w:val="000000"/>
          <w:szCs w:val="26"/>
        </w:rPr>
        <w:t xml:space="preserve"> </w:t>
      </w:r>
    </w:p>
    <w:p w14:paraId="6C374831"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 xml:space="preserve">Vietnamese regulation </w:t>
      </w:r>
      <w:r w:rsidRPr="008E5A9B">
        <w:rPr>
          <w:color w:val="000000"/>
          <w:szCs w:val="26"/>
        </w:rPr>
        <w:tab/>
        <w:t>QCVN QTĐ-5:2009 BCT.</w:t>
      </w:r>
    </w:p>
    <w:p w14:paraId="1FD9772A"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 xml:space="preserve">Vietnamese regulation </w:t>
      </w:r>
      <w:r w:rsidRPr="008E5A9B">
        <w:rPr>
          <w:color w:val="000000"/>
          <w:szCs w:val="26"/>
        </w:rPr>
        <w:tab/>
        <w:t>12/2008/QĐ-BCT.</w:t>
      </w:r>
    </w:p>
    <w:p w14:paraId="74BD475E"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Vietnamese regulation</w:t>
      </w:r>
      <w:r w:rsidRPr="008E5A9B">
        <w:rPr>
          <w:color w:val="000000"/>
          <w:szCs w:val="26"/>
        </w:rPr>
        <w:tab/>
        <w:t>QCVN 02:2008/BXD.</w:t>
      </w:r>
    </w:p>
    <w:p w14:paraId="1C67DB6F"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Vietnamese regulation</w:t>
      </w:r>
      <w:r w:rsidRPr="008E5A9B">
        <w:rPr>
          <w:color w:val="000000"/>
          <w:szCs w:val="26"/>
        </w:rPr>
        <w:tab/>
        <w:t>QCVN 02:2009/BXD</w:t>
      </w:r>
    </w:p>
    <w:p w14:paraId="5759F595"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lastRenderedPageBreak/>
        <w:t>Vietnamese regulation, Part III – Switchgear and Substation, 11 TCN – 20 – 2006.</w:t>
      </w:r>
    </w:p>
    <w:p w14:paraId="312F412D"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 xml:space="preserve">Circular No. 05/2025/TT-BCT dated 01/02/2025 of the Ministry of Industry and Trade. </w:t>
      </w:r>
    </w:p>
    <w:p w14:paraId="7CE43256"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60071. Insulation coordination.</w:t>
      </w:r>
    </w:p>
    <w:p w14:paraId="596C0906"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60076:2007. Power transformers. - IEC 60076-6:2007. Part 6: Reactors.</w:t>
      </w:r>
    </w:p>
    <w:p w14:paraId="20A307B8"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60076-10:2007. Part 10: Determination of sound levels.</w:t>
      </w:r>
    </w:p>
    <w:p w14:paraId="296BDDD6"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60168:1994. Tests on indoor and outdoor post insulators of ceramic material or glass for systems with nominal voltages greater than 1000 V.</w:t>
      </w:r>
    </w:p>
    <w:p w14:paraId="2A2A12DD"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60273:1990. Characteristic of indoor and outdoor post insulators for systems with nominal voltages greater than 1000 V.</w:t>
      </w:r>
    </w:p>
    <w:p w14:paraId="2B228400"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60815:2008. Selection and dimensioning of high-voltage insulators intended for use in polluted conditions.</w:t>
      </w:r>
    </w:p>
    <w:p w14:paraId="662EB410"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60815-1:2008. Part 1: Definitions, information and general principles.</w:t>
      </w:r>
    </w:p>
    <w:p w14:paraId="28BEAF44"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IEC 60815-2:2008. Part 2: Ceramic and glass insulators for a.c. systems.</w:t>
      </w:r>
    </w:p>
    <w:p w14:paraId="36569B4C" w14:textId="77777777" w:rsidR="007C7D28" w:rsidRPr="008E5A9B" w:rsidRDefault="007C7D28" w:rsidP="00F13EEF">
      <w:pPr>
        <w:pStyle w:val="Heading7"/>
        <w:numPr>
          <w:ilvl w:val="0"/>
          <w:numId w:val="71"/>
        </w:numPr>
        <w:tabs>
          <w:tab w:val="clear" w:pos="1211"/>
          <w:tab w:val="num" w:pos="1134"/>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IEEE C57.16-2011. IEEE Standard Requirements, Terminology, and Test Code for Dry-type Air-core Series-connected Reactors.</w:t>
      </w:r>
    </w:p>
    <w:p w14:paraId="3390730C" w14:textId="77777777" w:rsidR="007C7D28" w:rsidRPr="008E5A9B" w:rsidRDefault="007C7D28" w:rsidP="00F13EEF">
      <w:pPr>
        <w:pStyle w:val="Heading7"/>
        <w:numPr>
          <w:ilvl w:val="0"/>
          <w:numId w:val="71"/>
        </w:numPr>
        <w:tabs>
          <w:tab w:val="clear" w:pos="1211"/>
          <w:tab w:val="left" w:pos="1418"/>
          <w:tab w:val="left" w:pos="3870"/>
          <w:tab w:val="left" w:pos="7655"/>
        </w:tabs>
        <w:autoSpaceDE/>
        <w:autoSpaceDN/>
        <w:adjustRightInd/>
        <w:spacing w:line="240" w:lineRule="auto"/>
        <w:ind w:left="1418" w:hanging="567"/>
        <w:rPr>
          <w:color w:val="000000"/>
          <w:szCs w:val="26"/>
        </w:rPr>
      </w:pPr>
      <w:r w:rsidRPr="008E5A9B">
        <w:rPr>
          <w:color w:val="000000"/>
          <w:szCs w:val="26"/>
        </w:rPr>
        <w:t>Regulations on technical specifications of 500kV, 220kV, 110kV current-limiting reactors on EVNNPT grids according to Decision No. 267/QĐ-HĐTV dated December 20th, 2021.</w:t>
      </w:r>
    </w:p>
    <w:p w14:paraId="479A754A" w14:textId="77777777" w:rsidR="007C7D28" w:rsidRPr="008E5A9B" w:rsidRDefault="007C7D28" w:rsidP="007C7D28">
      <w:pPr>
        <w:pStyle w:val="Heading3"/>
      </w:pPr>
      <w:bookmarkStart w:id="53" w:name="_Toc78524137"/>
      <w:bookmarkStart w:id="54" w:name="_Toc193373411"/>
      <w:r w:rsidRPr="008E5A9B">
        <w:t>General</w:t>
      </w:r>
      <w:bookmarkEnd w:id="53"/>
      <w:bookmarkEnd w:id="54"/>
    </w:p>
    <w:p w14:paraId="0B92813C" w14:textId="77777777" w:rsidR="007C7D28" w:rsidRPr="008E5A9B" w:rsidRDefault="007C7D28" w:rsidP="007C7D28">
      <w:pPr>
        <w:pStyle w:val="Normal1"/>
        <w:ind w:left="0" w:firstLine="567"/>
        <w:rPr>
          <w:rFonts w:ascii="Times New Roman" w:hAnsi="Times New Roman"/>
          <w:noProof/>
          <w:color w:val="000000"/>
          <w:sz w:val="26"/>
          <w:szCs w:val="26"/>
        </w:rPr>
      </w:pPr>
      <w:r w:rsidRPr="008E5A9B">
        <w:rPr>
          <w:rFonts w:ascii="Times New Roman" w:hAnsi="Times New Roman"/>
          <w:color w:val="000000"/>
          <w:sz w:val="26"/>
          <w:szCs w:val="26"/>
        </w:rPr>
        <w:t>Comply with the Technical standards of 220kV Current limiting reactor (CLR) Decision No. 267/QĐ-HDTV dated December 20, 2021, of the National Power Transmission Corporation promulgating regulations on basic technical characteristics of 500kV, 220kV, 110kV Current limiting reactor on the transmission grid.</w:t>
      </w:r>
    </w:p>
    <w:p w14:paraId="0E749D1D" w14:textId="77777777" w:rsidR="007C7D28" w:rsidRPr="008E5A9B" w:rsidRDefault="007C7D28" w:rsidP="007C7D28">
      <w:pPr>
        <w:pStyle w:val="Normal1"/>
        <w:ind w:left="0" w:firstLine="567"/>
        <w:rPr>
          <w:rFonts w:ascii="Times New Roman" w:hAnsi="Times New Roman"/>
          <w:noProof/>
          <w:color w:val="000000"/>
          <w:sz w:val="26"/>
          <w:szCs w:val="26"/>
        </w:rPr>
      </w:pPr>
      <w:r w:rsidRPr="008E5A9B">
        <w:rPr>
          <w:rFonts w:ascii="Times New Roman" w:hAnsi="Times New Roman"/>
          <w:noProof/>
          <w:color w:val="000000"/>
          <w:sz w:val="26"/>
          <w:szCs w:val="26"/>
        </w:rPr>
        <w:t>The 220 kV current limiting reactor put into operation on the power transmission grid is three - single phase reactor, installed and operated outdoors. The current limiting reactor is designed and manufactured with materials and technology to ensure that it meets the standards, regulations of IEC or equivalent standards has stable working ability, long-term under the power transmission grid of Vietnam.</w:t>
      </w:r>
    </w:p>
    <w:p w14:paraId="2ABC0B7F" w14:textId="77777777" w:rsidR="007C7D28" w:rsidRPr="008E5A9B" w:rsidRDefault="007C7D28" w:rsidP="007C7D28">
      <w:pPr>
        <w:pStyle w:val="Normal1"/>
        <w:rPr>
          <w:rFonts w:ascii="Times New Roman" w:hAnsi="Times New Roman"/>
          <w:noProof/>
          <w:color w:val="000000"/>
          <w:sz w:val="26"/>
          <w:szCs w:val="26"/>
        </w:rPr>
      </w:pPr>
      <w:r w:rsidRPr="008E5A9B">
        <w:rPr>
          <w:rFonts w:ascii="Times New Roman" w:hAnsi="Times New Roman"/>
          <w:noProof/>
          <w:color w:val="000000"/>
          <w:sz w:val="26"/>
          <w:szCs w:val="26"/>
        </w:rPr>
        <w:t xml:space="preserve">Environment conditions:  </w:t>
      </w:r>
    </w:p>
    <w:p w14:paraId="0B11D631"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Altitude above sea level</w:t>
      </w:r>
      <w:r w:rsidRPr="008E5A9B">
        <w:rPr>
          <w:color w:val="000000"/>
          <w:szCs w:val="26"/>
        </w:rPr>
        <w:tab/>
        <w:t>: ≤ 1000 m</w:t>
      </w:r>
    </w:p>
    <w:p w14:paraId="4652BB1D"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Climatic condition</w:t>
      </w:r>
      <w:r w:rsidRPr="008E5A9B">
        <w:rPr>
          <w:color w:val="000000"/>
          <w:szCs w:val="26"/>
        </w:rPr>
        <w:tab/>
        <w:t>: Tropical</w:t>
      </w:r>
    </w:p>
    <w:p w14:paraId="6EE132E8"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Maximum air temperature</w:t>
      </w:r>
      <w:r w:rsidRPr="008E5A9B">
        <w:rPr>
          <w:color w:val="000000"/>
          <w:szCs w:val="26"/>
        </w:rPr>
        <w:tab/>
        <w:t xml:space="preserve">: </w:t>
      </w:r>
      <w:smartTag w:uri="urn:schemas-microsoft-com:office:smarttags" w:element="stockticker">
        <w:smartTagPr>
          <w:attr w:name="ProductID" w:val="45ﾰC"/>
        </w:smartTagPr>
        <w:r w:rsidRPr="008E5A9B">
          <w:rPr>
            <w:color w:val="000000"/>
            <w:szCs w:val="26"/>
          </w:rPr>
          <w:t>45°C</w:t>
        </w:r>
      </w:smartTag>
    </w:p>
    <w:p w14:paraId="506AD349"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Average air temperature</w:t>
      </w:r>
      <w:r w:rsidRPr="008E5A9B">
        <w:rPr>
          <w:color w:val="000000"/>
          <w:szCs w:val="26"/>
        </w:rPr>
        <w:tab/>
        <w:t>: 25°C</w:t>
      </w:r>
    </w:p>
    <w:p w14:paraId="2D386BAA"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Minimum air temperature</w:t>
      </w:r>
      <w:r w:rsidRPr="008E5A9B">
        <w:rPr>
          <w:color w:val="000000"/>
          <w:szCs w:val="26"/>
        </w:rPr>
        <w:tab/>
        <w:t>: 0</w:t>
      </w:r>
      <w:r w:rsidRPr="008E5A9B">
        <w:rPr>
          <w:color w:val="000000"/>
          <w:szCs w:val="26"/>
          <w:vertAlign w:val="superscript"/>
        </w:rPr>
        <w:t>0</w:t>
      </w:r>
      <w:r w:rsidRPr="008E5A9B">
        <w:rPr>
          <w:color w:val="000000"/>
          <w:szCs w:val="26"/>
        </w:rPr>
        <w:t>C;</w:t>
      </w:r>
    </w:p>
    <w:p w14:paraId="688731EC"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Maximum humidity</w:t>
      </w:r>
      <w:r w:rsidRPr="008E5A9B">
        <w:rPr>
          <w:color w:val="000000"/>
          <w:szCs w:val="26"/>
        </w:rPr>
        <w:tab/>
        <w:t>: 100%</w:t>
      </w:r>
    </w:p>
    <w:p w14:paraId="25930A6B"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Average humidity</w:t>
      </w:r>
      <w:r w:rsidRPr="008E5A9B">
        <w:rPr>
          <w:color w:val="000000"/>
          <w:szCs w:val="26"/>
        </w:rPr>
        <w:tab/>
        <w:t>: 85%</w:t>
      </w:r>
    </w:p>
    <w:p w14:paraId="150382FD"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Creepage distance</w:t>
      </w:r>
      <w:r w:rsidRPr="008E5A9B">
        <w:rPr>
          <w:color w:val="000000"/>
          <w:szCs w:val="26"/>
        </w:rPr>
        <w:tab/>
        <w:t>: 25mm/kV</w:t>
      </w:r>
    </w:p>
    <w:p w14:paraId="42C4EEC4"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 xml:space="preserve">Average Seismic factor </w:t>
      </w:r>
      <w:r w:rsidRPr="008E5A9B">
        <w:rPr>
          <w:color w:val="000000"/>
          <w:szCs w:val="26"/>
        </w:rPr>
        <w:tab/>
        <w:t>: 0.0676g</w:t>
      </w:r>
    </w:p>
    <w:p w14:paraId="18089A4A"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lastRenderedPageBreak/>
        <w:t xml:space="preserve">Maximum Seismic factor </w:t>
      </w:r>
      <w:r w:rsidRPr="008E5A9B">
        <w:rPr>
          <w:color w:val="000000"/>
          <w:szCs w:val="26"/>
        </w:rPr>
        <w:tab/>
        <w:t>: 0.15g</w:t>
      </w:r>
    </w:p>
    <w:p w14:paraId="1D13CE7E"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Average of rainy days in a year</w:t>
      </w:r>
      <w:r w:rsidRPr="008E5A9B">
        <w:rPr>
          <w:color w:val="000000"/>
          <w:szCs w:val="26"/>
        </w:rPr>
        <w:tab/>
        <w:t>: 151 days</w:t>
      </w:r>
    </w:p>
    <w:p w14:paraId="1BE587CD" w14:textId="77777777" w:rsidR="007C7D28" w:rsidRPr="008E5A9B" w:rsidRDefault="007C7D28"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color w:val="000000"/>
          <w:szCs w:val="26"/>
        </w:rPr>
      </w:pPr>
      <w:r w:rsidRPr="008E5A9B">
        <w:rPr>
          <w:color w:val="000000"/>
          <w:szCs w:val="26"/>
        </w:rPr>
        <w:t>Maximum of rainy days in a year</w:t>
      </w:r>
      <w:r w:rsidRPr="008E5A9B">
        <w:rPr>
          <w:color w:val="000000"/>
          <w:szCs w:val="26"/>
        </w:rPr>
        <w:tab/>
        <w:t>: 225 days</w:t>
      </w:r>
    </w:p>
    <w:p w14:paraId="4F9776A6" w14:textId="77777777" w:rsidR="007C7D28" w:rsidRPr="008E5A9B" w:rsidRDefault="007C7D28" w:rsidP="007C7D28">
      <w:pPr>
        <w:pStyle w:val="Normal1"/>
        <w:spacing w:before="60" w:after="60"/>
        <w:ind w:left="850"/>
        <w:rPr>
          <w:rFonts w:ascii="Times New Roman" w:hAnsi="Times New Roman"/>
          <w:color w:val="000000"/>
          <w:sz w:val="26"/>
          <w:szCs w:val="26"/>
        </w:rPr>
      </w:pPr>
      <w:r w:rsidRPr="008E5A9B">
        <w:rPr>
          <w:rFonts w:ascii="Times New Roman" w:hAnsi="Times New Roman"/>
          <w:color w:val="000000"/>
          <w:sz w:val="26"/>
          <w:szCs w:val="26"/>
        </w:rPr>
        <w:t>Requirements of the electrical system installing the reactor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3373"/>
        <w:gridCol w:w="3402"/>
      </w:tblGrid>
      <w:tr w:rsidR="007C7D28" w:rsidRPr="008E5A9B" w14:paraId="1A28258A" w14:textId="3DF35EB2" w:rsidTr="007C7D28">
        <w:trPr>
          <w:tblHeader/>
        </w:trPr>
        <w:tc>
          <w:tcPr>
            <w:tcW w:w="2864" w:type="dxa"/>
            <w:vAlign w:val="center"/>
          </w:tcPr>
          <w:p w14:paraId="00AF9A78" w14:textId="77777777" w:rsidR="007C7D28" w:rsidRPr="008E5A9B" w:rsidRDefault="007C7D28" w:rsidP="007C7D28">
            <w:pPr>
              <w:tabs>
                <w:tab w:val="left" w:pos="10080"/>
              </w:tabs>
              <w:spacing w:beforeLines="20" w:before="48" w:afterLines="20" w:after="48" w:line="288" w:lineRule="auto"/>
              <w:jc w:val="center"/>
              <w:rPr>
                <w:b/>
                <w:color w:val="000000"/>
                <w:szCs w:val="26"/>
              </w:rPr>
            </w:pPr>
            <w:r w:rsidRPr="008E5A9B">
              <w:rPr>
                <w:b/>
                <w:color w:val="000000"/>
                <w:szCs w:val="26"/>
              </w:rPr>
              <w:t>Item</w:t>
            </w:r>
          </w:p>
        </w:tc>
        <w:tc>
          <w:tcPr>
            <w:tcW w:w="3373" w:type="dxa"/>
            <w:vAlign w:val="center"/>
          </w:tcPr>
          <w:p w14:paraId="6BC5B11A" w14:textId="77777777" w:rsidR="007C7D28" w:rsidRPr="008E5A9B" w:rsidRDefault="007C7D28" w:rsidP="007C7D28">
            <w:pPr>
              <w:spacing w:beforeLines="20" w:before="48" w:afterLines="20" w:after="48" w:line="288" w:lineRule="auto"/>
              <w:ind w:left="33" w:hanging="33"/>
              <w:jc w:val="center"/>
              <w:rPr>
                <w:b/>
                <w:szCs w:val="26"/>
              </w:rPr>
            </w:pPr>
            <w:r w:rsidRPr="008E5A9B">
              <w:rPr>
                <w:b/>
                <w:szCs w:val="26"/>
              </w:rPr>
              <w:t>220 kV system</w:t>
            </w:r>
          </w:p>
        </w:tc>
        <w:tc>
          <w:tcPr>
            <w:tcW w:w="3402" w:type="dxa"/>
            <w:vAlign w:val="center"/>
          </w:tcPr>
          <w:p w14:paraId="7D943A04" w14:textId="1C2FA612" w:rsidR="007C7D28" w:rsidRPr="008E5A9B" w:rsidRDefault="007C7D28" w:rsidP="007C7D28">
            <w:pPr>
              <w:spacing w:beforeLines="20" w:before="48" w:afterLines="20" w:after="48" w:line="288" w:lineRule="auto"/>
              <w:ind w:left="33" w:hanging="33"/>
              <w:jc w:val="center"/>
              <w:rPr>
                <w:b/>
                <w:szCs w:val="26"/>
              </w:rPr>
            </w:pPr>
            <w:r w:rsidRPr="008E5A9B">
              <w:rPr>
                <w:b/>
                <w:szCs w:val="26"/>
              </w:rPr>
              <w:t>110 kV system</w:t>
            </w:r>
          </w:p>
        </w:tc>
      </w:tr>
      <w:tr w:rsidR="007C7D28" w:rsidRPr="008E5A9B" w14:paraId="5C8AC885" w14:textId="45C9E5D7" w:rsidTr="007C7D28">
        <w:trPr>
          <w:trHeight w:val="215"/>
        </w:trPr>
        <w:tc>
          <w:tcPr>
            <w:tcW w:w="2864" w:type="dxa"/>
          </w:tcPr>
          <w:p w14:paraId="1134DE27"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 xml:space="preserve">Normal system Voltage </w:t>
            </w:r>
          </w:p>
        </w:tc>
        <w:tc>
          <w:tcPr>
            <w:tcW w:w="3373" w:type="dxa"/>
          </w:tcPr>
          <w:p w14:paraId="343B286E" w14:textId="77777777" w:rsidR="007C7D28" w:rsidRPr="008E5A9B" w:rsidRDefault="007C7D28" w:rsidP="007C7D28">
            <w:pPr>
              <w:spacing w:beforeLines="20" w:before="48" w:afterLines="20" w:after="48" w:line="288" w:lineRule="auto"/>
              <w:ind w:left="33" w:hanging="33"/>
              <w:jc w:val="center"/>
              <w:rPr>
                <w:szCs w:val="26"/>
              </w:rPr>
            </w:pPr>
            <w:r w:rsidRPr="008E5A9B">
              <w:rPr>
                <w:szCs w:val="26"/>
              </w:rPr>
              <w:t>220 kV</w:t>
            </w:r>
          </w:p>
        </w:tc>
        <w:tc>
          <w:tcPr>
            <w:tcW w:w="3402" w:type="dxa"/>
          </w:tcPr>
          <w:p w14:paraId="43984B6A" w14:textId="0ACBC1E8" w:rsidR="007C7D28" w:rsidRPr="008E5A9B" w:rsidRDefault="007C7D28" w:rsidP="007C7D28">
            <w:pPr>
              <w:spacing w:beforeLines="20" w:before="48" w:afterLines="20" w:after="48" w:line="288" w:lineRule="auto"/>
              <w:ind w:left="33" w:hanging="33"/>
              <w:jc w:val="center"/>
              <w:rPr>
                <w:szCs w:val="26"/>
              </w:rPr>
            </w:pPr>
            <w:r w:rsidRPr="008E5A9B">
              <w:rPr>
                <w:szCs w:val="26"/>
              </w:rPr>
              <w:t>110 kV</w:t>
            </w:r>
          </w:p>
        </w:tc>
      </w:tr>
      <w:tr w:rsidR="007C7D28" w:rsidRPr="008E5A9B" w14:paraId="6579BF04" w14:textId="617ADAC3" w:rsidTr="007C7D28">
        <w:trPr>
          <w:trHeight w:val="215"/>
        </w:trPr>
        <w:tc>
          <w:tcPr>
            <w:tcW w:w="2864" w:type="dxa"/>
          </w:tcPr>
          <w:p w14:paraId="533B77DF"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Maximum system voltage</w:t>
            </w:r>
          </w:p>
        </w:tc>
        <w:tc>
          <w:tcPr>
            <w:tcW w:w="3373" w:type="dxa"/>
          </w:tcPr>
          <w:p w14:paraId="2B7292E2" w14:textId="77777777" w:rsidR="007C7D28" w:rsidRPr="008E5A9B" w:rsidRDefault="007C7D28" w:rsidP="007C7D28">
            <w:pPr>
              <w:spacing w:beforeLines="20" w:before="48" w:afterLines="20" w:after="48" w:line="288" w:lineRule="auto"/>
              <w:ind w:left="33" w:hanging="33"/>
              <w:jc w:val="center"/>
              <w:rPr>
                <w:szCs w:val="26"/>
              </w:rPr>
            </w:pPr>
            <w:r w:rsidRPr="008E5A9B">
              <w:rPr>
                <w:szCs w:val="26"/>
              </w:rPr>
              <w:t>242 kV</w:t>
            </w:r>
          </w:p>
        </w:tc>
        <w:tc>
          <w:tcPr>
            <w:tcW w:w="3402" w:type="dxa"/>
          </w:tcPr>
          <w:p w14:paraId="2EE8BC91" w14:textId="17DE4163" w:rsidR="007C7D28" w:rsidRPr="008E5A9B" w:rsidRDefault="007C7D28" w:rsidP="007C7D28">
            <w:pPr>
              <w:spacing w:beforeLines="20" w:before="48" w:afterLines="20" w:after="48" w:line="288" w:lineRule="auto"/>
              <w:ind w:left="33" w:hanging="33"/>
              <w:jc w:val="center"/>
              <w:rPr>
                <w:szCs w:val="26"/>
              </w:rPr>
            </w:pPr>
            <w:r w:rsidRPr="008E5A9B">
              <w:rPr>
                <w:szCs w:val="26"/>
              </w:rPr>
              <w:t>121 kV</w:t>
            </w:r>
          </w:p>
        </w:tc>
      </w:tr>
      <w:tr w:rsidR="007C7D28" w:rsidRPr="008E5A9B" w14:paraId="16151567" w14:textId="1E81EAD8" w:rsidTr="007C7D28">
        <w:trPr>
          <w:trHeight w:val="215"/>
        </w:trPr>
        <w:tc>
          <w:tcPr>
            <w:tcW w:w="2864" w:type="dxa"/>
          </w:tcPr>
          <w:p w14:paraId="0AA1F145"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Rated Frequency</w:t>
            </w:r>
          </w:p>
        </w:tc>
        <w:tc>
          <w:tcPr>
            <w:tcW w:w="3373" w:type="dxa"/>
          </w:tcPr>
          <w:p w14:paraId="01B19E5D" w14:textId="77777777" w:rsidR="007C7D28" w:rsidRPr="008E5A9B" w:rsidRDefault="007C7D28" w:rsidP="007C7D28">
            <w:pPr>
              <w:spacing w:beforeLines="20" w:before="48" w:afterLines="20" w:after="48" w:line="288" w:lineRule="auto"/>
              <w:ind w:left="33" w:hanging="33"/>
              <w:jc w:val="center"/>
              <w:rPr>
                <w:szCs w:val="26"/>
              </w:rPr>
            </w:pPr>
            <w:r w:rsidRPr="008E5A9B">
              <w:rPr>
                <w:szCs w:val="26"/>
              </w:rPr>
              <w:t>50 Hz</w:t>
            </w:r>
          </w:p>
        </w:tc>
        <w:tc>
          <w:tcPr>
            <w:tcW w:w="3402" w:type="dxa"/>
          </w:tcPr>
          <w:p w14:paraId="01EE33A0" w14:textId="3F62FE24" w:rsidR="007C7D28" w:rsidRPr="008E5A9B" w:rsidRDefault="007C7D28" w:rsidP="007C7D28">
            <w:pPr>
              <w:spacing w:beforeLines="20" w:before="48" w:afterLines="20" w:after="48" w:line="288" w:lineRule="auto"/>
              <w:ind w:left="33" w:hanging="33"/>
              <w:jc w:val="center"/>
              <w:rPr>
                <w:szCs w:val="26"/>
              </w:rPr>
            </w:pPr>
            <w:r w:rsidRPr="008E5A9B">
              <w:rPr>
                <w:szCs w:val="26"/>
              </w:rPr>
              <w:t>50 Hz</w:t>
            </w:r>
          </w:p>
        </w:tc>
      </w:tr>
      <w:tr w:rsidR="007C7D28" w:rsidRPr="008E5A9B" w14:paraId="13C8FB0F" w14:textId="23230B2F" w:rsidTr="007C7D28">
        <w:trPr>
          <w:trHeight w:val="215"/>
        </w:trPr>
        <w:tc>
          <w:tcPr>
            <w:tcW w:w="2864" w:type="dxa"/>
          </w:tcPr>
          <w:p w14:paraId="41E2CC10"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Grounding method</w:t>
            </w:r>
          </w:p>
        </w:tc>
        <w:tc>
          <w:tcPr>
            <w:tcW w:w="3373" w:type="dxa"/>
          </w:tcPr>
          <w:p w14:paraId="34BB62C5" w14:textId="77777777" w:rsidR="007C7D28" w:rsidRPr="008E5A9B" w:rsidRDefault="007C7D28" w:rsidP="007C7D28">
            <w:pPr>
              <w:spacing w:beforeLines="20" w:before="48" w:afterLines="20" w:after="48" w:line="288" w:lineRule="auto"/>
              <w:ind w:left="33" w:hanging="33"/>
              <w:jc w:val="center"/>
              <w:rPr>
                <w:szCs w:val="26"/>
              </w:rPr>
            </w:pPr>
            <w:r w:rsidRPr="008E5A9B">
              <w:rPr>
                <w:szCs w:val="26"/>
              </w:rPr>
              <w:t>Direct</w:t>
            </w:r>
          </w:p>
        </w:tc>
        <w:tc>
          <w:tcPr>
            <w:tcW w:w="3402" w:type="dxa"/>
          </w:tcPr>
          <w:p w14:paraId="5367C56C" w14:textId="53BC85AA" w:rsidR="007C7D28" w:rsidRPr="008E5A9B" w:rsidRDefault="007C7D28" w:rsidP="007C7D28">
            <w:pPr>
              <w:spacing w:beforeLines="20" w:before="48" w:afterLines="20" w:after="48" w:line="288" w:lineRule="auto"/>
              <w:ind w:left="33" w:hanging="33"/>
              <w:jc w:val="center"/>
              <w:rPr>
                <w:szCs w:val="26"/>
              </w:rPr>
            </w:pPr>
            <w:r w:rsidRPr="008E5A9B">
              <w:rPr>
                <w:szCs w:val="26"/>
              </w:rPr>
              <w:t>Direct</w:t>
            </w:r>
          </w:p>
        </w:tc>
      </w:tr>
      <w:tr w:rsidR="007C7D28" w:rsidRPr="008E5A9B" w14:paraId="753A3F17" w14:textId="0F9F5CC9" w:rsidTr="007C7D28">
        <w:trPr>
          <w:trHeight w:val="279"/>
        </w:trPr>
        <w:tc>
          <w:tcPr>
            <w:tcW w:w="2864" w:type="dxa"/>
          </w:tcPr>
          <w:p w14:paraId="2054199C"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Creepage distance</w:t>
            </w:r>
          </w:p>
        </w:tc>
        <w:tc>
          <w:tcPr>
            <w:tcW w:w="3373" w:type="dxa"/>
          </w:tcPr>
          <w:p w14:paraId="55674120" w14:textId="77777777" w:rsidR="007C7D28" w:rsidRPr="008E5A9B" w:rsidRDefault="007C7D28" w:rsidP="007C7D28">
            <w:pPr>
              <w:spacing w:beforeLines="20" w:before="48" w:afterLines="20" w:after="48" w:line="288" w:lineRule="auto"/>
              <w:ind w:left="33" w:hanging="33"/>
              <w:jc w:val="center"/>
              <w:rPr>
                <w:szCs w:val="26"/>
              </w:rPr>
            </w:pPr>
            <w:r w:rsidRPr="008E5A9B">
              <w:rPr>
                <w:szCs w:val="26"/>
              </w:rPr>
              <w:t>25 mm/kV</w:t>
            </w:r>
          </w:p>
        </w:tc>
        <w:tc>
          <w:tcPr>
            <w:tcW w:w="3402" w:type="dxa"/>
          </w:tcPr>
          <w:p w14:paraId="5BCAAF4F" w14:textId="0260BBC1" w:rsidR="007C7D28" w:rsidRPr="008E5A9B" w:rsidRDefault="007C7D28" w:rsidP="007C7D28">
            <w:pPr>
              <w:spacing w:beforeLines="20" w:before="48" w:afterLines="20" w:after="48" w:line="288" w:lineRule="auto"/>
              <w:ind w:left="33" w:hanging="33"/>
              <w:jc w:val="center"/>
              <w:rPr>
                <w:szCs w:val="26"/>
              </w:rPr>
            </w:pPr>
            <w:r w:rsidRPr="008E5A9B">
              <w:rPr>
                <w:szCs w:val="26"/>
              </w:rPr>
              <w:t>25 mm/kV</w:t>
            </w:r>
          </w:p>
        </w:tc>
      </w:tr>
      <w:tr w:rsidR="007C7D28" w:rsidRPr="008E5A9B" w14:paraId="3C030123" w14:textId="6726FA4D" w:rsidTr="007C7D28">
        <w:trPr>
          <w:trHeight w:val="279"/>
        </w:trPr>
        <w:tc>
          <w:tcPr>
            <w:tcW w:w="2864" w:type="dxa"/>
          </w:tcPr>
          <w:p w14:paraId="569346B9" w14:textId="77777777" w:rsidR="007C7D28" w:rsidRPr="008E5A9B" w:rsidRDefault="007C7D28" w:rsidP="007C7D28">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color w:val="000000"/>
                <w:szCs w:val="26"/>
              </w:rPr>
            </w:pPr>
            <w:r w:rsidRPr="008E5A9B">
              <w:rPr>
                <w:color w:val="000000"/>
                <w:szCs w:val="26"/>
              </w:rPr>
              <w:t>Equipment protection standards</w:t>
            </w:r>
          </w:p>
        </w:tc>
        <w:tc>
          <w:tcPr>
            <w:tcW w:w="3373" w:type="dxa"/>
          </w:tcPr>
          <w:p w14:paraId="6B0CFA4D" w14:textId="77777777" w:rsidR="007C7D28" w:rsidRPr="008E5A9B" w:rsidRDefault="007C7D28" w:rsidP="007C7D28">
            <w:pPr>
              <w:widowControl w:val="0"/>
              <w:spacing w:line="340" w:lineRule="exact"/>
              <w:ind w:right="-94"/>
              <w:rPr>
                <w:color w:val="000000"/>
                <w:szCs w:val="26"/>
              </w:rPr>
            </w:pPr>
            <w:r w:rsidRPr="008E5A9B">
              <w:rPr>
                <w:color w:val="000000"/>
                <w:szCs w:val="26"/>
              </w:rPr>
              <w:t>IP-41 (for indoor Equipment)</w:t>
            </w:r>
          </w:p>
          <w:p w14:paraId="6BEB46AB" w14:textId="77777777" w:rsidR="007C7D28" w:rsidRPr="008E5A9B" w:rsidRDefault="007C7D28" w:rsidP="007C7D28">
            <w:pPr>
              <w:widowControl w:val="0"/>
              <w:spacing w:line="340" w:lineRule="exact"/>
              <w:ind w:right="-94"/>
              <w:rPr>
                <w:color w:val="000000"/>
                <w:szCs w:val="26"/>
              </w:rPr>
            </w:pPr>
            <w:r w:rsidRPr="008E5A9B">
              <w:rPr>
                <w:color w:val="000000"/>
                <w:szCs w:val="26"/>
              </w:rPr>
              <w:t>IP-55 (for outdoor Equipment)</w:t>
            </w:r>
          </w:p>
        </w:tc>
        <w:tc>
          <w:tcPr>
            <w:tcW w:w="3402" w:type="dxa"/>
          </w:tcPr>
          <w:p w14:paraId="540F8B4B" w14:textId="77777777" w:rsidR="007C7D28" w:rsidRPr="008E5A9B" w:rsidRDefault="007C7D28" w:rsidP="007C7D28">
            <w:pPr>
              <w:widowControl w:val="0"/>
              <w:spacing w:line="340" w:lineRule="exact"/>
              <w:ind w:right="-94"/>
              <w:rPr>
                <w:color w:val="000000"/>
                <w:szCs w:val="26"/>
              </w:rPr>
            </w:pPr>
            <w:r w:rsidRPr="008E5A9B">
              <w:rPr>
                <w:color w:val="000000"/>
                <w:szCs w:val="26"/>
              </w:rPr>
              <w:t>IP-41 (for indoor Equipment)</w:t>
            </w:r>
          </w:p>
          <w:p w14:paraId="65CEBCF0" w14:textId="735F8E38" w:rsidR="007C7D28" w:rsidRPr="008E5A9B" w:rsidRDefault="007C7D28" w:rsidP="007C7D28">
            <w:pPr>
              <w:widowControl w:val="0"/>
              <w:spacing w:line="340" w:lineRule="exact"/>
              <w:ind w:right="-94"/>
              <w:rPr>
                <w:color w:val="000000"/>
                <w:szCs w:val="26"/>
              </w:rPr>
            </w:pPr>
            <w:r w:rsidRPr="008E5A9B">
              <w:rPr>
                <w:color w:val="000000"/>
                <w:szCs w:val="26"/>
              </w:rPr>
              <w:t>IP-55 (for outdoor Equipment)</w:t>
            </w:r>
          </w:p>
        </w:tc>
      </w:tr>
    </w:tbl>
    <w:p w14:paraId="752D30B4" w14:textId="77777777" w:rsidR="007C7D28" w:rsidRPr="008E5A9B" w:rsidRDefault="007C7D28" w:rsidP="007C7D28">
      <w:pPr>
        <w:pStyle w:val="Heading3"/>
      </w:pPr>
      <w:bookmarkStart w:id="55" w:name="_Toc78524138"/>
      <w:bookmarkStart w:id="56" w:name="_Toc193373412"/>
      <w:r w:rsidRPr="008E5A9B">
        <w:t xml:space="preserve">Basic data for </w:t>
      </w:r>
    </w:p>
    <w:p w14:paraId="5A4F6EA9" w14:textId="634DD669" w:rsidR="007C7D28" w:rsidRPr="008E5A9B" w:rsidRDefault="007C7D28" w:rsidP="00F13EEF">
      <w:pPr>
        <w:numPr>
          <w:ilvl w:val="7"/>
          <w:numId w:val="95"/>
        </w:numPr>
        <w:tabs>
          <w:tab w:val="clear" w:pos="0"/>
        </w:tabs>
        <w:autoSpaceDE/>
        <w:autoSpaceDN/>
        <w:adjustRightInd/>
        <w:spacing w:before="0" w:after="0" w:line="240" w:lineRule="auto"/>
        <w:jc w:val="left"/>
        <w:rPr>
          <w:b/>
          <w:bCs/>
          <w:color w:val="000000"/>
          <w:szCs w:val="26"/>
          <w:lang w:val="en-GB" w:eastAsia="x-none"/>
        </w:rPr>
      </w:pPr>
      <w:r w:rsidRPr="008E5A9B">
        <w:rPr>
          <w:b/>
          <w:bCs/>
          <w:color w:val="000000"/>
          <w:szCs w:val="26"/>
          <w:lang w:val="en-GB" w:eastAsia="x-none"/>
        </w:rPr>
        <w:t>220kV Current Limiting Reactor:</w:t>
      </w:r>
      <w:bookmarkEnd w:id="55"/>
      <w:bookmarkEnd w:id="56"/>
    </w:p>
    <w:p w14:paraId="34552628"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rPr>
      </w:pPr>
      <w:bookmarkStart w:id="57" w:name="_Toc78524139"/>
      <w:r w:rsidRPr="008E5A9B">
        <w:rPr>
          <w:noProof/>
          <w:color w:val="000000"/>
          <w:szCs w:val="26"/>
          <w:lang w:val="en-GB"/>
        </w:rPr>
        <w:t>The Contractor shall design and submit calculations, justifying the proposed current limiting reactors which are subject of Purchaser’s approval.</w:t>
      </w:r>
    </w:p>
    <w:p w14:paraId="41A5A16D"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lang w:val="en-GB"/>
        </w:rPr>
      </w:pPr>
      <w:r w:rsidRPr="008E5A9B">
        <w:rPr>
          <w:noProof/>
          <w:color w:val="000000"/>
          <w:szCs w:val="26"/>
          <w:lang w:val="en-GB"/>
        </w:rPr>
        <w:t>The current limiting reactor shall be of a dry air-core single-phase type, outdoor installation, series reactor.</w:t>
      </w:r>
      <w:r w:rsidRPr="008E5A9B">
        <w:rPr>
          <w:color w:val="000000"/>
          <w:szCs w:val="26"/>
          <w:lang w:val="en-GB"/>
        </w:rPr>
        <w:tab/>
      </w:r>
    </w:p>
    <w:p w14:paraId="0A2EA4B9"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frequency:</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50 Hz</w:t>
      </w:r>
      <w:r w:rsidRPr="008E5A9B">
        <w:rPr>
          <w:noProof/>
          <w:color w:val="000000"/>
          <w:szCs w:val="26"/>
        </w:rPr>
        <w:tab/>
      </w:r>
    </w:p>
    <w:p w14:paraId="3A7203AE"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Voltage:</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220kV</w:t>
      </w:r>
      <w:r w:rsidRPr="008E5A9B">
        <w:rPr>
          <w:noProof/>
          <w:color w:val="000000"/>
          <w:szCs w:val="26"/>
        </w:rPr>
        <w:tab/>
      </w:r>
    </w:p>
    <w:p w14:paraId="43040613"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lang w:val="vi-VN"/>
        </w:rPr>
        <w:t>Equipment</w:t>
      </w:r>
      <w:r w:rsidRPr="008E5A9B">
        <w:rPr>
          <w:noProof/>
          <w:color w:val="000000"/>
          <w:szCs w:val="26"/>
        </w:rPr>
        <w:t xml:space="preserve"> highest voltage:</w:t>
      </w:r>
      <w:r w:rsidRPr="008E5A9B">
        <w:rPr>
          <w:noProof/>
          <w:color w:val="000000"/>
          <w:szCs w:val="26"/>
        </w:rPr>
        <w:tab/>
      </w:r>
      <w:r w:rsidRPr="008E5A9B">
        <w:rPr>
          <w:noProof/>
          <w:color w:val="000000"/>
          <w:szCs w:val="26"/>
        </w:rPr>
        <w:tab/>
      </w:r>
      <w:r w:rsidRPr="008E5A9B">
        <w:rPr>
          <w:noProof/>
          <w:color w:val="000000"/>
          <w:szCs w:val="26"/>
        </w:rPr>
        <w:tab/>
        <w:t>245kV</w:t>
      </w:r>
      <w:r w:rsidRPr="008E5A9B">
        <w:rPr>
          <w:noProof/>
          <w:color w:val="000000"/>
          <w:szCs w:val="26"/>
        </w:rPr>
        <w:tab/>
      </w:r>
    </w:p>
    <w:p w14:paraId="0C69D4E8" w14:textId="219C9ACC"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Continuous current rating: </w:t>
      </w:r>
      <w:r w:rsidRPr="008E5A9B">
        <w:rPr>
          <w:noProof/>
          <w:color w:val="000000"/>
          <w:szCs w:val="26"/>
        </w:rPr>
        <w:tab/>
      </w:r>
      <w:r w:rsidRPr="008E5A9B">
        <w:rPr>
          <w:noProof/>
          <w:color w:val="000000"/>
          <w:szCs w:val="26"/>
        </w:rPr>
        <w:tab/>
      </w:r>
      <w:r w:rsidRPr="008E5A9B">
        <w:rPr>
          <w:noProof/>
          <w:color w:val="000000"/>
          <w:szCs w:val="26"/>
        </w:rPr>
        <w:tab/>
        <w:t>3150A for bus coupler bay</w:t>
      </w:r>
    </w:p>
    <w:p w14:paraId="53197F21"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Impedance: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 xml:space="preserve">7.5 Ω (24mH).  </w:t>
      </w:r>
      <w:r w:rsidRPr="008E5A9B">
        <w:rPr>
          <w:noProof/>
          <w:color w:val="000000"/>
          <w:szCs w:val="26"/>
        </w:rPr>
        <w:tab/>
      </w:r>
    </w:p>
    <w:p w14:paraId="142EED55"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Lighting impulse withstands voltage:</w:t>
      </w:r>
      <w:r w:rsidRPr="008E5A9B">
        <w:rPr>
          <w:noProof/>
          <w:color w:val="000000"/>
          <w:szCs w:val="26"/>
        </w:rPr>
        <w:tab/>
        <w:t>1050kVp</w:t>
      </w:r>
      <w:r w:rsidRPr="008E5A9B">
        <w:rPr>
          <w:noProof/>
          <w:color w:val="000000"/>
          <w:szCs w:val="26"/>
        </w:rPr>
        <w:tab/>
      </w:r>
    </w:p>
    <w:p w14:paraId="67538F46"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Power frequency withstands voltage:</w:t>
      </w:r>
      <w:r w:rsidRPr="008E5A9B">
        <w:rPr>
          <w:noProof/>
          <w:color w:val="000000"/>
          <w:szCs w:val="26"/>
        </w:rPr>
        <w:tab/>
        <w:t>460kVr.m.s</w:t>
      </w:r>
    </w:p>
    <w:p w14:paraId="0BAC4F84"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Thermal short circuit current withstand:</w:t>
      </w:r>
      <w:r w:rsidRPr="008E5A9B">
        <w:rPr>
          <w:noProof/>
          <w:color w:val="000000"/>
          <w:szCs w:val="26"/>
        </w:rPr>
        <w:tab/>
        <w:t>15kA/2s</w:t>
      </w:r>
    </w:p>
    <w:p w14:paraId="6C7341AF"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Mechanical short circuit current withstand:  50 kAp.</w:t>
      </w:r>
    </w:p>
    <w:p w14:paraId="1CABC266"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duration of short circuit:</w:t>
      </w:r>
      <w:r w:rsidRPr="008E5A9B">
        <w:rPr>
          <w:noProof/>
          <w:color w:val="000000"/>
          <w:szCs w:val="26"/>
        </w:rPr>
        <w:tab/>
        <w:t xml:space="preserve"> </w:t>
      </w:r>
      <w:r w:rsidRPr="008E5A9B">
        <w:rPr>
          <w:noProof/>
          <w:color w:val="000000"/>
          <w:szCs w:val="26"/>
        </w:rPr>
        <w:tab/>
        <w:t>2sec.</w:t>
      </w:r>
      <w:r w:rsidRPr="008E5A9B">
        <w:rPr>
          <w:noProof/>
          <w:color w:val="000000"/>
          <w:szCs w:val="26"/>
        </w:rPr>
        <w:tab/>
      </w:r>
    </w:p>
    <w:p w14:paraId="044D8538"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Type of cooling: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Natural air.</w:t>
      </w:r>
    </w:p>
    <w:p w14:paraId="2CFC77BB"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Temperature class: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F</w:t>
      </w:r>
      <w:r w:rsidRPr="008E5A9B">
        <w:rPr>
          <w:noProof/>
          <w:color w:val="000000"/>
          <w:szCs w:val="26"/>
        </w:rPr>
        <w:tab/>
      </w:r>
    </w:p>
    <w:p w14:paraId="6C8A1839"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Maximum permissible noise level: </w:t>
      </w:r>
      <w:r w:rsidRPr="008E5A9B">
        <w:rPr>
          <w:noProof/>
          <w:color w:val="000000"/>
          <w:szCs w:val="26"/>
        </w:rPr>
        <w:tab/>
        <w:t>75 dBA (2m from coil surface)</w:t>
      </w:r>
    </w:p>
    <w:p w14:paraId="08D03401"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Type:</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 xml:space="preserve"> Outdoor, air-core dry type,  single phase.</w:t>
      </w:r>
    </w:p>
    <w:p w14:paraId="3667B00E"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In-Service Duty: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100%</w:t>
      </w:r>
    </w:p>
    <w:p w14:paraId="42D9CA93"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lastRenderedPageBreak/>
        <w:t>Resistance installation method:  Horizontal or triangular (arranged to fit the existing space size of the resistance mounting area);</w:t>
      </w:r>
    </w:p>
    <w:p w14:paraId="383D39CD" w14:textId="77777777" w:rsidR="007C7D28" w:rsidRPr="008E5A9B" w:rsidRDefault="007C7D28" w:rsidP="007C7D28">
      <w:pPr>
        <w:tabs>
          <w:tab w:val="left" w:pos="567"/>
        </w:tabs>
        <w:spacing w:line="264" w:lineRule="auto"/>
        <w:ind w:left="1418"/>
        <w:rPr>
          <w:noProof/>
          <w:color w:val="000000"/>
          <w:szCs w:val="26"/>
        </w:rPr>
      </w:pPr>
      <w:r w:rsidRPr="008E5A9B">
        <w:rPr>
          <w:noProof/>
          <w:color w:val="000000"/>
          <w:szCs w:val="26"/>
        </w:rPr>
        <w:t xml:space="preserve">- </w:t>
      </w:r>
      <w:r w:rsidRPr="008E5A9B">
        <w:rPr>
          <w:b/>
          <w:bCs/>
          <w:noProof/>
          <w:color w:val="000000"/>
          <w:szCs w:val="26"/>
        </w:rPr>
        <w:t>Post Insulator:</w:t>
      </w:r>
    </w:p>
    <w:p w14:paraId="1FDF437E"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Type: Vertical type, outdoor installation;</w:t>
      </w:r>
    </w:p>
    <w:p w14:paraId="532D0054"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Standard: IEC 60273 or IEC 60168;</w:t>
      </w:r>
    </w:p>
    <w:p w14:paraId="00728244"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Material: porcelain or equivalent;</w:t>
      </w:r>
    </w:p>
    <w:p w14:paraId="43FC25D2"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Insulator color: ANSI-70 gray white</w:t>
      </w:r>
    </w:p>
    <w:p w14:paraId="3B43CF31"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Lighting impulse withstands voltage:</w:t>
      </w:r>
      <w:r w:rsidRPr="008E5A9B">
        <w:rPr>
          <w:noProof/>
          <w:color w:val="000000"/>
          <w:szCs w:val="26"/>
        </w:rPr>
        <w:tab/>
        <w:t>1050kVp</w:t>
      </w:r>
      <w:r w:rsidRPr="008E5A9B">
        <w:rPr>
          <w:noProof/>
          <w:color w:val="000000"/>
          <w:szCs w:val="26"/>
        </w:rPr>
        <w:tab/>
      </w:r>
    </w:p>
    <w:p w14:paraId="3370714E"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Power frequency withstands voltage:</w:t>
      </w:r>
      <w:r w:rsidRPr="008E5A9B">
        <w:rPr>
          <w:noProof/>
          <w:color w:val="000000"/>
          <w:szCs w:val="26"/>
        </w:rPr>
        <w:tab/>
        <w:t>460kVr.m.s</w:t>
      </w:r>
    </w:p>
    <w:p w14:paraId="7BB78364"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Machanical falling load: </w:t>
      </w:r>
      <w:r w:rsidRPr="008E5A9B">
        <w:rPr>
          <w:color w:val="000000"/>
          <w:szCs w:val="26"/>
        </w:rPr>
        <w:t>Minimum Failing Load-bending: 9kN; Minimum Failing Moment-torsion: 10kNm</w:t>
      </w:r>
    </w:p>
    <w:p w14:paraId="4A388D29"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rPr>
      </w:pPr>
      <w:r w:rsidRPr="008E5A9B">
        <w:rPr>
          <w:noProof/>
          <w:color w:val="000000"/>
          <w:szCs w:val="26"/>
        </w:rPr>
        <w:t>Special note: All above data for 220kV current limiting reactors are mandatory requirements. In case the offered reactors are non-responsive to the above requirements, the bid shall be rejected.</w:t>
      </w:r>
    </w:p>
    <w:p w14:paraId="67A2C708" w14:textId="12F0CA2A" w:rsidR="007C7D28" w:rsidRPr="008E5A9B" w:rsidRDefault="007C7D28" w:rsidP="00F13EEF">
      <w:pPr>
        <w:numPr>
          <w:ilvl w:val="7"/>
          <w:numId w:val="95"/>
        </w:numPr>
        <w:tabs>
          <w:tab w:val="clear" w:pos="0"/>
        </w:tabs>
        <w:autoSpaceDE/>
        <w:autoSpaceDN/>
        <w:adjustRightInd/>
        <w:spacing w:before="0" w:after="0" w:line="240" w:lineRule="auto"/>
        <w:jc w:val="left"/>
        <w:rPr>
          <w:b/>
          <w:bCs/>
          <w:color w:val="000000"/>
          <w:szCs w:val="26"/>
          <w:lang w:val="en-GB" w:eastAsia="x-none"/>
        </w:rPr>
      </w:pPr>
      <w:r w:rsidRPr="008E5A9B">
        <w:rPr>
          <w:b/>
          <w:bCs/>
          <w:color w:val="000000"/>
          <w:szCs w:val="26"/>
          <w:lang w:val="en-GB" w:eastAsia="x-none"/>
        </w:rPr>
        <w:t>110kV Current Limiting Reactor:</w:t>
      </w:r>
    </w:p>
    <w:p w14:paraId="6ABA6FA5"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rPr>
      </w:pPr>
      <w:r w:rsidRPr="008E5A9B">
        <w:rPr>
          <w:noProof/>
          <w:color w:val="000000"/>
          <w:szCs w:val="26"/>
          <w:lang w:val="en-GB"/>
        </w:rPr>
        <w:t>The Contractor shall design and submit calculations, justifying the proposed current limiting reactors which are subject of Purchaser’s approval.</w:t>
      </w:r>
    </w:p>
    <w:p w14:paraId="0D5A02CF"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lang w:val="en-GB"/>
        </w:rPr>
      </w:pPr>
      <w:r w:rsidRPr="008E5A9B">
        <w:rPr>
          <w:noProof/>
          <w:color w:val="000000"/>
          <w:szCs w:val="26"/>
          <w:lang w:val="en-GB"/>
        </w:rPr>
        <w:t>The current limiting reactor shall be of a dry air-core single-phase type, outdoor installation, series reactor.</w:t>
      </w:r>
      <w:r w:rsidRPr="008E5A9B">
        <w:rPr>
          <w:color w:val="000000"/>
          <w:szCs w:val="26"/>
          <w:lang w:val="en-GB"/>
        </w:rPr>
        <w:tab/>
      </w:r>
    </w:p>
    <w:p w14:paraId="512A67F6"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frequency:</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50 Hz</w:t>
      </w:r>
      <w:r w:rsidRPr="008E5A9B">
        <w:rPr>
          <w:noProof/>
          <w:color w:val="000000"/>
          <w:szCs w:val="26"/>
        </w:rPr>
        <w:tab/>
      </w:r>
    </w:p>
    <w:p w14:paraId="62E31B03" w14:textId="44AA2346"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Voltage:</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110kV</w:t>
      </w:r>
      <w:r w:rsidRPr="008E5A9B">
        <w:rPr>
          <w:noProof/>
          <w:color w:val="000000"/>
          <w:szCs w:val="26"/>
        </w:rPr>
        <w:tab/>
      </w:r>
    </w:p>
    <w:p w14:paraId="3D902957" w14:textId="04352571"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lang w:val="vi-VN"/>
        </w:rPr>
        <w:t>Equipment</w:t>
      </w:r>
      <w:r w:rsidRPr="008E5A9B">
        <w:rPr>
          <w:noProof/>
          <w:color w:val="000000"/>
          <w:szCs w:val="26"/>
        </w:rPr>
        <w:t xml:space="preserve"> highest voltage:</w:t>
      </w:r>
      <w:r w:rsidRPr="008E5A9B">
        <w:rPr>
          <w:noProof/>
          <w:color w:val="000000"/>
          <w:szCs w:val="26"/>
        </w:rPr>
        <w:tab/>
      </w:r>
      <w:r w:rsidRPr="008E5A9B">
        <w:rPr>
          <w:noProof/>
          <w:color w:val="000000"/>
          <w:szCs w:val="26"/>
        </w:rPr>
        <w:tab/>
      </w:r>
      <w:r w:rsidRPr="008E5A9B">
        <w:rPr>
          <w:noProof/>
          <w:color w:val="000000"/>
          <w:szCs w:val="26"/>
        </w:rPr>
        <w:tab/>
        <w:t>123kV</w:t>
      </w:r>
      <w:r w:rsidRPr="008E5A9B">
        <w:rPr>
          <w:noProof/>
          <w:color w:val="000000"/>
          <w:szCs w:val="26"/>
        </w:rPr>
        <w:tab/>
      </w:r>
    </w:p>
    <w:p w14:paraId="5E8ED3FB" w14:textId="1FD8F791"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Continuous current rating: </w:t>
      </w:r>
      <w:r w:rsidRPr="008E5A9B">
        <w:rPr>
          <w:noProof/>
          <w:color w:val="000000"/>
          <w:szCs w:val="26"/>
        </w:rPr>
        <w:tab/>
      </w:r>
      <w:r w:rsidRPr="008E5A9B">
        <w:rPr>
          <w:noProof/>
          <w:color w:val="000000"/>
          <w:szCs w:val="26"/>
        </w:rPr>
        <w:tab/>
      </w:r>
      <w:r w:rsidRPr="008E5A9B">
        <w:rPr>
          <w:noProof/>
          <w:color w:val="000000"/>
          <w:szCs w:val="26"/>
        </w:rPr>
        <w:tab/>
        <w:t>2000A for bus coupler bay</w:t>
      </w:r>
    </w:p>
    <w:p w14:paraId="28673B2C"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Impedance: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 xml:space="preserve">7.5 Ω (24mH).  </w:t>
      </w:r>
      <w:r w:rsidRPr="008E5A9B">
        <w:rPr>
          <w:noProof/>
          <w:color w:val="000000"/>
          <w:szCs w:val="26"/>
        </w:rPr>
        <w:tab/>
      </w:r>
    </w:p>
    <w:p w14:paraId="1B55CB8C" w14:textId="196CBF5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Lighting impulse withstands voltage:</w:t>
      </w:r>
      <w:r w:rsidRPr="008E5A9B">
        <w:rPr>
          <w:noProof/>
          <w:color w:val="000000"/>
          <w:szCs w:val="26"/>
        </w:rPr>
        <w:tab/>
        <w:t>550kVp</w:t>
      </w:r>
      <w:r w:rsidRPr="008E5A9B">
        <w:rPr>
          <w:noProof/>
          <w:color w:val="000000"/>
          <w:szCs w:val="26"/>
        </w:rPr>
        <w:tab/>
      </w:r>
    </w:p>
    <w:p w14:paraId="456E750D" w14:textId="1713EDD3"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Power frequency withstands voltage:</w:t>
      </w:r>
      <w:r w:rsidRPr="008E5A9B">
        <w:rPr>
          <w:noProof/>
          <w:color w:val="000000"/>
          <w:szCs w:val="26"/>
        </w:rPr>
        <w:tab/>
        <w:t>230kVr.m.s</w:t>
      </w:r>
    </w:p>
    <w:p w14:paraId="398D6098"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Thermal short circuit current withstand:</w:t>
      </w:r>
      <w:r w:rsidRPr="008E5A9B">
        <w:rPr>
          <w:noProof/>
          <w:color w:val="000000"/>
          <w:szCs w:val="26"/>
        </w:rPr>
        <w:tab/>
        <w:t>15kA/2s</w:t>
      </w:r>
    </w:p>
    <w:p w14:paraId="7FBF7E22" w14:textId="637FF0C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Mechanical short circuit current withstand:  40 kAp.</w:t>
      </w:r>
    </w:p>
    <w:p w14:paraId="7056D32A"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Rated duration of short circuit:</w:t>
      </w:r>
      <w:r w:rsidRPr="008E5A9B">
        <w:rPr>
          <w:noProof/>
          <w:color w:val="000000"/>
          <w:szCs w:val="26"/>
        </w:rPr>
        <w:tab/>
        <w:t xml:space="preserve"> </w:t>
      </w:r>
      <w:r w:rsidRPr="008E5A9B">
        <w:rPr>
          <w:noProof/>
          <w:color w:val="000000"/>
          <w:szCs w:val="26"/>
        </w:rPr>
        <w:tab/>
        <w:t>2sec.</w:t>
      </w:r>
      <w:r w:rsidRPr="008E5A9B">
        <w:rPr>
          <w:noProof/>
          <w:color w:val="000000"/>
          <w:szCs w:val="26"/>
        </w:rPr>
        <w:tab/>
      </w:r>
    </w:p>
    <w:p w14:paraId="4DEFD2FD"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Type of cooling: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Natural air.</w:t>
      </w:r>
    </w:p>
    <w:p w14:paraId="047E20EF"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Temperature class: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F</w:t>
      </w:r>
      <w:r w:rsidRPr="008E5A9B">
        <w:rPr>
          <w:noProof/>
          <w:color w:val="000000"/>
          <w:szCs w:val="26"/>
        </w:rPr>
        <w:tab/>
      </w:r>
    </w:p>
    <w:p w14:paraId="75C22F50"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Maximum permissible noise level: </w:t>
      </w:r>
      <w:r w:rsidRPr="008E5A9B">
        <w:rPr>
          <w:noProof/>
          <w:color w:val="000000"/>
          <w:szCs w:val="26"/>
        </w:rPr>
        <w:tab/>
        <w:t>75 dBA (2m from coil surface)</w:t>
      </w:r>
    </w:p>
    <w:p w14:paraId="359DFCA2"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Type:</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 xml:space="preserve"> Outdoor, air-core dry type,  single phase.</w:t>
      </w:r>
    </w:p>
    <w:p w14:paraId="08F1B456"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In-Service Duty: </w:t>
      </w:r>
      <w:r w:rsidRPr="008E5A9B">
        <w:rPr>
          <w:noProof/>
          <w:color w:val="000000"/>
          <w:szCs w:val="26"/>
        </w:rPr>
        <w:tab/>
      </w:r>
      <w:r w:rsidRPr="008E5A9B">
        <w:rPr>
          <w:noProof/>
          <w:color w:val="000000"/>
          <w:szCs w:val="26"/>
        </w:rPr>
        <w:tab/>
      </w:r>
      <w:r w:rsidRPr="008E5A9B">
        <w:rPr>
          <w:noProof/>
          <w:color w:val="000000"/>
          <w:szCs w:val="26"/>
        </w:rPr>
        <w:tab/>
      </w:r>
      <w:r w:rsidRPr="008E5A9B">
        <w:rPr>
          <w:noProof/>
          <w:color w:val="000000"/>
          <w:szCs w:val="26"/>
        </w:rPr>
        <w:tab/>
        <w:t>100%</w:t>
      </w:r>
    </w:p>
    <w:p w14:paraId="3BA006C8"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lastRenderedPageBreak/>
        <w:t>Resistance installation method:  Horizontal or triangular (arranged to fit the existing space size of the resistance mounting area);</w:t>
      </w:r>
    </w:p>
    <w:p w14:paraId="053101B3" w14:textId="77777777" w:rsidR="007C7D28" w:rsidRPr="008E5A9B" w:rsidRDefault="007C7D28" w:rsidP="007C7D28">
      <w:pPr>
        <w:tabs>
          <w:tab w:val="left" w:pos="567"/>
        </w:tabs>
        <w:spacing w:line="264" w:lineRule="auto"/>
        <w:ind w:left="1418"/>
        <w:rPr>
          <w:noProof/>
          <w:color w:val="000000"/>
          <w:szCs w:val="26"/>
        </w:rPr>
      </w:pPr>
      <w:r w:rsidRPr="008E5A9B">
        <w:rPr>
          <w:noProof/>
          <w:color w:val="000000"/>
          <w:szCs w:val="26"/>
        </w:rPr>
        <w:t xml:space="preserve">- </w:t>
      </w:r>
      <w:r w:rsidRPr="008E5A9B">
        <w:rPr>
          <w:b/>
          <w:bCs/>
          <w:noProof/>
          <w:color w:val="000000"/>
          <w:szCs w:val="26"/>
        </w:rPr>
        <w:t>Post Insulator:</w:t>
      </w:r>
    </w:p>
    <w:p w14:paraId="441AD7BD"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Type: Vertical type, outdoor installation;</w:t>
      </w:r>
    </w:p>
    <w:p w14:paraId="54D351D7"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Standard: IEC 60273 or IEC 60168;</w:t>
      </w:r>
    </w:p>
    <w:p w14:paraId="49F77953"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Material: porcelain or equivalent;</w:t>
      </w:r>
    </w:p>
    <w:p w14:paraId="35F64549"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Insulator color: ANSI-70 gray white</w:t>
      </w:r>
    </w:p>
    <w:p w14:paraId="43CCDD15" w14:textId="152BEAE6"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Lighting impulse withstands voltage:</w:t>
      </w:r>
      <w:r w:rsidRPr="008E5A9B">
        <w:rPr>
          <w:noProof/>
          <w:color w:val="000000"/>
          <w:szCs w:val="26"/>
        </w:rPr>
        <w:tab/>
        <w:t>550kVp</w:t>
      </w:r>
      <w:r w:rsidRPr="008E5A9B">
        <w:rPr>
          <w:noProof/>
          <w:color w:val="000000"/>
          <w:szCs w:val="26"/>
        </w:rPr>
        <w:tab/>
      </w:r>
    </w:p>
    <w:p w14:paraId="254A471F" w14:textId="29FDE636"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Power frequency withstands voltage:</w:t>
      </w:r>
      <w:r w:rsidRPr="008E5A9B">
        <w:rPr>
          <w:noProof/>
          <w:color w:val="000000"/>
          <w:szCs w:val="26"/>
        </w:rPr>
        <w:tab/>
        <w:t>230kVr.m.s</w:t>
      </w:r>
    </w:p>
    <w:p w14:paraId="2D973798" w14:textId="77777777" w:rsidR="007C7D28" w:rsidRPr="008E5A9B" w:rsidRDefault="007C7D28" w:rsidP="007C7D28">
      <w:pPr>
        <w:numPr>
          <w:ilvl w:val="0"/>
          <w:numId w:val="8"/>
        </w:numPr>
        <w:tabs>
          <w:tab w:val="clear" w:pos="0"/>
          <w:tab w:val="clear" w:pos="1134"/>
          <w:tab w:val="left" w:pos="567"/>
          <w:tab w:val="left" w:pos="1418"/>
        </w:tabs>
        <w:autoSpaceDE/>
        <w:autoSpaceDN/>
        <w:adjustRightInd/>
        <w:spacing w:line="264" w:lineRule="auto"/>
        <w:ind w:left="1418" w:hanging="284"/>
        <w:rPr>
          <w:noProof/>
          <w:color w:val="000000"/>
          <w:szCs w:val="26"/>
        </w:rPr>
      </w:pPr>
      <w:r w:rsidRPr="008E5A9B">
        <w:rPr>
          <w:noProof/>
          <w:color w:val="000000"/>
          <w:szCs w:val="26"/>
        </w:rPr>
        <w:t xml:space="preserve">Machanical falling load: </w:t>
      </w:r>
      <w:r w:rsidRPr="008E5A9B">
        <w:rPr>
          <w:color w:val="000000"/>
          <w:szCs w:val="26"/>
        </w:rPr>
        <w:t>Minimum Failing Load-bending: 9kN; Minimum Failing Moment-torsion: 10kNm</w:t>
      </w:r>
    </w:p>
    <w:p w14:paraId="1D3C9910"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rPr>
      </w:pPr>
      <w:r w:rsidRPr="008E5A9B">
        <w:rPr>
          <w:noProof/>
          <w:color w:val="000000"/>
          <w:szCs w:val="26"/>
        </w:rPr>
        <w:t>Special note: All above data for 220kV current limiting reactors are mandatory requirements. In case the offered reactors are non-responsive to the above requirements, the bid shall be rejected.</w:t>
      </w:r>
    </w:p>
    <w:p w14:paraId="768C4538" w14:textId="77777777" w:rsidR="007C7D28" w:rsidRPr="008E5A9B" w:rsidRDefault="007C7D28" w:rsidP="007C7D28">
      <w:pPr>
        <w:pStyle w:val="Heading3"/>
      </w:pPr>
      <w:r w:rsidRPr="008E5A9B">
        <w:t>General requirements for CLR in Transmission grid:</w:t>
      </w:r>
    </w:p>
    <w:p w14:paraId="7E4861B0"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eastAsia="x-none"/>
        </w:rPr>
        <w:t xml:space="preserve">The current limiting reactors (CLR) must be designed for outdoor installation, suitable for the conditions of the substation construction site, </w:t>
      </w:r>
      <w:r w:rsidRPr="008E5A9B">
        <w:rPr>
          <w:noProof/>
          <w:color w:val="000000"/>
          <w:szCs w:val="26"/>
        </w:rPr>
        <w:t>without</w:t>
      </w:r>
      <w:r w:rsidRPr="008E5A9B">
        <w:rPr>
          <w:noProof/>
          <w:color w:val="000000"/>
          <w:szCs w:val="26"/>
          <w:lang w:eastAsia="x-none"/>
        </w:rPr>
        <w:t xml:space="preserve"> any limitations.</w:t>
      </w:r>
    </w:p>
    <w:p w14:paraId="39D88FF4"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The CLRS is single-</w:t>
      </w:r>
      <w:r w:rsidRPr="008E5A9B">
        <w:rPr>
          <w:noProof/>
          <w:color w:val="000000"/>
          <w:szCs w:val="26"/>
        </w:rPr>
        <w:t>phase</w:t>
      </w:r>
      <w:r w:rsidRPr="008E5A9B">
        <w:rPr>
          <w:noProof/>
          <w:color w:val="000000"/>
          <w:szCs w:val="26"/>
          <w:lang w:val="en-GB" w:eastAsia="x-none"/>
        </w:rPr>
        <w:t xml:space="preserve"> type, naturally air-cooled.</w:t>
      </w:r>
    </w:p>
    <w:p w14:paraId="44175696"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eastAsia="x-none"/>
        </w:rPr>
        <w:t xml:space="preserve">Changes in </w:t>
      </w:r>
      <w:r w:rsidRPr="008E5A9B">
        <w:rPr>
          <w:noProof/>
          <w:color w:val="000000"/>
          <w:szCs w:val="26"/>
        </w:rPr>
        <w:t>overvoltage</w:t>
      </w:r>
      <w:r w:rsidRPr="008E5A9B">
        <w:rPr>
          <w:noProof/>
          <w:color w:val="000000"/>
          <w:szCs w:val="26"/>
          <w:lang w:eastAsia="x-none"/>
        </w:rPr>
        <w:t xml:space="preserve"> within the substation cannot cause discharges between the winding turns of the current limiting reactor (CLR), discharges between the KHD insulation and ground, or partial discharges</w:t>
      </w:r>
    </w:p>
    <w:p w14:paraId="4E619541"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eastAsia="x-none"/>
        </w:rPr>
      </w:pPr>
      <w:r w:rsidRPr="008E5A9B">
        <w:rPr>
          <w:noProof/>
          <w:color w:val="000000"/>
          <w:szCs w:val="26"/>
          <w:lang w:eastAsia="x-none"/>
        </w:rPr>
        <w:t xml:space="preserve">The current limiting </w:t>
      </w:r>
      <w:r w:rsidRPr="008E5A9B">
        <w:rPr>
          <w:noProof/>
          <w:color w:val="000000"/>
          <w:szCs w:val="26"/>
        </w:rPr>
        <w:t>reactors</w:t>
      </w:r>
      <w:r w:rsidRPr="008E5A9B">
        <w:rPr>
          <w:noProof/>
          <w:color w:val="000000"/>
          <w:szCs w:val="26"/>
          <w:lang w:eastAsia="x-none"/>
        </w:rPr>
        <w:t xml:space="preserve"> (CLR) must be designed and manufactured to eliminate any fault phenomena between the winding turns that may occur (overvoltage, overheating, electromagnetic force effects) under normal operating conditions and grid faults over their design lifespan.</w:t>
      </w:r>
    </w:p>
    <w:p w14:paraId="10A7B383"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eastAsia="x-none"/>
        </w:rPr>
        <w:t xml:space="preserve">The CLRs must withstand thermal stability and dynamic stability conditions. The winding turns of the CLR must have sufficient mechanical strength to prevent residual deformation or breakage </w:t>
      </w:r>
      <w:r w:rsidRPr="008E5A9B">
        <w:rPr>
          <w:noProof/>
          <w:color w:val="000000"/>
          <w:szCs w:val="26"/>
        </w:rPr>
        <w:t>during</w:t>
      </w:r>
      <w:r w:rsidRPr="008E5A9B">
        <w:rPr>
          <w:noProof/>
          <w:color w:val="000000"/>
          <w:szCs w:val="26"/>
          <w:lang w:eastAsia="x-none"/>
        </w:rPr>
        <w:t xml:space="preserve"> a short circuit. The winding turns of the CLR must be designed and constructed from materials capable of withstanding high temperatures and significant electromagnetic forces caused by the maximum calculated short-circuit current through the reactor.</w:t>
      </w:r>
    </w:p>
    <w:p w14:paraId="0C9E545A"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eastAsia="x-none"/>
        </w:rPr>
      </w:pPr>
      <w:r w:rsidRPr="008E5A9B">
        <w:rPr>
          <w:noProof/>
          <w:color w:val="000000"/>
          <w:szCs w:val="26"/>
          <w:lang w:eastAsia="x-none"/>
        </w:rPr>
        <w:t xml:space="preserve">The power losses in the current limiting reactors (CLR) must be minimized to prevent overheating compared to the </w:t>
      </w:r>
      <w:r w:rsidRPr="008E5A9B">
        <w:rPr>
          <w:noProof/>
          <w:color w:val="000000"/>
          <w:szCs w:val="26"/>
        </w:rPr>
        <w:t>specified</w:t>
      </w:r>
      <w:r w:rsidRPr="008E5A9B">
        <w:rPr>
          <w:noProof/>
          <w:color w:val="000000"/>
          <w:szCs w:val="26"/>
          <w:lang w:eastAsia="x-none"/>
        </w:rPr>
        <w:t xml:space="preserve"> values.</w:t>
      </w:r>
    </w:p>
    <w:p w14:paraId="3116B72B"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eastAsia="x-none"/>
        </w:rPr>
      </w:pPr>
      <w:r w:rsidRPr="008E5A9B">
        <w:rPr>
          <w:noProof/>
          <w:color w:val="000000"/>
          <w:szCs w:val="26"/>
          <w:lang w:eastAsia="x-none"/>
        </w:rPr>
        <w:t xml:space="preserve">The phases of the CLR must be manufactured to maintain their designed operation under short circuit conditions in the </w:t>
      </w:r>
      <w:r w:rsidRPr="008E5A9B">
        <w:rPr>
          <w:noProof/>
          <w:color w:val="000000"/>
          <w:szCs w:val="26"/>
        </w:rPr>
        <w:t>electrical</w:t>
      </w:r>
      <w:r w:rsidRPr="008E5A9B">
        <w:rPr>
          <w:noProof/>
          <w:color w:val="000000"/>
          <w:szCs w:val="26"/>
          <w:lang w:eastAsia="x-none"/>
        </w:rPr>
        <w:t xml:space="preserve"> system.</w:t>
      </w:r>
    </w:p>
    <w:p w14:paraId="4F7DC87C"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eastAsia="x-none"/>
        </w:rPr>
        <w:t xml:space="preserve">Under short circuit conditions, the reactance value of the CLR must not degrade. The CLR must be designed </w:t>
      </w:r>
      <w:r w:rsidRPr="008E5A9B">
        <w:rPr>
          <w:noProof/>
          <w:color w:val="000000"/>
          <w:szCs w:val="26"/>
        </w:rPr>
        <w:t>and</w:t>
      </w:r>
      <w:r w:rsidRPr="008E5A9B">
        <w:rPr>
          <w:noProof/>
          <w:color w:val="000000"/>
          <w:szCs w:val="26"/>
          <w:lang w:eastAsia="x-none"/>
        </w:rPr>
        <w:t xml:space="preserve"> constructed with the lowest possible resistance; dimensions and weight should be minimized to meet installation </w:t>
      </w:r>
      <w:r w:rsidRPr="008E5A9B">
        <w:rPr>
          <w:noProof/>
          <w:color w:val="000000"/>
          <w:szCs w:val="26"/>
          <w:lang w:eastAsia="x-none"/>
        </w:rPr>
        <w:lastRenderedPageBreak/>
        <w:t>requirements in specific locations within the substation.</w:t>
      </w:r>
    </w:p>
    <w:p w14:paraId="27810B0D"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eastAsia="x-none"/>
        </w:rPr>
      </w:pPr>
      <w:r w:rsidRPr="008E5A9B">
        <w:rPr>
          <w:noProof/>
          <w:color w:val="000000"/>
          <w:szCs w:val="26"/>
          <w:lang w:eastAsia="x-none"/>
        </w:rPr>
        <w:t xml:space="preserve">The current limiting reactors (CLR) must be designed with sufficient mechanical strength to withstand forces during operation and installation without damage or reduction in lifespan. The loads considered in </w:t>
      </w:r>
      <w:r w:rsidRPr="008E5A9B">
        <w:rPr>
          <w:noProof/>
          <w:color w:val="000000"/>
          <w:szCs w:val="26"/>
        </w:rPr>
        <w:t>the</w:t>
      </w:r>
      <w:r w:rsidRPr="008E5A9B">
        <w:rPr>
          <w:noProof/>
          <w:color w:val="000000"/>
          <w:szCs w:val="26"/>
          <w:lang w:eastAsia="x-none"/>
        </w:rPr>
        <w:t xml:space="preserve"> design must include those generated by electromagnetic forces, wind, seismic effects, and forces due to thermal expansion and contraction from the surrounding temperature and changes in loading. The CLR must be manufactured for easy installation with minimal auxiliary lifting equipment, without requiring special frames for assembly, disassembly, storage, or future transportation.</w:t>
      </w:r>
    </w:p>
    <w:p w14:paraId="1C91A893"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eastAsia="x-none"/>
        </w:rPr>
      </w:pPr>
      <w:r w:rsidRPr="008E5A9B">
        <w:rPr>
          <w:noProof/>
          <w:color w:val="000000"/>
          <w:szCs w:val="26"/>
          <w:lang w:eastAsia="x-none"/>
        </w:rPr>
        <w:t xml:space="preserve">Insulating </w:t>
      </w:r>
      <w:r w:rsidRPr="008E5A9B">
        <w:rPr>
          <w:noProof/>
          <w:color w:val="000000"/>
          <w:szCs w:val="26"/>
        </w:rPr>
        <w:t>porcelain</w:t>
      </w:r>
      <w:r w:rsidRPr="008E5A9B">
        <w:rPr>
          <w:noProof/>
          <w:color w:val="000000"/>
          <w:szCs w:val="26"/>
          <w:lang w:eastAsia="x-none"/>
        </w:rPr>
        <w:t xml:space="preserve"> strings, supports, and feet must be provided in synchronization with the CLR.</w:t>
      </w:r>
    </w:p>
    <w:p w14:paraId="1AFCC162"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eastAsia="x-none"/>
        </w:rPr>
        <w:t>The CLR are manufactured using special conductive materials, with the size and quality of the materials at the manufacturer's discretion to ensure optimal performance and cost savings. The coils are mechanically reinforced with fiberglass impregnated with epoxy resin, carefully heat-treated to create an insulated coil that safely protects the exterior and withstands high mechanical loads and stresses, rated for a minimum temperature class of F to ensure long-term operation in the environmental conditions of the substation. The end connectors of each coil are made of aluminum or copper alloy for conductor attachment. The CLR are coated with a protective paint against ultraviolet rays on all surfaces exposed to sunlight.</w:t>
      </w:r>
    </w:p>
    <w:p w14:paraId="6D9385FF" w14:textId="77777777" w:rsidR="007C7D28" w:rsidRPr="008E5A9B" w:rsidRDefault="007C7D28" w:rsidP="007C7D28">
      <w:pPr>
        <w:pStyle w:val="Heading3"/>
      </w:pPr>
      <w:bookmarkStart w:id="58" w:name="_Toc85607445"/>
      <w:r w:rsidRPr="008E5A9B">
        <w:t>Manufacturing Requirements</w:t>
      </w:r>
      <w:bookmarkEnd w:id="58"/>
    </w:p>
    <w:p w14:paraId="4F8866B8" w14:textId="77777777" w:rsidR="007C7D28" w:rsidRPr="008E5A9B" w:rsidRDefault="007C7D28" w:rsidP="007C7D28">
      <w:pPr>
        <w:spacing w:line="380" w:lineRule="exact"/>
        <w:ind w:firstLine="851"/>
        <w:rPr>
          <w:noProof/>
          <w:color w:val="000000"/>
          <w:szCs w:val="26"/>
          <w:lang w:eastAsia="x-none"/>
        </w:rPr>
      </w:pPr>
      <w:r w:rsidRPr="008E5A9B">
        <w:rPr>
          <w:noProof/>
          <w:color w:val="000000"/>
          <w:szCs w:val="26"/>
          <w:lang w:val="vi-VN" w:eastAsia="x-none"/>
        </w:rPr>
        <w:t xml:space="preserve"> Manufacturing and installation</w:t>
      </w:r>
    </w:p>
    <w:p w14:paraId="3ED98E04" w14:textId="77777777" w:rsidR="007C7D28" w:rsidRPr="008E5A9B" w:rsidRDefault="007C7D28" w:rsidP="007C7D28">
      <w:pPr>
        <w:spacing w:line="380" w:lineRule="exact"/>
        <w:ind w:left="851" w:firstLine="283"/>
        <w:rPr>
          <w:noProof/>
          <w:color w:val="000000"/>
          <w:szCs w:val="26"/>
          <w:lang w:eastAsia="x-none"/>
        </w:rPr>
      </w:pPr>
      <w:r w:rsidRPr="008E5A9B">
        <w:rPr>
          <w:noProof/>
          <w:color w:val="000000"/>
          <w:szCs w:val="26"/>
          <w:lang w:eastAsia="x-none"/>
        </w:rPr>
        <w:t>When manufacturing, the manufacturer must recalculate and check the CLR parameters to ensure that the equipment in the CLR planned for installation can withstand the working environment conditions and working requirements of the electrical system, including and not limited to the following additional calculations:</w:t>
      </w:r>
    </w:p>
    <w:p w14:paraId="3B29FBE1"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Reactance, </w:t>
      </w:r>
      <w:r w:rsidRPr="008E5A9B">
        <w:rPr>
          <w:noProof/>
          <w:color w:val="000000"/>
          <w:szCs w:val="26"/>
          <w:lang w:eastAsia="x-none"/>
        </w:rPr>
        <w:t>inductance</w:t>
      </w:r>
      <w:r w:rsidRPr="008E5A9B">
        <w:rPr>
          <w:noProof/>
          <w:color w:val="000000"/>
          <w:szCs w:val="26"/>
          <w:lang w:val="en-GB" w:eastAsia="x-none"/>
        </w:rPr>
        <w:t>, rated voltage and rated current;</w:t>
      </w:r>
    </w:p>
    <w:p w14:paraId="54B0CB11"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The maximum </w:t>
      </w:r>
      <w:r w:rsidRPr="008E5A9B">
        <w:rPr>
          <w:noProof/>
          <w:color w:val="000000"/>
          <w:szCs w:val="26"/>
          <w:lang w:eastAsia="x-none"/>
        </w:rPr>
        <w:t>voltage</w:t>
      </w:r>
      <w:r w:rsidRPr="008E5A9B">
        <w:rPr>
          <w:noProof/>
          <w:color w:val="000000"/>
          <w:szCs w:val="26"/>
          <w:lang w:val="en-GB" w:eastAsia="x-none"/>
        </w:rPr>
        <w:t xml:space="preserve"> and maximum short-circuit current of the CLR satisfy the conditions stated in the request documents;</w:t>
      </w:r>
    </w:p>
    <w:p w14:paraId="1D6B2D56"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Calculation results </w:t>
      </w:r>
      <w:r w:rsidRPr="008E5A9B">
        <w:rPr>
          <w:noProof/>
          <w:color w:val="000000"/>
          <w:szCs w:val="26"/>
          <w:lang w:eastAsia="x-none"/>
        </w:rPr>
        <w:t>according</w:t>
      </w:r>
      <w:r w:rsidRPr="008E5A9B">
        <w:rPr>
          <w:noProof/>
          <w:color w:val="000000"/>
          <w:szCs w:val="26"/>
          <w:lang w:val="en-GB" w:eastAsia="x-none"/>
        </w:rPr>
        <w:t xml:space="preserve"> to IEC 60076-6 requirements;</w:t>
      </w:r>
    </w:p>
    <w:p w14:paraId="33B6EDC5"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Test standards and test </w:t>
      </w:r>
      <w:r w:rsidRPr="008E5A9B">
        <w:rPr>
          <w:noProof/>
          <w:color w:val="000000"/>
          <w:szCs w:val="26"/>
          <w:lang w:eastAsia="x-none"/>
        </w:rPr>
        <w:t>reports</w:t>
      </w:r>
      <w:r w:rsidRPr="008E5A9B">
        <w:rPr>
          <w:noProof/>
          <w:color w:val="000000"/>
          <w:szCs w:val="26"/>
          <w:lang w:val="en-GB" w:eastAsia="x-none"/>
        </w:rPr>
        <w:t xml:space="preserve"> meet the requirements of the Bidding Documents.</w:t>
      </w:r>
    </w:p>
    <w:p w14:paraId="0BCC7AE2" w14:textId="77777777" w:rsidR="007C7D28" w:rsidRPr="008E5A9B" w:rsidRDefault="007C7D28" w:rsidP="007C7D28">
      <w:pPr>
        <w:pStyle w:val="Heading3"/>
      </w:pPr>
      <w:bookmarkStart w:id="59" w:name="_Toc193373421"/>
      <w:bookmarkEnd w:id="57"/>
      <w:r w:rsidRPr="008E5A9B">
        <w:t>Tests</w:t>
      </w:r>
      <w:bookmarkEnd w:id="59"/>
    </w:p>
    <w:p w14:paraId="3E92DB30" w14:textId="77777777" w:rsidR="007C7D28" w:rsidRPr="008E5A9B" w:rsidRDefault="007C7D28" w:rsidP="00F13EEF">
      <w:pPr>
        <w:numPr>
          <w:ilvl w:val="7"/>
          <w:numId w:val="100"/>
        </w:numPr>
        <w:tabs>
          <w:tab w:val="clear" w:pos="0"/>
        </w:tabs>
        <w:autoSpaceDE/>
        <w:autoSpaceDN/>
        <w:adjustRightInd/>
        <w:spacing w:before="0" w:after="0" w:line="240" w:lineRule="auto"/>
        <w:jc w:val="left"/>
        <w:rPr>
          <w:b/>
          <w:bCs/>
          <w:color w:val="000000"/>
          <w:szCs w:val="26"/>
        </w:rPr>
      </w:pPr>
      <w:r w:rsidRPr="008E5A9B">
        <w:rPr>
          <w:b/>
          <w:bCs/>
          <w:color w:val="000000"/>
          <w:szCs w:val="26"/>
          <w:lang w:val="en-GB" w:eastAsia="x-none"/>
        </w:rPr>
        <w:t>General</w:t>
      </w:r>
      <w:r w:rsidRPr="008E5A9B">
        <w:rPr>
          <w:b/>
          <w:bCs/>
          <w:color w:val="000000"/>
          <w:szCs w:val="26"/>
        </w:rPr>
        <w:t xml:space="preserve"> requirements for test documents:</w:t>
      </w:r>
    </w:p>
    <w:p w14:paraId="22EF84ED"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The equipment for the feeder bay where the current limiting reactor is installed must be supplied with full documentation proving its ability to meet </w:t>
      </w:r>
      <w:r w:rsidRPr="008E5A9B">
        <w:rPr>
          <w:noProof/>
          <w:color w:val="000000"/>
          <w:szCs w:val="26"/>
          <w:lang w:val="en-GB" w:eastAsia="x-none"/>
        </w:rPr>
        <w:lastRenderedPageBreak/>
        <w:t>the technical requirements specified in this regulation, as well as other technical requirements set by EVN and EVNNPT for each type of equipment.</w:t>
      </w:r>
    </w:p>
    <w:p w14:paraId="59CB2C52"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The manufacturer of the equipment installed in the feeder bay is responsible for providing full reports </w:t>
      </w:r>
      <w:r w:rsidRPr="008E5A9B">
        <w:rPr>
          <w:noProof/>
          <w:color w:val="000000"/>
          <w:szCs w:val="26"/>
          <w:lang w:eastAsia="x-none"/>
        </w:rPr>
        <w:t>and</w:t>
      </w:r>
      <w:r w:rsidRPr="008E5A9B">
        <w:rPr>
          <w:noProof/>
          <w:color w:val="000000"/>
          <w:szCs w:val="26"/>
          <w:lang w:val="en-GB" w:eastAsia="x-none"/>
        </w:rPr>
        <w:t xml:space="preserve"> test results, including type tests, routine tests, and special tests, demonstrating the ability of the supplied equipment to meet operational requirements.</w:t>
      </w:r>
    </w:p>
    <w:p w14:paraId="627036C7"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In particular, the type test reports must be conducted and issued by one of the following testing </w:t>
      </w:r>
      <w:r w:rsidRPr="008E5A9B">
        <w:rPr>
          <w:noProof/>
          <w:color w:val="000000"/>
          <w:szCs w:val="26"/>
          <w:lang w:eastAsia="x-none"/>
        </w:rPr>
        <w:t>laboratories</w:t>
      </w:r>
      <w:r w:rsidRPr="008E5A9B">
        <w:rPr>
          <w:noProof/>
          <w:color w:val="000000"/>
          <w:szCs w:val="26"/>
          <w:lang w:val="en-GB" w:eastAsia="x-none"/>
        </w:rPr>
        <w:t xml:space="preserve"> in accordance with equipment testing standards:</w:t>
      </w:r>
    </w:p>
    <w:p w14:paraId="05F26D34" w14:textId="77777777" w:rsidR="007C7D28" w:rsidRPr="008E5A9B" w:rsidRDefault="007C7D28" w:rsidP="007C7D28">
      <w:pPr>
        <w:pStyle w:val="ListParagraph"/>
        <w:spacing w:line="380" w:lineRule="exact"/>
        <w:ind w:left="1134" w:firstLine="142"/>
        <w:jc w:val="both"/>
        <w:rPr>
          <w:rFonts w:ascii="Times New Roman" w:hAnsi="Times New Roman"/>
          <w:noProof/>
          <w:color w:val="000000"/>
          <w:sz w:val="26"/>
          <w:szCs w:val="26"/>
          <w:lang w:val="en-GB" w:eastAsia="x-none"/>
        </w:rPr>
      </w:pPr>
      <w:r w:rsidRPr="008E5A9B">
        <w:rPr>
          <w:rFonts w:ascii="Times New Roman" w:hAnsi="Times New Roman"/>
          <w:noProof/>
          <w:color w:val="000000"/>
          <w:sz w:val="26"/>
          <w:szCs w:val="26"/>
          <w:lang w:val="en-GB" w:eastAsia="x-none"/>
        </w:rPr>
        <w:t>+ A laboratory internationally recognized as a member of the Short-Circuit Testing Liaison (STL) organization;</w:t>
      </w:r>
    </w:p>
    <w:p w14:paraId="40540F80" w14:textId="77777777" w:rsidR="007C7D28" w:rsidRPr="008E5A9B" w:rsidRDefault="007C7D28" w:rsidP="007C7D28">
      <w:pPr>
        <w:pStyle w:val="ListParagraph"/>
        <w:spacing w:line="380" w:lineRule="exact"/>
        <w:ind w:left="1134" w:firstLine="142"/>
        <w:jc w:val="both"/>
        <w:rPr>
          <w:rFonts w:ascii="Times New Roman" w:hAnsi="Times New Roman"/>
          <w:noProof/>
          <w:color w:val="000000"/>
          <w:sz w:val="26"/>
          <w:szCs w:val="26"/>
          <w:lang w:val="en-GB" w:eastAsia="x-none"/>
        </w:rPr>
      </w:pPr>
      <w:r w:rsidRPr="008E5A9B">
        <w:rPr>
          <w:rFonts w:ascii="Times New Roman" w:hAnsi="Times New Roman"/>
          <w:noProof/>
          <w:color w:val="000000"/>
          <w:sz w:val="26"/>
          <w:szCs w:val="26"/>
          <w:lang w:val="en-GB" w:eastAsia="x-none"/>
        </w:rPr>
        <w:t>+ A laboratory internationally accredited to ISO/IEC 17025:2017 standards, which performs the test under the supervision of and issues the test report in collaboration with a laboratory internationally recognized as a member of the STL organization.</w:t>
      </w:r>
    </w:p>
    <w:p w14:paraId="73E37066" w14:textId="77777777" w:rsidR="007C7D28" w:rsidRPr="008E5A9B" w:rsidRDefault="007C7D28" w:rsidP="007C7D28">
      <w:pPr>
        <w:pStyle w:val="ListParagraph"/>
        <w:spacing w:line="380" w:lineRule="exact"/>
        <w:ind w:left="1134" w:firstLine="142"/>
        <w:jc w:val="both"/>
        <w:rPr>
          <w:rFonts w:ascii="Times New Roman" w:hAnsi="Times New Roman"/>
          <w:b/>
          <w:bCs/>
          <w:color w:val="000000"/>
          <w:sz w:val="26"/>
          <w:szCs w:val="26"/>
        </w:rPr>
      </w:pPr>
      <w:r w:rsidRPr="008E5A9B">
        <w:rPr>
          <w:rFonts w:ascii="Times New Roman" w:hAnsi="Times New Roman"/>
          <w:noProof/>
          <w:color w:val="000000"/>
          <w:sz w:val="26"/>
          <w:szCs w:val="26"/>
          <w:lang w:val="en-GB" w:eastAsia="x-none"/>
        </w:rPr>
        <w:t xml:space="preserve"> + A laboratory internationally accredited to ISO/IEC 17025:2017 standards and recognized as a member of the International Laboratory Accreditation Cooperation (ILAC) </w:t>
      </w:r>
      <w:r w:rsidRPr="008E5A9B">
        <w:rPr>
          <w:rStyle w:val="jlqj4b"/>
          <w:rFonts w:ascii="Times New Roman" w:hAnsi="Times New Roman"/>
          <w:color w:val="000000"/>
          <w:sz w:val="26"/>
          <w:szCs w:val="26"/>
          <w:lang w:val="en"/>
        </w:rPr>
        <w:t>or</w:t>
      </w:r>
      <w:r w:rsidRPr="008E5A9B">
        <w:rPr>
          <w:rFonts w:ascii="Times New Roman" w:hAnsi="Times New Roman"/>
          <w:color w:val="000000"/>
          <w:sz w:val="26"/>
          <w:szCs w:val="26"/>
        </w:rPr>
        <w:t xml:space="preserve"> </w:t>
      </w:r>
      <w:r w:rsidRPr="008E5A9B">
        <w:rPr>
          <w:rStyle w:val="jlqj4b"/>
          <w:rFonts w:ascii="Times New Roman" w:hAnsi="Times New Roman"/>
          <w:color w:val="000000"/>
          <w:sz w:val="26"/>
          <w:szCs w:val="26"/>
          <w:lang w:val="en"/>
        </w:rPr>
        <w:t>laboratories</w:t>
      </w:r>
      <w:r w:rsidRPr="008E5A9B">
        <w:rPr>
          <w:rFonts w:ascii="Times New Roman" w:hAnsi="Times New Roman"/>
          <w:color w:val="000000"/>
          <w:sz w:val="26"/>
          <w:szCs w:val="26"/>
        </w:rPr>
        <w:t xml:space="preserve"> located at G7 or EU which perform and </w:t>
      </w:r>
      <w:r w:rsidRPr="008E5A9B">
        <w:rPr>
          <w:rStyle w:val="jlqj4b"/>
          <w:rFonts w:ascii="Times New Roman" w:hAnsi="Times New Roman"/>
          <w:color w:val="000000"/>
          <w:sz w:val="26"/>
          <w:szCs w:val="26"/>
          <w:lang w:val="en"/>
        </w:rPr>
        <w:t>issue</w:t>
      </w:r>
      <w:r w:rsidRPr="008E5A9B">
        <w:rPr>
          <w:rFonts w:ascii="Times New Roman" w:hAnsi="Times New Roman"/>
          <w:color w:val="000000"/>
          <w:sz w:val="26"/>
          <w:szCs w:val="26"/>
        </w:rPr>
        <w:t xml:space="preserve"> the above-mentioned standards</w:t>
      </w:r>
      <w:r w:rsidRPr="008E5A9B">
        <w:rPr>
          <w:rFonts w:ascii="Times New Roman" w:hAnsi="Times New Roman"/>
          <w:noProof/>
          <w:color w:val="000000"/>
          <w:sz w:val="26"/>
          <w:szCs w:val="26"/>
          <w:lang w:val="en-GB" w:eastAsia="x-none"/>
        </w:rPr>
        <w:t>.</w:t>
      </w:r>
    </w:p>
    <w:p w14:paraId="775BDD28" w14:textId="77777777" w:rsidR="007C7D28" w:rsidRPr="008E5A9B" w:rsidRDefault="007C7D28" w:rsidP="00F13EEF">
      <w:pPr>
        <w:numPr>
          <w:ilvl w:val="7"/>
          <w:numId w:val="100"/>
        </w:numPr>
        <w:tabs>
          <w:tab w:val="clear" w:pos="0"/>
        </w:tabs>
        <w:autoSpaceDE/>
        <w:autoSpaceDN/>
        <w:adjustRightInd/>
        <w:spacing w:before="0" w:after="0" w:line="240" w:lineRule="auto"/>
        <w:jc w:val="left"/>
        <w:rPr>
          <w:b/>
          <w:bCs/>
          <w:color w:val="000000"/>
          <w:szCs w:val="26"/>
        </w:rPr>
      </w:pPr>
      <w:r w:rsidRPr="008E5A9B">
        <w:rPr>
          <w:b/>
          <w:bCs/>
          <w:color w:val="000000"/>
          <w:szCs w:val="26"/>
        </w:rPr>
        <w:t>Test requirements for dry type current limit resistance:</w:t>
      </w:r>
    </w:p>
    <w:p w14:paraId="1A403B26"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lang w:val="en-GB" w:eastAsia="x-none"/>
        </w:rPr>
      </w:pPr>
      <w:r w:rsidRPr="008E5A9B">
        <w:rPr>
          <w:noProof/>
          <w:color w:val="000000"/>
          <w:szCs w:val="26"/>
          <w:lang w:val="vi-VN" w:eastAsia="x-none"/>
        </w:rPr>
        <w:t xml:space="preserve">When designing, </w:t>
      </w:r>
      <w:r w:rsidRPr="008E5A9B">
        <w:rPr>
          <w:noProof/>
          <w:color w:val="000000"/>
          <w:szCs w:val="26"/>
          <w:lang w:eastAsia="x-none"/>
        </w:rPr>
        <w:t>manufacturing</w:t>
      </w:r>
      <w:r w:rsidRPr="008E5A9B">
        <w:rPr>
          <w:noProof/>
          <w:color w:val="000000"/>
          <w:szCs w:val="26"/>
          <w:lang w:val="vi-VN" w:eastAsia="x-none"/>
        </w:rPr>
        <w:t xml:space="preserve"> and testing, dry current limiting reactors</w:t>
      </w:r>
      <w:r w:rsidRPr="008E5A9B">
        <w:rPr>
          <w:noProof/>
          <w:color w:val="000000"/>
          <w:szCs w:val="26"/>
          <w:lang w:eastAsia="x-none"/>
        </w:rPr>
        <w:t xml:space="preserve"> </w:t>
      </w:r>
      <w:r w:rsidRPr="008E5A9B">
        <w:rPr>
          <w:noProof/>
          <w:color w:val="000000"/>
          <w:szCs w:val="26"/>
          <w:lang w:val="vi-VN" w:eastAsia="x-none"/>
        </w:rPr>
        <w:t>type shall comply with IEC 60076-6:2007 or IEEE C57.16-2011 or higher. The manufacturer shall provide at least the following test documentation</w:t>
      </w:r>
      <w:r w:rsidRPr="008E5A9B">
        <w:rPr>
          <w:noProof/>
          <w:color w:val="000000"/>
          <w:szCs w:val="26"/>
          <w:lang w:eastAsia="x-none"/>
        </w:rPr>
        <w:t>:</w:t>
      </w:r>
    </w:p>
    <w:p w14:paraId="2D29DEC6" w14:textId="77777777" w:rsidR="007C7D28" w:rsidRPr="008E5A9B" w:rsidRDefault="007C7D28" w:rsidP="00F13EEF">
      <w:pPr>
        <w:pStyle w:val="StyleHeading6TimesNewRoman12pt"/>
        <w:numPr>
          <w:ilvl w:val="0"/>
          <w:numId w:val="98"/>
        </w:numPr>
        <w:tabs>
          <w:tab w:val="clear" w:pos="5103"/>
          <w:tab w:val="clear" w:pos="7655"/>
          <w:tab w:val="left" w:pos="900"/>
          <w:tab w:val="left" w:pos="1276"/>
        </w:tabs>
        <w:ind w:firstLine="207"/>
        <w:rPr>
          <w:rFonts w:ascii="Times New Roman" w:hAnsi="Times New Roman"/>
          <w:i/>
          <w:color w:val="000000"/>
          <w:sz w:val="26"/>
          <w:szCs w:val="26"/>
        </w:rPr>
      </w:pPr>
      <w:r w:rsidRPr="008E5A9B">
        <w:rPr>
          <w:rFonts w:ascii="Times New Roman" w:hAnsi="Times New Roman"/>
          <w:i/>
          <w:color w:val="000000"/>
          <w:sz w:val="26"/>
          <w:szCs w:val="26"/>
        </w:rPr>
        <w:t xml:space="preserve">Routine tests: </w:t>
      </w:r>
    </w:p>
    <w:tbl>
      <w:tblPr>
        <w:tblW w:w="8370" w:type="dxa"/>
        <w:tblInd w:w="1008" w:type="dxa"/>
        <w:tblLayout w:type="fixed"/>
        <w:tblLook w:val="0000" w:firstRow="0" w:lastRow="0" w:firstColumn="0" w:lastColumn="0" w:noHBand="0" w:noVBand="0"/>
      </w:tblPr>
      <w:tblGrid>
        <w:gridCol w:w="8370"/>
      </w:tblGrid>
      <w:tr w:rsidR="007C7D28" w:rsidRPr="008E5A9B" w14:paraId="0DD6F291" w14:textId="77777777" w:rsidTr="00CA53C1">
        <w:tc>
          <w:tcPr>
            <w:tcW w:w="8370" w:type="dxa"/>
          </w:tcPr>
          <w:p w14:paraId="3A540DB9" w14:textId="77777777" w:rsidR="007C7D28" w:rsidRPr="008E5A9B" w:rsidRDefault="007C7D28" w:rsidP="00F13EEF">
            <w:pPr>
              <w:numPr>
                <w:ilvl w:val="0"/>
                <w:numId w:val="96"/>
              </w:numPr>
              <w:tabs>
                <w:tab w:val="clear" w:pos="0"/>
              </w:tabs>
              <w:autoSpaceDE/>
              <w:autoSpaceDN/>
              <w:adjustRightInd/>
              <w:spacing w:before="120" w:after="0" w:line="240" w:lineRule="auto"/>
              <w:ind w:left="358" w:hanging="89"/>
              <w:jc w:val="left"/>
              <w:rPr>
                <w:color w:val="000000"/>
                <w:kern w:val="32"/>
                <w:szCs w:val="26"/>
              </w:rPr>
            </w:pPr>
            <w:r w:rsidRPr="008E5A9B">
              <w:rPr>
                <w:color w:val="000000"/>
                <w:kern w:val="32"/>
                <w:szCs w:val="26"/>
              </w:rPr>
              <w:t>Measurement of DC resistance.</w:t>
            </w:r>
          </w:p>
          <w:p w14:paraId="459F4A19" w14:textId="77777777" w:rsidR="007C7D28" w:rsidRPr="008E5A9B" w:rsidRDefault="007C7D28" w:rsidP="00F13EEF">
            <w:pPr>
              <w:numPr>
                <w:ilvl w:val="0"/>
                <w:numId w:val="96"/>
              </w:numPr>
              <w:tabs>
                <w:tab w:val="clear" w:pos="0"/>
              </w:tabs>
              <w:autoSpaceDE/>
              <w:autoSpaceDN/>
              <w:adjustRightInd/>
              <w:spacing w:before="120" w:after="0" w:line="240" w:lineRule="auto"/>
              <w:ind w:left="358" w:hanging="89"/>
              <w:jc w:val="left"/>
              <w:rPr>
                <w:color w:val="000000"/>
                <w:kern w:val="32"/>
                <w:szCs w:val="26"/>
              </w:rPr>
            </w:pPr>
            <w:r w:rsidRPr="008E5A9B">
              <w:rPr>
                <w:color w:val="000000"/>
                <w:kern w:val="32"/>
                <w:szCs w:val="26"/>
              </w:rPr>
              <w:t>Measurement of the impedance at rated continuous current.</w:t>
            </w:r>
          </w:p>
          <w:p w14:paraId="0AEA7D66" w14:textId="77777777" w:rsidR="007C7D28" w:rsidRPr="008E5A9B" w:rsidRDefault="007C7D28" w:rsidP="00F13EEF">
            <w:pPr>
              <w:numPr>
                <w:ilvl w:val="0"/>
                <w:numId w:val="96"/>
              </w:numPr>
              <w:tabs>
                <w:tab w:val="clear" w:pos="0"/>
              </w:tabs>
              <w:autoSpaceDE/>
              <w:autoSpaceDN/>
              <w:adjustRightInd/>
              <w:spacing w:before="120" w:after="0" w:line="240" w:lineRule="auto"/>
              <w:ind w:left="358" w:hanging="89"/>
              <w:jc w:val="left"/>
              <w:rPr>
                <w:color w:val="000000"/>
                <w:kern w:val="32"/>
                <w:szCs w:val="26"/>
              </w:rPr>
            </w:pPr>
            <w:r w:rsidRPr="008E5A9B">
              <w:rPr>
                <w:color w:val="000000"/>
                <w:kern w:val="32"/>
                <w:szCs w:val="26"/>
              </w:rPr>
              <w:t>Measurement of loss at ambient temperature.</w:t>
            </w:r>
          </w:p>
          <w:p w14:paraId="60D95D23" w14:textId="77777777" w:rsidR="007C7D28" w:rsidRPr="008E5A9B" w:rsidRDefault="007C7D28" w:rsidP="00F13EEF">
            <w:pPr>
              <w:numPr>
                <w:ilvl w:val="0"/>
                <w:numId w:val="96"/>
              </w:numPr>
              <w:tabs>
                <w:tab w:val="clear" w:pos="0"/>
              </w:tabs>
              <w:autoSpaceDE/>
              <w:autoSpaceDN/>
              <w:adjustRightInd/>
              <w:spacing w:before="120" w:after="0" w:line="240" w:lineRule="auto"/>
              <w:ind w:left="358" w:hanging="89"/>
              <w:jc w:val="left"/>
              <w:rPr>
                <w:color w:val="000000"/>
                <w:kern w:val="32"/>
                <w:szCs w:val="26"/>
              </w:rPr>
            </w:pPr>
            <w:r w:rsidRPr="008E5A9B">
              <w:rPr>
                <w:color w:val="000000"/>
                <w:kern w:val="32"/>
                <w:szCs w:val="26"/>
              </w:rPr>
              <w:t>Winding overvoltage test</w:t>
            </w:r>
            <w:r w:rsidRPr="008E5A9B">
              <w:rPr>
                <w:color w:val="000000"/>
                <w:kern w:val="32"/>
                <w:szCs w:val="26"/>
                <w:lang w:val="vi-VN"/>
              </w:rPr>
              <w:t>.</w:t>
            </w:r>
          </w:p>
        </w:tc>
      </w:tr>
    </w:tbl>
    <w:p w14:paraId="0A2458E8" w14:textId="77777777" w:rsidR="007C7D28" w:rsidRPr="008E5A9B" w:rsidRDefault="007C7D28" w:rsidP="00F13EEF">
      <w:pPr>
        <w:pStyle w:val="StyleHeading6TimesNewRoman12pt"/>
        <w:numPr>
          <w:ilvl w:val="0"/>
          <w:numId w:val="98"/>
        </w:numPr>
        <w:tabs>
          <w:tab w:val="clear" w:pos="5103"/>
          <w:tab w:val="clear" w:pos="7655"/>
          <w:tab w:val="left" w:pos="900"/>
          <w:tab w:val="left" w:pos="1276"/>
        </w:tabs>
        <w:ind w:firstLine="207"/>
        <w:rPr>
          <w:rFonts w:ascii="Times New Roman" w:hAnsi="Times New Roman"/>
          <w:i/>
          <w:color w:val="000000"/>
          <w:sz w:val="26"/>
          <w:szCs w:val="26"/>
        </w:rPr>
      </w:pPr>
      <w:r w:rsidRPr="008E5A9B">
        <w:rPr>
          <w:rFonts w:ascii="Times New Roman" w:hAnsi="Times New Roman"/>
          <w:i/>
          <w:color w:val="000000"/>
          <w:sz w:val="26"/>
          <w:szCs w:val="26"/>
        </w:rPr>
        <w:t>Type tests:</w:t>
      </w:r>
    </w:p>
    <w:tbl>
      <w:tblPr>
        <w:tblW w:w="8881" w:type="dxa"/>
        <w:tblInd w:w="1008" w:type="dxa"/>
        <w:tblLayout w:type="fixed"/>
        <w:tblLook w:val="0000" w:firstRow="0" w:lastRow="0" w:firstColumn="0" w:lastColumn="0" w:noHBand="0" w:noVBand="0"/>
      </w:tblPr>
      <w:tblGrid>
        <w:gridCol w:w="8881"/>
      </w:tblGrid>
      <w:tr w:rsidR="007C7D28" w:rsidRPr="008E5A9B" w14:paraId="0A206162" w14:textId="77777777" w:rsidTr="00CA53C1">
        <w:tc>
          <w:tcPr>
            <w:tcW w:w="8881" w:type="dxa"/>
          </w:tcPr>
          <w:p w14:paraId="2F73608C" w14:textId="77777777" w:rsidR="007C7D28" w:rsidRPr="008E5A9B" w:rsidRDefault="007C7D28" w:rsidP="00F13EEF">
            <w:pPr>
              <w:numPr>
                <w:ilvl w:val="0"/>
                <w:numId w:val="97"/>
              </w:numPr>
              <w:tabs>
                <w:tab w:val="clear" w:pos="0"/>
              </w:tabs>
              <w:autoSpaceDE/>
              <w:autoSpaceDN/>
              <w:adjustRightInd/>
              <w:spacing w:before="120" w:after="0" w:line="240" w:lineRule="auto"/>
              <w:ind w:hanging="91"/>
              <w:jc w:val="left"/>
              <w:rPr>
                <w:color w:val="000000"/>
                <w:kern w:val="32"/>
                <w:szCs w:val="26"/>
              </w:rPr>
            </w:pPr>
            <w:r w:rsidRPr="008E5A9B">
              <w:rPr>
                <w:color w:val="000000"/>
                <w:kern w:val="32"/>
                <w:szCs w:val="26"/>
              </w:rPr>
              <w:t>Short circuit current test</w:t>
            </w:r>
          </w:p>
          <w:p w14:paraId="784BB166" w14:textId="77777777" w:rsidR="007C7D28" w:rsidRPr="008E5A9B" w:rsidRDefault="007C7D28" w:rsidP="00F13EEF">
            <w:pPr>
              <w:numPr>
                <w:ilvl w:val="0"/>
                <w:numId w:val="97"/>
              </w:numPr>
              <w:tabs>
                <w:tab w:val="clear" w:pos="0"/>
              </w:tabs>
              <w:autoSpaceDE/>
              <w:autoSpaceDN/>
              <w:adjustRightInd/>
              <w:spacing w:before="120" w:after="0" w:line="240" w:lineRule="auto"/>
              <w:ind w:hanging="91"/>
              <w:jc w:val="left"/>
              <w:rPr>
                <w:color w:val="000000"/>
                <w:kern w:val="32"/>
                <w:szCs w:val="26"/>
              </w:rPr>
            </w:pPr>
            <w:r w:rsidRPr="008E5A9B">
              <w:rPr>
                <w:color w:val="000000"/>
                <w:kern w:val="32"/>
                <w:szCs w:val="26"/>
              </w:rPr>
              <w:t>Temperature Rise Test.</w:t>
            </w:r>
          </w:p>
          <w:p w14:paraId="0AE18E65" w14:textId="77777777" w:rsidR="007C7D28" w:rsidRPr="008E5A9B" w:rsidRDefault="007C7D28" w:rsidP="00F13EEF">
            <w:pPr>
              <w:numPr>
                <w:ilvl w:val="0"/>
                <w:numId w:val="97"/>
              </w:numPr>
              <w:tabs>
                <w:tab w:val="clear" w:pos="0"/>
              </w:tabs>
              <w:autoSpaceDE/>
              <w:autoSpaceDN/>
              <w:adjustRightInd/>
              <w:spacing w:before="120" w:after="0" w:line="240" w:lineRule="auto"/>
              <w:ind w:left="358" w:hanging="91"/>
              <w:jc w:val="left"/>
              <w:rPr>
                <w:color w:val="000000"/>
                <w:kern w:val="32"/>
                <w:szCs w:val="26"/>
              </w:rPr>
            </w:pPr>
            <w:r w:rsidRPr="008E5A9B">
              <w:rPr>
                <w:color w:val="000000"/>
                <w:kern w:val="32"/>
                <w:szCs w:val="26"/>
              </w:rPr>
              <w:t>Lightning impulse test</w:t>
            </w:r>
          </w:p>
        </w:tc>
      </w:tr>
    </w:tbl>
    <w:p w14:paraId="174491EB" w14:textId="77777777" w:rsidR="007C7D28" w:rsidRPr="008E5A9B" w:rsidRDefault="007C7D28" w:rsidP="00F13EEF">
      <w:pPr>
        <w:pStyle w:val="StyleHeading6TimesNewRoman12pt"/>
        <w:numPr>
          <w:ilvl w:val="0"/>
          <w:numId w:val="98"/>
        </w:numPr>
        <w:tabs>
          <w:tab w:val="clear" w:pos="5103"/>
          <w:tab w:val="clear" w:pos="7655"/>
          <w:tab w:val="left" w:pos="900"/>
          <w:tab w:val="left" w:pos="1276"/>
        </w:tabs>
        <w:ind w:firstLine="207"/>
        <w:rPr>
          <w:rFonts w:ascii="Times New Roman" w:hAnsi="Times New Roman"/>
          <w:i/>
          <w:color w:val="000000"/>
          <w:sz w:val="26"/>
          <w:szCs w:val="26"/>
        </w:rPr>
      </w:pPr>
      <w:r w:rsidRPr="008E5A9B">
        <w:rPr>
          <w:rFonts w:ascii="Times New Roman" w:hAnsi="Times New Roman"/>
          <w:i/>
          <w:color w:val="000000"/>
          <w:sz w:val="26"/>
          <w:szCs w:val="26"/>
        </w:rPr>
        <w:t xml:space="preserve">Special Tests: </w:t>
      </w:r>
    </w:p>
    <w:p w14:paraId="3C9EA961"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S</w:t>
      </w:r>
      <w:r w:rsidRPr="008E5A9B">
        <w:rPr>
          <w:color w:val="000000"/>
          <w:szCs w:val="26"/>
        </w:rPr>
        <w:t>hort-circuit test for current-limiting reactors, neutral-earthing reactors to be connected to</w:t>
      </w:r>
      <w:r w:rsidRPr="008E5A9B">
        <w:rPr>
          <w:color w:val="000000"/>
          <w:szCs w:val="26"/>
          <w:lang w:val="vi-VN"/>
        </w:rPr>
        <w:t xml:space="preserve"> </w:t>
      </w:r>
      <w:r w:rsidRPr="008E5A9B">
        <w:rPr>
          <w:color w:val="000000"/>
          <w:szCs w:val="26"/>
        </w:rPr>
        <w:t>a neutral of a power system and for test reactors;</w:t>
      </w:r>
    </w:p>
    <w:p w14:paraId="2DD4D33E"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M</w:t>
      </w:r>
      <w:r w:rsidRPr="008E5A9B">
        <w:rPr>
          <w:color w:val="000000"/>
          <w:szCs w:val="26"/>
        </w:rPr>
        <w:t>easurement of reactance of the winding in the case of gapped-core and magnetically shielded air-core reactors;</w:t>
      </w:r>
    </w:p>
    <w:p w14:paraId="58B8C5AB"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lastRenderedPageBreak/>
        <w:t>M</w:t>
      </w:r>
      <w:r w:rsidRPr="008E5A9B">
        <w:rPr>
          <w:color w:val="000000"/>
          <w:szCs w:val="26"/>
        </w:rPr>
        <w:t>easurement of acoustic sound level;</w:t>
      </w:r>
    </w:p>
    <w:p w14:paraId="43840A49"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S</w:t>
      </w:r>
      <w:r w:rsidRPr="008E5A9B">
        <w:rPr>
          <w:color w:val="000000"/>
          <w:szCs w:val="26"/>
        </w:rPr>
        <w:t>eparate source a.c. withstand voltage test for dry-type reactors mounted on support insulators;</w:t>
      </w:r>
    </w:p>
    <w:p w14:paraId="3B8B7234"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M</w:t>
      </w:r>
      <w:r w:rsidRPr="008E5A9B">
        <w:rPr>
          <w:color w:val="000000"/>
          <w:szCs w:val="26"/>
        </w:rPr>
        <w:t>easurement of loss close to reference temperature in case of liquid-immersed reactors</w:t>
      </w:r>
    </w:p>
    <w:p w14:paraId="6FA90D01"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M</w:t>
      </w:r>
      <w:r w:rsidRPr="008E5A9B">
        <w:rPr>
          <w:color w:val="000000"/>
          <w:szCs w:val="26"/>
        </w:rPr>
        <w:t>easurement of vibration at rated continuous current for liquid-immersed reactors;</w:t>
      </w:r>
    </w:p>
    <w:p w14:paraId="4364D094"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S</w:t>
      </w:r>
      <w:r w:rsidRPr="008E5A9B">
        <w:rPr>
          <w:color w:val="000000"/>
          <w:szCs w:val="26"/>
        </w:rPr>
        <w:t>witching impulse test;</w:t>
      </w:r>
    </w:p>
    <w:p w14:paraId="0DA2A94B"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D</w:t>
      </w:r>
      <w:r w:rsidRPr="008E5A9B">
        <w:rPr>
          <w:color w:val="000000"/>
          <w:szCs w:val="26"/>
        </w:rPr>
        <w:t>ouble-ended lightning impulse test;</w:t>
      </w:r>
    </w:p>
    <w:p w14:paraId="34454876"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M</w:t>
      </w:r>
      <w:r w:rsidRPr="008E5A9B">
        <w:rPr>
          <w:color w:val="000000"/>
          <w:szCs w:val="26"/>
        </w:rPr>
        <w:t>easurement of coupling factor;</w:t>
      </w:r>
    </w:p>
    <w:p w14:paraId="60F9A2C5"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W</w:t>
      </w:r>
      <w:r w:rsidRPr="008E5A9B">
        <w:rPr>
          <w:color w:val="000000"/>
          <w:szCs w:val="26"/>
        </w:rPr>
        <w:t>et winding overvoltage test;</w:t>
      </w:r>
    </w:p>
    <w:p w14:paraId="63E6397A" w14:textId="77777777" w:rsidR="007C7D28" w:rsidRPr="008E5A9B" w:rsidRDefault="007C7D28" w:rsidP="00F13EEF">
      <w:pPr>
        <w:numPr>
          <w:ilvl w:val="0"/>
          <w:numId w:val="99"/>
        </w:numPr>
        <w:tabs>
          <w:tab w:val="clear" w:pos="0"/>
        </w:tabs>
        <w:autoSpaceDE/>
        <w:autoSpaceDN/>
        <w:adjustRightInd/>
        <w:spacing w:before="120" w:after="0" w:line="240" w:lineRule="auto"/>
        <w:ind w:left="1701" w:hanging="425"/>
        <w:rPr>
          <w:color w:val="000000"/>
          <w:szCs w:val="26"/>
        </w:rPr>
      </w:pPr>
      <w:r w:rsidRPr="008E5A9B">
        <w:rPr>
          <w:color w:val="000000"/>
          <w:szCs w:val="26"/>
          <w:lang w:val="vi-VN"/>
        </w:rPr>
        <w:t>W</w:t>
      </w:r>
      <w:r w:rsidRPr="008E5A9B">
        <w:rPr>
          <w:color w:val="000000"/>
          <w:szCs w:val="26"/>
        </w:rPr>
        <w:t>et separate source a.c. withstand voltage test for dry-type reactors mounted on support</w:t>
      </w:r>
      <w:r w:rsidRPr="008E5A9B">
        <w:rPr>
          <w:color w:val="000000"/>
          <w:szCs w:val="26"/>
          <w:lang w:val="vi-VN"/>
        </w:rPr>
        <w:t xml:space="preserve"> </w:t>
      </w:r>
      <w:r w:rsidRPr="008E5A9B">
        <w:rPr>
          <w:color w:val="000000"/>
          <w:szCs w:val="26"/>
        </w:rPr>
        <w:t>insulators.</w:t>
      </w:r>
    </w:p>
    <w:p w14:paraId="1237FC54" w14:textId="77777777" w:rsidR="007C7D28" w:rsidRPr="008E5A9B" w:rsidRDefault="007C7D28" w:rsidP="007C7D28">
      <w:pPr>
        <w:widowControl w:val="0"/>
        <w:tabs>
          <w:tab w:val="left" w:pos="1134"/>
        </w:tabs>
        <w:spacing w:line="264" w:lineRule="auto"/>
        <w:ind w:left="1134"/>
        <w:rPr>
          <w:i/>
          <w:noProof/>
          <w:color w:val="000000"/>
          <w:szCs w:val="26"/>
        </w:rPr>
      </w:pPr>
      <w:r w:rsidRPr="008E5A9B">
        <w:rPr>
          <w:i/>
          <w:noProof/>
          <w:color w:val="000000"/>
          <w:szCs w:val="26"/>
          <w:lang w:val="vi-VN"/>
        </w:rPr>
        <w:t>All tests have fully demonstrated the responsiveness of the equipment offered by bidder. The contractor may be rejected if does not meet the above requirements.</w:t>
      </w:r>
    </w:p>
    <w:p w14:paraId="08D7D16D" w14:textId="77777777" w:rsidR="007C7D28" w:rsidRPr="008E5A9B" w:rsidRDefault="007C7D28" w:rsidP="007C7D28">
      <w:pPr>
        <w:pStyle w:val="Heading3"/>
      </w:pPr>
      <w:r w:rsidRPr="008E5A9B">
        <w:t>Requirements for transporting CLR</w:t>
      </w:r>
    </w:p>
    <w:p w14:paraId="5A89EAD5"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The current limiting reactor (</w:t>
      </w:r>
      <w:r w:rsidRPr="008E5A9B">
        <w:rPr>
          <w:noProof/>
          <w:color w:val="000000"/>
          <w:szCs w:val="26"/>
          <w:lang w:eastAsia="x-none"/>
        </w:rPr>
        <w:t>CLR</w:t>
      </w:r>
      <w:r w:rsidRPr="008E5A9B">
        <w:rPr>
          <w:noProof/>
          <w:color w:val="000000"/>
          <w:szCs w:val="26"/>
          <w:lang w:val="en-GB" w:eastAsia="x-none"/>
        </w:rPr>
        <w:t>) must be designed for easy disassembly and packaging of components, facilitating storage and transportation either by machinery or manually, and must allow for easy reinstallation and operation.</w:t>
      </w:r>
    </w:p>
    <w:p w14:paraId="7802DBF8"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 Each CLR must be </w:t>
      </w:r>
      <w:r w:rsidRPr="008E5A9B">
        <w:rPr>
          <w:noProof/>
          <w:color w:val="000000"/>
          <w:szCs w:val="26"/>
          <w:lang w:eastAsia="x-none"/>
        </w:rPr>
        <w:t>accompanied</w:t>
      </w:r>
      <w:r w:rsidRPr="008E5A9B">
        <w:rPr>
          <w:noProof/>
          <w:color w:val="000000"/>
          <w:szCs w:val="26"/>
          <w:lang w:val="en-GB" w:eastAsia="x-none"/>
        </w:rPr>
        <w:t xml:space="preserve"> by a list of materials in each package. Measures must be taken to prevent the ingress of moisture, the effects of seawater, storms, and other environmental factors.</w:t>
      </w:r>
    </w:p>
    <w:p w14:paraId="20BDBD32" w14:textId="77777777" w:rsidR="007C7D28" w:rsidRPr="008E5A9B" w:rsidRDefault="007C7D28" w:rsidP="007C7D28">
      <w:pPr>
        <w:pStyle w:val="Heading3"/>
      </w:pPr>
      <w:bookmarkStart w:id="60" w:name="_Toc85607450"/>
      <w:r w:rsidRPr="008E5A9B">
        <w:t xml:space="preserve">Documentation requirements for </w:t>
      </w:r>
      <w:bookmarkEnd w:id="60"/>
      <w:r w:rsidRPr="008E5A9B">
        <w:t xml:space="preserve">CLR </w:t>
      </w:r>
    </w:p>
    <w:p w14:paraId="2A0FE3A2" w14:textId="77777777" w:rsidR="007C7D28" w:rsidRPr="008E5A9B" w:rsidRDefault="007C7D28" w:rsidP="007C7D28">
      <w:pPr>
        <w:spacing w:line="380" w:lineRule="exact"/>
        <w:ind w:left="851"/>
        <w:rPr>
          <w:noProof/>
          <w:color w:val="000000"/>
          <w:szCs w:val="26"/>
          <w:lang w:val="pt-BR" w:eastAsia="x-none"/>
        </w:rPr>
      </w:pPr>
      <w:r w:rsidRPr="008E5A9B">
        <w:rPr>
          <w:noProof/>
          <w:color w:val="000000"/>
          <w:szCs w:val="26"/>
          <w:lang w:val="pt-BR" w:eastAsia="x-none"/>
        </w:rPr>
        <w:t>The manufacturer is responsible for providing complete information on the following documents:</w:t>
      </w:r>
    </w:p>
    <w:p w14:paraId="3E9C87BB"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A table of required </w:t>
      </w:r>
      <w:r w:rsidRPr="008E5A9B">
        <w:rPr>
          <w:noProof/>
          <w:color w:val="000000"/>
          <w:szCs w:val="26"/>
          <w:lang w:eastAsia="x-none"/>
        </w:rPr>
        <w:t>specifications</w:t>
      </w:r>
      <w:r w:rsidRPr="008E5A9B">
        <w:rPr>
          <w:noProof/>
          <w:color w:val="000000"/>
          <w:szCs w:val="26"/>
          <w:lang w:val="en-GB" w:eastAsia="x-none"/>
        </w:rPr>
        <w:t xml:space="preserve"> for the current limiting reactor (CLR);</w:t>
      </w:r>
    </w:p>
    <w:p w14:paraId="160FEE86"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Test reports that meet </w:t>
      </w:r>
      <w:r w:rsidRPr="008E5A9B">
        <w:rPr>
          <w:noProof/>
          <w:color w:val="000000"/>
          <w:szCs w:val="26"/>
          <w:lang w:eastAsia="x-none"/>
        </w:rPr>
        <w:t>IEC</w:t>
      </w:r>
      <w:r w:rsidRPr="008E5A9B">
        <w:rPr>
          <w:noProof/>
          <w:color w:val="000000"/>
          <w:szCs w:val="26"/>
          <w:lang w:val="en-GB" w:eastAsia="x-none"/>
        </w:rPr>
        <w:t xml:space="preserve"> standards;</w:t>
      </w:r>
    </w:p>
    <w:p w14:paraId="7C3E3922"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Certificates of </w:t>
      </w:r>
      <w:r w:rsidRPr="008E5A9B">
        <w:rPr>
          <w:noProof/>
          <w:color w:val="000000"/>
          <w:szCs w:val="26"/>
          <w:lang w:eastAsia="x-none"/>
        </w:rPr>
        <w:t>quality</w:t>
      </w:r>
      <w:r w:rsidRPr="008E5A9B">
        <w:rPr>
          <w:noProof/>
          <w:color w:val="000000"/>
          <w:szCs w:val="26"/>
          <w:lang w:val="en-GB" w:eastAsia="x-none"/>
        </w:rPr>
        <w:t xml:space="preserve"> management systems and product origin;</w:t>
      </w:r>
    </w:p>
    <w:p w14:paraId="7A22BEDD"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Manufacturer’s </w:t>
      </w:r>
      <w:r w:rsidRPr="008E5A9B">
        <w:rPr>
          <w:noProof/>
          <w:color w:val="000000"/>
          <w:szCs w:val="26"/>
          <w:lang w:eastAsia="x-none"/>
        </w:rPr>
        <w:t>catalog</w:t>
      </w:r>
      <w:r w:rsidRPr="008E5A9B">
        <w:rPr>
          <w:noProof/>
          <w:color w:val="000000"/>
          <w:szCs w:val="26"/>
          <w:lang w:val="en-GB" w:eastAsia="x-none"/>
        </w:rPr>
        <w:t>;</w:t>
      </w:r>
    </w:p>
    <w:p w14:paraId="22012BAF" w14:textId="77777777"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en-GB" w:eastAsia="x-none"/>
        </w:rPr>
      </w:pPr>
      <w:r w:rsidRPr="008E5A9B">
        <w:rPr>
          <w:noProof/>
          <w:color w:val="000000"/>
          <w:szCs w:val="26"/>
          <w:lang w:val="en-GB" w:eastAsia="x-none"/>
        </w:rPr>
        <w:t xml:space="preserve">Manuals and </w:t>
      </w:r>
      <w:r w:rsidRPr="008E5A9B">
        <w:rPr>
          <w:noProof/>
          <w:color w:val="000000"/>
          <w:szCs w:val="26"/>
          <w:lang w:eastAsia="x-none"/>
        </w:rPr>
        <w:t>recommendations</w:t>
      </w:r>
      <w:r w:rsidRPr="008E5A9B">
        <w:rPr>
          <w:noProof/>
          <w:color w:val="000000"/>
          <w:szCs w:val="26"/>
          <w:lang w:val="en-GB" w:eastAsia="x-none"/>
        </w:rPr>
        <w:t xml:space="preserve"> for transportation, installation, operation, maintenance, periodic testing, enhanced testing (such as frequency and work content); common defects and failures, and troubleshooting methods.</w:t>
      </w:r>
    </w:p>
    <w:p w14:paraId="21F594BE" w14:textId="77777777" w:rsidR="007C7D28" w:rsidRPr="008E5A9B" w:rsidRDefault="007C7D28" w:rsidP="007C7D28">
      <w:pPr>
        <w:widowControl w:val="0"/>
        <w:numPr>
          <w:ilvl w:val="0"/>
          <w:numId w:val="21"/>
        </w:numPr>
        <w:tabs>
          <w:tab w:val="clear" w:pos="0"/>
          <w:tab w:val="left" w:pos="1134"/>
        </w:tabs>
        <w:spacing w:line="264" w:lineRule="auto"/>
        <w:ind w:left="1134" w:hanging="283"/>
        <w:rPr>
          <w:color w:val="000000"/>
          <w:szCs w:val="26"/>
          <w:lang w:val="en-GB"/>
        </w:rPr>
      </w:pPr>
      <w:r w:rsidRPr="008E5A9B">
        <w:rPr>
          <w:noProof/>
          <w:color w:val="000000"/>
          <w:szCs w:val="26"/>
          <w:lang w:val="en-GB" w:eastAsia="x-none"/>
        </w:rPr>
        <w:t>And other requirements</w:t>
      </w:r>
      <w:r w:rsidRPr="008E5A9B">
        <w:rPr>
          <w:color w:val="000000"/>
          <w:szCs w:val="26"/>
          <w:lang w:val="en-GB"/>
        </w:rPr>
        <w:t xml:space="preserve"> according to the content of dispatch No. 2152/EVNNPT-QLĐT-KT dated 02/06/2016.</w:t>
      </w:r>
    </w:p>
    <w:p w14:paraId="65581164" w14:textId="77777777" w:rsidR="007C7D28" w:rsidRPr="008E5A9B" w:rsidRDefault="007C7D28" w:rsidP="007C7D28">
      <w:pPr>
        <w:pStyle w:val="Heading3"/>
      </w:pPr>
      <w:bookmarkStart w:id="61" w:name="_Toc85607451"/>
      <w:r w:rsidRPr="008E5A9B">
        <w:t xml:space="preserve">Other requirements </w:t>
      </w:r>
      <w:bookmarkEnd w:id="61"/>
    </w:p>
    <w:p w14:paraId="7EA01765" w14:textId="7E124E6F" w:rsidR="007C7D28" w:rsidRPr="008E5A9B" w:rsidRDefault="007C7D28" w:rsidP="007C7D28">
      <w:pPr>
        <w:widowControl w:val="0"/>
        <w:numPr>
          <w:ilvl w:val="0"/>
          <w:numId w:val="21"/>
        </w:numPr>
        <w:tabs>
          <w:tab w:val="clear" w:pos="0"/>
          <w:tab w:val="left" w:pos="1134"/>
        </w:tabs>
        <w:spacing w:line="264" w:lineRule="auto"/>
        <w:ind w:left="1134" w:hanging="283"/>
        <w:rPr>
          <w:noProof/>
          <w:color w:val="000000"/>
          <w:szCs w:val="26"/>
          <w:lang w:val="pt-BR" w:eastAsia="x-none"/>
        </w:rPr>
      </w:pPr>
      <w:r w:rsidRPr="008E5A9B">
        <w:rPr>
          <w:noProof/>
          <w:color w:val="000000"/>
          <w:szCs w:val="26"/>
          <w:lang w:val="pt-BR" w:eastAsia="x-none"/>
        </w:rPr>
        <w:t xml:space="preserve">Items not specified in the </w:t>
      </w:r>
      <w:r w:rsidRPr="008E5A9B">
        <w:rPr>
          <w:noProof/>
          <w:color w:val="000000"/>
          <w:szCs w:val="26"/>
          <w:lang w:eastAsia="x-none"/>
        </w:rPr>
        <w:t>bidding</w:t>
      </w:r>
      <w:r w:rsidRPr="008E5A9B">
        <w:rPr>
          <w:noProof/>
          <w:color w:val="000000"/>
          <w:szCs w:val="26"/>
          <w:lang w:val="pt-BR" w:eastAsia="x-none"/>
        </w:rPr>
        <w:t xml:space="preserve"> documents for </w:t>
      </w:r>
      <w:r w:rsidRPr="008E5A9B">
        <w:rPr>
          <w:noProof/>
          <w:szCs w:val="26"/>
          <w:lang w:val="pt-BR" w:eastAsia="x-none"/>
        </w:rPr>
        <w:t>the 220 kV&amp;110kV dry-</w:t>
      </w:r>
      <w:r w:rsidRPr="008E5A9B">
        <w:rPr>
          <w:noProof/>
          <w:szCs w:val="26"/>
          <w:lang w:val="pt-BR" w:eastAsia="x-none"/>
        </w:rPr>
        <w:lastRenderedPageBreak/>
        <w:t>type reactor must comply with the technical regulations of EVN, EVNNPT</w:t>
      </w:r>
      <w:r w:rsidRPr="008E5A9B">
        <w:rPr>
          <w:noProof/>
          <w:color w:val="000000"/>
          <w:szCs w:val="26"/>
          <w:lang w:val="pt-BR" w:eastAsia="x-none"/>
        </w:rPr>
        <w:t>, IEC standards, or equivalent standards.</w:t>
      </w:r>
    </w:p>
    <w:p w14:paraId="5EAE7760" w14:textId="41F9859F" w:rsidR="007C7D28" w:rsidRPr="008E5A9B" w:rsidRDefault="007C7D28" w:rsidP="007C7D28">
      <w:pPr>
        <w:pStyle w:val="Heading3"/>
      </w:pPr>
      <w:r w:rsidRPr="008E5A9B">
        <w:t>Basic Data of 220kV&amp;110kV CLR</w:t>
      </w:r>
    </w:p>
    <w:p w14:paraId="6626771D" w14:textId="5896B3FB" w:rsidR="007C7D28" w:rsidRPr="008E5A9B" w:rsidRDefault="007C7D28" w:rsidP="007C7D28">
      <w:pPr>
        <w:widowControl w:val="0"/>
        <w:numPr>
          <w:ilvl w:val="0"/>
          <w:numId w:val="21"/>
        </w:numPr>
        <w:tabs>
          <w:tab w:val="clear" w:pos="0"/>
          <w:tab w:val="left" w:pos="1134"/>
        </w:tabs>
        <w:spacing w:line="264" w:lineRule="auto"/>
        <w:ind w:left="1134" w:hanging="283"/>
        <w:rPr>
          <w:i/>
          <w:noProof/>
          <w:color w:val="000000"/>
          <w:szCs w:val="26"/>
          <w:lang w:val="pt-BR"/>
        </w:rPr>
      </w:pPr>
      <w:r w:rsidRPr="008E5A9B">
        <w:rPr>
          <w:noProof/>
          <w:color w:val="000000"/>
          <w:szCs w:val="26"/>
          <w:lang w:val="en-GB" w:eastAsia="x-none"/>
        </w:rPr>
        <w:t xml:space="preserve">Refer to Technical Data </w:t>
      </w:r>
      <w:r w:rsidRPr="008E5A9B">
        <w:rPr>
          <w:noProof/>
          <w:color w:val="000000"/>
          <w:szCs w:val="26"/>
          <w:lang w:eastAsia="x-none"/>
        </w:rPr>
        <w:t>Sheet</w:t>
      </w:r>
      <w:r w:rsidRPr="008E5A9B">
        <w:rPr>
          <w:noProof/>
          <w:color w:val="000000"/>
          <w:szCs w:val="26"/>
          <w:lang w:val="en-GB" w:eastAsia="x-none"/>
        </w:rPr>
        <w:t xml:space="preserve"> to have data of 220kV&amp;110kV CLR.</w:t>
      </w:r>
    </w:p>
    <w:p w14:paraId="680F9107" w14:textId="241457A4" w:rsidR="00655F4F" w:rsidRPr="008E5A9B" w:rsidRDefault="00655F4F" w:rsidP="00644D68">
      <w:pPr>
        <w:pStyle w:val="Heading2"/>
        <w:rPr>
          <w:rFonts w:asciiTheme="majorHAnsi" w:hAnsiTheme="majorHAnsi" w:cstheme="majorHAnsi"/>
          <w:color w:val="000000" w:themeColor="text1"/>
          <w:szCs w:val="26"/>
        </w:rPr>
      </w:pPr>
      <w:r w:rsidRPr="008E5A9B">
        <w:rPr>
          <w:rFonts w:asciiTheme="majorHAnsi" w:hAnsiTheme="majorHAnsi" w:cstheme="majorHAnsi"/>
          <w:color w:val="000000" w:themeColor="text1"/>
          <w:szCs w:val="26"/>
        </w:rPr>
        <w:t>Circuit Breakers</w:t>
      </w:r>
      <w:bookmarkEnd w:id="44"/>
    </w:p>
    <w:bookmarkEnd w:id="22"/>
    <w:p w14:paraId="3E987308" w14:textId="77777777" w:rsidR="003F1D31" w:rsidRPr="003F1D31" w:rsidRDefault="003F1D31" w:rsidP="003F1D31">
      <w:pPr>
        <w:pStyle w:val="ListParagraph"/>
        <w:numPr>
          <w:ilvl w:val="0"/>
          <w:numId w:val="57"/>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05FE088B" w14:textId="77777777" w:rsidR="003F1D31" w:rsidRPr="003F1D31" w:rsidRDefault="003F1D31" w:rsidP="003F1D31">
      <w:pPr>
        <w:pStyle w:val="ListParagraph"/>
        <w:numPr>
          <w:ilvl w:val="0"/>
          <w:numId w:val="57"/>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295BEE68" w14:textId="77777777" w:rsidR="003F1D31" w:rsidRPr="003F1D31" w:rsidRDefault="003F1D31" w:rsidP="003F1D31">
      <w:pPr>
        <w:pStyle w:val="ListParagraph"/>
        <w:numPr>
          <w:ilvl w:val="0"/>
          <w:numId w:val="57"/>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136CFDC0" w14:textId="77777777" w:rsidR="003F1D31" w:rsidRPr="003F1D31" w:rsidRDefault="003F1D31" w:rsidP="003F1D31">
      <w:pPr>
        <w:pStyle w:val="ListParagraph"/>
        <w:numPr>
          <w:ilvl w:val="1"/>
          <w:numId w:val="57"/>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1F2CB211" w14:textId="77777777" w:rsidR="003F1D31" w:rsidRPr="003F1D31" w:rsidRDefault="003F1D31" w:rsidP="003F1D31">
      <w:pPr>
        <w:pStyle w:val="ListParagraph"/>
        <w:numPr>
          <w:ilvl w:val="1"/>
          <w:numId w:val="57"/>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48CECCE1" w14:textId="574F7AF3" w:rsidR="004F5EA1" w:rsidRPr="00D075A6" w:rsidRDefault="00F176FB" w:rsidP="003F1D31">
      <w:pPr>
        <w:pStyle w:val="m1"/>
        <w:numPr>
          <w:ilvl w:val="2"/>
          <w:numId w:val="57"/>
        </w:numPr>
        <w:spacing w:beforeLines="20" w:before="48" w:afterLines="20" w:after="48" w:line="288" w:lineRule="auto"/>
        <w:outlineLvl w:val="1"/>
        <w:rPr>
          <w:rFonts w:asciiTheme="majorHAnsi" w:hAnsiTheme="majorHAnsi" w:cstheme="majorHAnsi"/>
          <w:color w:val="auto"/>
          <w:szCs w:val="26"/>
        </w:rPr>
      </w:pPr>
      <w:r w:rsidRPr="00D075A6">
        <w:rPr>
          <w:rFonts w:asciiTheme="majorHAnsi" w:hAnsiTheme="majorHAnsi" w:cstheme="majorHAnsi"/>
          <w:color w:val="auto"/>
          <w:szCs w:val="26"/>
        </w:rPr>
        <w:t xml:space="preserve">   </w:t>
      </w:r>
      <w:r w:rsidR="002D1316">
        <w:rPr>
          <w:rFonts w:asciiTheme="majorHAnsi" w:hAnsiTheme="majorHAnsi" w:cstheme="majorHAnsi"/>
          <w:color w:val="auto"/>
          <w:szCs w:val="26"/>
        </w:rPr>
        <w:t xml:space="preserve">500kV Circuit breaker, </w:t>
      </w:r>
      <w:r w:rsidR="004F5EA1" w:rsidRPr="00D075A6">
        <w:rPr>
          <w:rFonts w:asciiTheme="majorHAnsi" w:hAnsiTheme="majorHAnsi" w:cstheme="majorHAnsi"/>
          <w:color w:val="auto"/>
          <w:szCs w:val="26"/>
        </w:rPr>
        <w:t>220kV Circuit breaker</w:t>
      </w:r>
    </w:p>
    <w:p w14:paraId="4096B84B" w14:textId="56AA78FD" w:rsidR="004F5EA1" w:rsidRPr="00D075A6" w:rsidRDefault="004F5EA1" w:rsidP="003F7810">
      <w:pPr>
        <w:pStyle w:val="Heading4"/>
        <w:tabs>
          <w:tab w:val="clear" w:pos="1702"/>
        </w:tabs>
        <w:ind w:left="567" w:hanging="567"/>
        <w:rPr>
          <w:rFonts w:asciiTheme="majorHAnsi" w:hAnsiTheme="majorHAnsi" w:cstheme="majorHAnsi"/>
          <w:b/>
          <w:bCs w:val="0"/>
          <w:szCs w:val="26"/>
        </w:rPr>
      </w:pPr>
      <w:r w:rsidRPr="00D075A6">
        <w:rPr>
          <w:rFonts w:asciiTheme="majorHAnsi" w:hAnsiTheme="majorHAnsi" w:cstheme="majorHAnsi"/>
          <w:b/>
          <w:bCs w:val="0"/>
          <w:szCs w:val="26"/>
        </w:rPr>
        <w:t>General</w:t>
      </w:r>
    </w:p>
    <w:p w14:paraId="5759AD2D" w14:textId="548496FE" w:rsidR="008759B0" w:rsidRPr="00637CBA" w:rsidRDefault="007A46F1" w:rsidP="007A46F1">
      <w:pPr>
        <w:pStyle w:val="ListParagraph"/>
        <w:widowControl w:val="0"/>
        <w:tabs>
          <w:tab w:val="left" w:pos="567"/>
        </w:tabs>
        <w:spacing w:line="264" w:lineRule="auto"/>
        <w:ind w:left="0" w:firstLine="540"/>
        <w:jc w:val="both"/>
        <w:rPr>
          <w:rFonts w:ascii="Times New Roman" w:hAnsi="Times New Roman"/>
          <w:color w:val="00B050"/>
          <w:sz w:val="26"/>
          <w:szCs w:val="26"/>
        </w:rPr>
      </w:pPr>
      <w:r w:rsidRPr="00637CBA">
        <w:rPr>
          <w:rFonts w:ascii="Times New Roman" w:hAnsi="Times New Roman"/>
          <w:color w:val="00B050"/>
          <w:sz w:val="26"/>
          <w:szCs w:val="26"/>
        </w:rPr>
        <w:t>Comply with the Technical standards of 110kV</w:t>
      </w:r>
      <w:r w:rsidR="00664D7D" w:rsidRPr="00637CBA">
        <w:rPr>
          <w:rFonts w:ascii="Times New Roman" w:hAnsi="Times New Roman"/>
          <w:color w:val="00B050"/>
          <w:sz w:val="26"/>
          <w:szCs w:val="26"/>
        </w:rPr>
        <w:t>,</w:t>
      </w:r>
      <w:r w:rsidRPr="00637CBA">
        <w:rPr>
          <w:rFonts w:ascii="Times New Roman" w:hAnsi="Times New Roman"/>
          <w:color w:val="00B050"/>
          <w:sz w:val="26"/>
          <w:szCs w:val="26"/>
        </w:rPr>
        <w:t xml:space="preserve"> 220kV</w:t>
      </w:r>
      <w:r w:rsidR="002D1316" w:rsidRPr="00637CBA">
        <w:rPr>
          <w:rFonts w:ascii="Times New Roman" w:hAnsi="Times New Roman"/>
          <w:color w:val="00B050"/>
          <w:sz w:val="26"/>
          <w:szCs w:val="26"/>
        </w:rPr>
        <w:t xml:space="preserve"> and 500kV </w:t>
      </w:r>
      <w:r w:rsidRPr="00637CBA">
        <w:rPr>
          <w:rFonts w:ascii="Times New Roman" w:hAnsi="Times New Roman"/>
          <w:color w:val="00B050"/>
          <w:sz w:val="26"/>
          <w:szCs w:val="26"/>
        </w:rPr>
        <w:t xml:space="preserve"> outdoor circuit breakers in National Electricity of Vietnam issued together with the Decision No. 272/QD-EVN dated April 24, 2019</w:t>
      </w:r>
      <w:r w:rsidR="00637CBA" w:rsidRPr="00637CBA">
        <w:rPr>
          <w:rFonts w:ascii="Times New Roman" w:hAnsi="Times New Roman"/>
          <w:color w:val="00B050"/>
          <w:sz w:val="26"/>
          <w:szCs w:val="26"/>
        </w:rPr>
        <w:t xml:space="preserve"> and</w:t>
      </w:r>
      <w:r w:rsidR="0041654D" w:rsidRPr="00637CBA">
        <w:rPr>
          <w:rFonts w:ascii="Times New Roman" w:hAnsi="Times New Roman"/>
          <w:color w:val="00B050"/>
          <w:sz w:val="26"/>
          <w:szCs w:val="26"/>
        </w:rPr>
        <w:t xml:space="preserve"> </w:t>
      </w:r>
      <w:r w:rsidRPr="00637CBA">
        <w:rPr>
          <w:rFonts w:ascii="Times New Roman" w:hAnsi="Times New Roman"/>
          <w:color w:val="00B050"/>
          <w:sz w:val="26"/>
          <w:szCs w:val="26"/>
        </w:rPr>
        <w:t xml:space="preserve">Decision No. </w:t>
      </w:r>
      <w:r w:rsidR="00637CBA" w:rsidRPr="00637CBA">
        <w:rPr>
          <w:rFonts w:ascii="Times New Roman" w:hAnsi="Times New Roman"/>
          <w:color w:val="00B050"/>
          <w:sz w:val="26"/>
          <w:szCs w:val="26"/>
        </w:rPr>
        <w:t>1677</w:t>
      </w:r>
      <w:r w:rsidRPr="00637CBA">
        <w:rPr>
          <w:rFonts w:ascii="Times New Roman" w:hAnsi="Times New Roman"/>
          <w:color w:val="00B050"/>
          <w:sz w:val="26"/>
          <w:szCs w:val="26"/>
        </w:rPr>
        <w:t>/QD-</w:t>
      </w:r>
      <w:r w:rsidR="00637CBA" w:rsidRPr="00637CBA">
        <w:rPr>
          <w:rFonts w:ascii="Times New Roman" w:hAnsi="Times New Roman"/>
          <w:color w:val="00B050"/>
          <w:sz w:val="26"/>
          <w:szCs w:val="26"/>
        </w:rPr>
        <w:t>EVNNPT</w:t>
      </w:r>
      <w:r w:rsidRPr="00637CBA">
        <w:rPr>
          <w:rFonts w:ascii="Times New Roman" w:hAnsi="Times New Roman"/>
          <w:color w:val="00B050"/>
          <w:sz w:val="26"/>
          <w:szCs w:val="26"/>
        </w:rPr>
        <w:t xml:space="preserve"> dated </w:t>
      </w:r>
      <w:r w:rsidR="00637CBA" w:rsidRPr="00637CBA">
        <w:rPr>
          <w:rFonts w:ascii="Times New Roman" w:hAnsi="Times New Roman"/>
          <w:color w:val="00B050"/>
          <w:sz w:val="26"/>
          <w:szCs w:val="26"/>
        </w:rPr>
        <w:t>August</w:t>
      </w:r>
      <w:r w:rsidRPr="00637CBA">
        <w:rPr>
          <w:rFonts w:ascii="Times New Roman" w:hAnsi="Times New Roman"/>
          <w:color w:val="00B050"/>
          <w:sz w:val="26"/>
          <w:szCs w:val="26"/>
        </w:rPr>
        <w:t xml:space="preserve"> </w:t>
      </w:r>
      <w:r w:rsidR="00637CBA" w:rsidRPr="00637CBA">
        <w:rPr>
          <w:rFonts w:ascii="Times New Roman" w:hAnsi="Times New Roman"/>
          <w:color w:val="00B050"/>
          <w:sz w:val="26"/>
          <w:szCs w:val="26"/>
        </w:rPr>
        <w:t>24</w:t>
      </w:r>
      <w:r w:rsidRPr="00637CBA">
        <w:rPr>
          <w:rFonts w:ascii="Times New Roman" w:hAnsi="Times New Roman"/>
          <w:color w:val="00B050"/>
          <w:sz w:val="26"/>
          <w:szCs w:val="26"/>
        </w:rPr>
        <w:t>, 202</w:t>
      </w:r>
      <w:r w:rsidR="00637CBA" w:rsidRPr="00637CBA">
        <w:rPr>
          <w:rFonts w:ascii="Times New Roman" w:hAnsi="Times New Roman"/>
          <w:color w:val="00B050"/>
          <w:sz w:val="26"/>
          <w:szCs w:val="26"/>
        </w:rPr>
        <w:t>5</w:t>
      </w:r>
      <w:r w:rsidRPr="00637CBA">
        <w:rPr>
          <w:rFonts w:ascii="Times New Roman" w:hAnsi="Times New Roman"/>
          <w:color w:val="00B050"/>
          <w:sz w:val="26"/>
          <w:szCs w:val="26"/>
        </w:rPr>
        <w:t>of the National Power Transmission Corporation promulgating regulations on basic technical characteristics of 500kV, 220kV, 110kV circuit breakers on the transmission grid.</w:t>
      </w:r>
    </w:p>
    <w:p w14:paraId="6E2DA677" w14:textId="51B1AD09" w:rsidR="00F6655F" w:rsidRPr="00C77257" w:rsidRDefault="00F6655F"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color w:val="000000" w:themeColor="text1"/>
          <w:sz w:val="26"/>
          <w:szCs w:val="26"/>
        </w:rPr>
      </w:pPr>
      <w:bookmarkStart w:id="62" w:name="_Toc57278509"/>
      <w:r w:rsidRPr="00C77257">
        <w:rPr>
          <w:rFonts w:asciiTheme="majorHAnsi" w:hAnsiTheme="majorHAnsi" w:cstheme="majorHAnsi"/>
          <w:b/>
          <w:color w:val="000000" w:themeColor="text1"/>
          <w:sz w:val="26"/>
          <w:szCs w:val="26"/>
        </w:rPr>
        <w:t xml:space="preserve">Definition of </w:t>
      </w:r>
      <w:bookmarkEnd w:id="62"/>
      <w:r w:rsidRPr="00C77257">
        <w:rPr>
          <w:rFonts w:asciiTheme="majorHAnsi" w:hAnsiTheme="majorHAnsi" w:cstheme="majorHAnsi"/>
          <w:b/>
          <w:bCs/>
          <w:color w:val="000000" w:themeColor="text1"/>
          <w:sz w:val="26"/>
          <w:szCs w:val="26"/>
          <w:lang w:val="en-GB"/>
        </w:rPr>
        <w:t>power</w:t>
      </w:r>
      <w:r w:rsidRPr="00C77257">
        <w:rPr>
          <w:rFonts w:asciiTheme="majorHAnsi" w:hAnsiTheme="majorHAnsi" w:cstheme="majorHAnsi"/>
          <w:b/>
          <w:color w:val="000000" w:themeColor="text1"/>
          <w:sz w:val="26"/>
          <w:szCs w:val="26"/>
        </w:rPr>
        <w:t xml:space="preserve"> transmission grid circuit breaker:</w:t>
      </w:r>
    </w:p>
    <w:p w14:paraId="4C769185" w14:textId="3DA972FF" w:rsidR="00F6655F" w:rsidRPr="00C77257" w:rsidRDefault="003B00CA"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Circuit breakers have the ability to close/open in normal operation mode and tripping in abnormal or fault operating modes of the power grid with rated voltage level</w:t>
      </w:r>
      <w:r w:rsidR="00F6655F" w:rsidRPr="00C77257">
        <w:rPr>
          <w:rFonts w:asciiTheme="majorHAnsi" w:hAnsiTheme="majorHAnsi" w:cstheme="majorHAnsi"/>
          <w:color w:val="000000" w:themeColor="text1"/>
          <w:szCs w:val="26"/>
        </w:rPr>
        <w:t>. The circuit breaker must meet the durability for climatic and environmental conditions in Vietnam: tropicalized, suitable for installation and operating environment conditions</w:t>
      </w:r>
      <w:r w:rsidR="002109EC" w:rsidRPr="00C77257">
        <w:rPr>
          <w:rFonts w:asciiTheme="majorHAnsi" w:hAnsiTheme="majorHAnsi" w:cstheme="majorHAnsi"/>
          <w:color w:val="000000" w:themeColor="text1"/>
          <w:szCs w:val="26"/>
        </w:rPr>
        <w:t>.</w:t>
      </w:r>
    </w:p>
    <w:p w14:paraId="6CC47789" w14:textId="58BEE1F1" w:rsidR="00F6655F" w:rsidRPr="00C77257" w:rsidRDefault="00F6655F"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basic standards for applying the design, manufacture and testing of circuit breakers in the power transmission grid are IEC 62271-100 and IEC 62271-1. </w:t>
      </w:r>
    </w:p>
    <w:p w14:paraId="2D2997AE" w14:textId="32E52982" w:rsidR="00F6655F" w:rsidRPr="00C77257" w:rsidRDefault="00F6655F"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color w:val="000000" w:themeColor="text1"/>
          <w:sz w:val="26"/>
          <w:szCs w:val="26"/>
        </w:rPr>
      </w:pPr>
      <w:bookmarkStart w:id="63" w:name="_Toc57278510"/>
      <w:r w:rsidRPr="00C77257">
        <w:rPr>
          <w:rFonts w:asciiTheme="majorHAnsi" w:hAnsiTheme="majorHAnsi" w:cstheme="majorHAnsi"/>
          <w:b/>
          <w:color w:val="000000" w:themeColor="text1"/>
          <w:sz w:val="26"/>
          <w:szCs w:val="26"/>
        </w:rPr>
        <w:t xml:space="preserve">General requirements </w:t>
      </w:r>
      <w:bookmarkEnd w:id="63"/>
      <w:r w:rsidR="009F3A6C" w:rsidRPr="00C77257">
        <w:rPr>
          <w:rFonts w:asciiTheme="majorHAnsi" w:hAnsiTheme="majorHAnsi" w:cstheme="majorHAnsi"/>
          <w:b/>
          <w:color w:val="000000" w:themeColor="text1"/>
          <w:sz w:val="26"/>
          <w:szCs w:val="26"/>
        </w:rPr>
        <w:t>on standards and environment</w:t>
      </w:r>
      <w:r w:rsidRPr="00C77257">
        <w:rPr>
          <w:rFonts w:asciiTheme="majorHAnsi" w:hAnsiTheme="majorHAnsi" w:cstheme="majorHAnsi"/>
          <w:b/>
          <w:color w:val="000000" w:themeColor="text1"/>
          <w:sz w:val="26"/>
          <w:szCs w:val="26"/>
        </w:rPr>
        <w:t>:</w:t>
      </w:r>
    </w:p>
    <w:p w14:paraId="719571D9" w14:textId="0C1CA625" w:rsidR="00F6655F" w:rsidRPr="00C77257" w:rsidRDefault="003B00CA"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w:t>
      </w:r>
      <w:r w:rsidR="00F6655F" w:rsidRPr="00C77257">
        <w:rPr>
          <w:rFonts w:asciiTheme="majorHAnsi" w:hAnsiTheme="majorHAnsi" w:cstheme="majorHAnsi"/>
          <w:color w:val="000000" w:themeColor="text1"/>
          <w:szCs w:val="26"/>
        </w:rPr>
        <w:t xml:space="preserve">he circuit breaker on the power transmission grid which is manufactured and installed must meet </w:t>
      </w:r>
      <w:r w:rsidRPr="00C77257">
        <w:rPr>
          <w:rFonts w:asciiTheme="majorHAnsi" w:hAnsiTheme="majorHAnsi" w:cstheme="majorHAnsi"/>
          <w:color w:val="000000" w:themeColor="text1"/>
          <w:szCs w:val="26"/>
        </w:rPr>
        <w:t>Vietnamese regulations and standards</w:t>
      </w:r>
      <w:r w:rsidR="00F6655F" w:rsidRPr="00C77257">
        <w:rPr>
          <w:rFonts w:asciiTheme="majorHAnsi" w:hAnsiTheme="majorHAnsi" w:cstheme="majorHAnsi"/>
          <w:color w:val="000000" w:themeColor="text1"/>
          <w:szCs w:val="26"/>
        </w:rPr>
        <w:t>, electric</w:t>
      </w:r>
      <w:r w:rsidR="008815F4" w:rsidRPr="00C77257">
        <w:rPr>
          <w:rFonts w:asciiTheme="majorHAnsi" w:hAnsiTheme="majorHAnsi" w:cstheme="majorHAnsi"/>
          <w:color w:val="000000" w:themeColor="text1"/>
          <w:szCs w:val="26"/>
        </w:rPr>
        <w:t>al</w:t>
      </w:r>
      <w:r w:rsidR="00F6655F" w:rsidRPr="00C77257">
        <w:rPr>
          <w:rFonts w:asciiTheme="majorHAnsi" w:hAnsiTheme="majorHAnsi" w:cstheme="majorHAnsi"/>
          <w:color w:val="000000" w:themeColor="text1"/>
          <w:szCs w:val="26"/>
        </w:rPr>
        <w:t xml:space="preserve"> standards, IEC/IEEE standards and be able to wo</w:t>
      </w:r>
      <w:r w:rsidR="00411E34" w:rsidRPr="00C77257">
        <w:rPr>
          <w:rFonts w:asciiTheme="majorHAnsi" w:hAnsiTheme="majorHAnsi" w:cstheme="majorHAnsi"/>
          <w:color w:val="000000" w:themeColor="text1"/>
          <w:szCs w:val="26"/>
        </w:rPr>
        <w:t>rk stably in working conditions</w:t>
      </w:r>
      <w:r w:rsidR="00F6655F" w:rsidRPr="00C77257">
        <w:rPr>
          <w:rFonts w:asciiTheme="majorHAnsi" w:hAnsiTheme="majorHAnsi" w:cstheme="majorHAnsi"/>
          <w:color w:val="000000" w:themeColor="text1"/>
          <w:szCs w:val="26"/>
        </w:rPr>
        <w:t>, including climate and natural environment of Vietnam.</w:t>
      </w:r>
    </w:p>
    <w:p w14:paraId="29570C7D" w14:textId="77777777" w:rsidR="004F5EA1" w:rsidRPr="00C77257" w:rsidRDefault="004F5EA1"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Environment conditions:  </w:t>
      </w:r>
    </w:p>
    <w:p w14:paraId="0B86DE4C" w14:textId="77777777" w:rsidR="005338BB" w:rsidRPr="00C77257" w:rsidRDefault="005338BB"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500AB6A4" w14:textId="77777777" w:rsidR="004F5EA1" w:rsidRPr="00C77257" w:rsidRDefault="004F5EA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460D91C9" w14:textId="56E5E1D4" w:rsidR="005338BB" w:rsidRPr="00C77257" w:rsidRDefault="005338BB"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64081450" w14:textId="77777777" w:rsidR="00C250BE" w:rsidRPr="00C77257" w:rsidRDefault="00C250B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119EAE8E" w14:textId="77777777" w:rsidR="004F5EA1" w:rsidRPr="00C77257" w:rsidRDefault="004F5EA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4EE42DED" w14:textId="77777777" w:rsidR="004F5EA1" w:rsidRPr="00C77257" w:rsidRDefault="004F5EA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22C2B06C" w14:textId="3D50F3ED" w:rsidR="005338BB" w:rsidRPr="00C77257" w:rsidRDefault="005338BB"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2B28F5AD" w14:textId="77777777" w:rsidR="00C250BE" w:rsidRPr="00C77257" w:rsidRDefault="00C250B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21F6D21D" w14:textId="77777777" w:rsidR="004F5EA1" w:rsidRPr="00C77257" w:rsidRDefault="004F5EA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36785DE7" w14:textId="77777777" w:rsidR="00411E34" w:rsidRPr="00C77257" w:rsidRDefault="00411E34"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Depending on the natural conditions of the installation location of the equipment, as defined in QCVN 02:2009/BXD , the above values of environmental conditions may change to suit the actual requirements to be applied.</w:t>
      </w:r>
    </w:p>
    <w:p w14:paraId="6E3D0788" w14:textId="77777777" w:rsidR="004F5EA1" w:rsidRPr="00C77257" w:rsidRDefault="004F5EA1"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Requirements of the electrical system installing the circuit breaker</w:t>
      </w:r>
    </w:p>
    <w:tbl>
      <w:tblPr>
        <w:tblW w:w="477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1978"/>
        <w:gridCol w:w="1988"/>
        <w:gridCol w:w="2125"/>
      </w:tblGrid>
      <w:tr w:rsidR="00BA04B8" w:rsidRPr="00C77257" w14:paraId="17B9FAB5" w14:textId="329F031F" w:rsidTr="009706A0">
        <w:trPr>
          <w:tblHeader/>
          <w:jc w:val="right"/>
        </w:trPr>
        <w:tc>
          <w:tcPr>
            <w:tcW w:w="1477" w:type="pct"/>
            <w:vAlign w:val="center"/>
          </w:tcPr>
          <w:p w14:paraId="3656D455" w14:textId="77777777" w:rsidR="009706A0" w:rsidRPr="00C77257" w:rsidRDefault="009706A0" w:rsidP="009706A0">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144" w:type="pct"/>
            <w:vAlign w:val="center"/>
          </w:tcPr>
          <w:p w14:paraId="3C1C9852" w14:textId="673FDBD1" w:rsidR="009706A0" w:rsidRPr="00C77257" w:rsidRDefault="009706A0" w:rsidP="009706A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500 kV system</w:t>
            </w:r>
          </w:p>
        </w:tc>
        <w:tc>
          <w:tcPr>
            <w:tcW w:w="1150" w:type="pct"/>
            <w:vAlign w:val="center"/>
          </w:tcPr>
          <w:p w14:paraId="5D5843FF" w14:textId="20CD1E3F" w:rsidR="009706A0" w:rsidRPr="00C77257" w:rsidRDefault="009706A0" w:rsidP="009706A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c>
          <w:tcPr>
            <w:tcW w:w="1229" w:type="pct"/>
            <w:vAlign w:val="center"/>
          </w:tcPr>
          <w:p w14:paraId="19478A9A" w14:textId="299B790B" w:rsidR="009706A0" w:rsidRPr="00C77257" w:rsidRDefault="009706A0" w:rsidP="009706A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110 kV system</w:t>
            </w:r>
          </w:p>
        </w:tc>
      </w:tr>
      <w:tr w:rsidR="00BA04B8" w:rsidRPr="00C77257" w14:paraId="64EE989C" w14:textId="689CF8F7" w:rsidTr="009706A0">
        <w:trPr>
          <w:trHeight w:val="215"/>
          <w:jc w:val="right"/>
        </w:trPr>
        <w:tc>
          <w:tcPr>
            <w:tcW w:w="1477" w:type="pct"/>
          </w:tcPr>
          <w:p w14:paraId="54D3BB1C" w14:textId="77777777"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144" w:type="pct"/>
          </w:tcPr>
          <w:p w14:paraId="59BDF457" w14:textId="0F709B77"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 kV</w:t>
            </w:r>
          </w:p>
        </w:tc>
        <w:tc>
          <w:tcPr>
            <w:tcW w:w="1150" w:type="pct"/>
          </w:tcPr>
          <w:p w14:paraId="01D8249C" w14:textId="780E136D"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c>
          <w:tcPr>
            <w:tcW w:w="1229" w:type="pct"/>
          </w:tcPr>
          <w:p w14:paraId="69081B12" w14:textId="183D2C30"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110 kV</w:t>
            </w:r>
          </w:p>
        </w:tc>
      </w:tr>
      <w:tr w:rsidR="00BA04B8" w:rsidRPr="00C77257" w14:paraId="530F454E" w14:textId="770362F1" w:rsidTr="009706A0">
        <w:trPr>
          <w:trHeight w:val="215"/>
          <w:jc w:val="right"/>
        </w:trPr>
        <w:tc>
          <w:tcPr>
            <w:tcW w:w="1477" w:type="pct"/>
          </w:tcPr>
          <w:p w14:paraId="3061914F" w14:textId="77777777"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144" w:type="pct"/>
          </w:tcPr>
          <w:p w14:paraId="2A10481C" w14:textId="77777777"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c>
          <w:tcPr>
            <w:tcW w:w="1150" w:type="pct"/>
          </w:tcPr>
          <w:p w14:paraId="31828198" w14:textId="4F0C33CF"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c>
          <w:tcPr>
            <w:tcW w:w="1229" w:type="pct"/>
          </w:tcPr>
          <w:p w14:paraId="57F7BCD9" w14:textId="61BECDB3"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34734E09" w14:textId="5614B011" w:rsidTr="009706A0">
        <w:trPr>
          <w:trHeight w:val="279"/>
          <w:jc w:val="right"/>
        </w:trPr>
        <w:tc>
          <w:tcPr>
            <w:tcW w:w="1477" w:type="pct"/>
          </w:tcPr>
          <w:p w14:paraId="0BE296D5" w14:textId="77777777"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144" w:type="pct"/>
          </w:tcPr>
          <w:p w14:paraId="0EC12686" w14:textId="7FA8821F"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 kV</w:t>
            </w:r>
          </w:p>
        </w:tc>
        <w:tc>
          <w:tcPr>
            <w:tcW w:w="1150" w:type="pct"/>
          </w:tcPr>
          <w:p w14:paraId="385B99F8" w14:textId="63178174"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c>
          <w:tcPr>
            <w:tcW w:w="1229" w:type="pct"/>
          </w:tcPr>
          <w:p w14:paraId="72B350D8" w14:textId="3D5C3365"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12</w:t>
            </w:r>
            <w:r w:rsidR="000D1E69" w:rsidRPr="00C77257">
              <w:rPr>
                <w:rFonts w:asciiTheme="majorHAnsi" w:hAnsiTheme="majorHAnsi" w:cstheme="majorHAnsi"/>
                <w:color w:val="000000" w:themeColor="text1"/>
                <w:szCs w:val="26"/>
              </w:rPr>
              <w:t>1</w:t>
            </w:r>
            <w:r w:rsidRPr="00C77257">
              <w:rPr>
                <w:rFonts w:asciiTheme="majorHAnsi" w:hAnsiTheme="majorHAnsi" w:cstheme="majorHAnsi"/>
                <w:color w:val="000000" w:themeColor="text1"/>
                <w:szCs w:val="26"/>
              </w:rPr>
              <w:t xml:space="preserve"> kV</w:t>
            </w:r>
          </w:p>
        </w:tc>
      </w:tr>
      <w:tr w:rsidR="00BA04B8" w:rsidRPr="00C77257" w14:paraId="131503D2" w14:textId="6431520C" w:rsidTr="009706A0">
        <w:trPr>
          <w:trHeight w:val="279"/>
          <w:jc w:val="right"/>
        </w:trPr>
        <w:tc>
          <w:tcPr>
            <w:tcW w:w="1477" w:type="pct"/>
          </w:tcPr>
          <w:p w14:paraId="4709F751" w14:textId="3B794B05"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 operating voltage</w:t>
            </w:r>
          </w:p>
        </w:tc>
        <w:tc>
          <w:tcPr>
            <w:tcW w:w="1144" w:type="pct"/>
          </w:tcPr>
          <w:p w14:paraId="6461B2CB" w14:textId="0A606FBC"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450 kV</w:t>
            </w:r>
          </w:p>
        </w:tc>
        <w:tc>
          <w:tcPr>
            <w:tcW w:w="1150" w:type="pct"/>
          </w:tcPr>
          <w:p w14:paraId="6BF3856E" w14:textId="1C47DFD3"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198 kV</w:t>
            </w:r>
          </w:p>
        </w:tc>
        <w:tc>
          <w:tcPr>
            <w:tcW w:w="1229" w:type="pct"/>
          </w:tcPr>
          <w:p w14:paraId="53257FA2" w14:textId="54CC385E" w:rsidR="009706A0" w:rsidRPr="00C77257" w:rsidRDefault="000D1E69"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99</w:t>
            </w:r>
            <w:r w:rsidR="009706A0" w:rsidRPr="00C77257">
              <w:rPr>
                <w:rFonts w:asciiTheme="majorHAnsi" w:hAnsiTheme="majorHAnsi" w:cstheme="majorHAnsi"/>
                <w:color w:val="000000" w:themeColor="text1"/>
                <w:szCs w:val="26"/>
              </w:rPr>
              <w:t xml:space="preserve"> kV</w:t>
            </w:r>
          </w:p>
        </w:tc>
      </w:tr>
      <w:tr w:rsidR="00BA04B8" w:rsidRPr="00C77257" w14:paraId="12990E93" w14:textId="609E4B8E" w:rsidTr="009706A0">
        <w:trPr>
          <w:trHeight w:val="279"/>
          <w:jc w:val="right"/>
        </w:trPr>
        <w:tc>
          <w:tcPr>
            <w:tcW w:w="1477" w:type="pct"/>
          </w:tcPr>
          <w:p w14:paraId="6521933C" w14:textId="4DFCA123"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Connection diagram</w:t>
            </w:r>
          </w:p>
        </w:tc>
        <w:tc>
          <w:tcPr>
            <w:tcW w:w="1144" w:type="pct"/>
          </w:tcPr>
          <w:p w14:paraId="541A5E1B" w14:textId="6ADDBAEB"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bookmarkStart w:id="64" w:name="_Toc54763494"/>
            <w:bookmarkStart w:id="65" w:name="_Toc54763892"/>
            <w:bookmarkStart w:id="66" w:name="_Toc54764807"/>
            <w:bookmarkStart w:id="67" w:name="_Toc54782454"/>
            <w:bookmarkStart w:id="68" w:name="_Toc57278523"/>
            <w:r w:rsidRPr="00C77257">
              <w:rPr>
                <w:rFonts w:asciiTheme="majorHAnsi" w:hAnsiTheme="majorHAnsi" w:cstheme="majorHAnsi"/>
                <w:color w:val="000000" w:themeColor="text1"/>
                <w:szCs w:val="26"/>
              </w:rPr>
              <w:t>3-phase 3-wire</w:t>
            </w:r>
            <w:bookmarkEnd w:id="64"/>
            <w:bookmarkEnd w:id="65"/>
            <w:bookmarkEnd w:id="66"/>
            <w:bookmarkEnd w:id="67"/>
            <w:bookmarkEnd w:id="68"/>
          </w:p>
        </w:tc>
        <w:tc>
          <w:tcPr>
            <w:tcW w:w="1150" w:type="pct"/>
          </w:tcPr>
          <w:p w14:paraId="1995ED07" w14:textId="0C62652B"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3-phase 3-wire</w:t>
            </w:r>
          </w:p>
        </w:tc>
        <w:tc>
          <w:tcPr>
            <w:tcW w:w="1229" w:type="pct"/>
          </w:tcPr>
          <w:p w14:paraId="33C58165" w14:textId="667224E8"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3-phase 3-wire</w:t>
            </w:r>
          </w:p>
        </w:tc>
      </w:tr>
      <w:tr w:rsidR="00BA04B8" w:rsidRPr="00C77257" w14:paraId="79C97E12" w14:textId="3B01CE5E" w:rsidTr="009706A0">
        <w:trPr>
          <w:trHeight w:val="279"/>
          <w:jc w:val="right"/>
        </w:trPr>
        <w:tc>
          <w:tcPr>
            <w:tcW w:w="1477" w:type="pct"/>
          </w:tcPr>
          <w:p w14:paraId="46858117" w14:textId="7BAA8F35" w:rsidR="009706A0" w:rsidRPr="00C77257" w:rsidRDefault="009706A0"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Neutral grounding mode</w:t>
            </w:r>
          </w:p>
        </w:tc>
        <w:tc>
          <w:tcPr>
            <w:tcW w:w="1144" w:type="pct"/>
          </w:tcPr>
          <w:p w14:paraId="0AB636AF" w14:textId="0193E0B9"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Direct</w:t>
            </w:r>
          </w:p>
        </w:tc>
        <w:tc>
          <w:tcPr>
            <w:tcW w:w="1150" w:type="pct"/>
          </w:tcPr>
          <w:p w14:paraId="14EB9318" w14:textId="35CFC8FC"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Direct</w:t>
            </w:r>
          </w:p>
        </w:tc>
        <w:tc>
          <w:tcPr>
            <w:tcW w:w="1229" w:type="pct"/>
          </w:tcPr>
          <w:p w14:paraId="4F56BB59" w14:textId="43FEC467"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Direct</w:t>
            </w:r>
          </w:p>
        </w:tc>
      </w:tr>
      <w:tr w:rsidR="00BA04B8" w:rsidRPr="00C77257" w14:paraId="2B260027" w14:textId="4D5E1EF2" w:rsidTr="009706A0">
        <w:trPr>
          <w:trHeight w:val="215"/>
          <w:jc w:val="right"/>
        </w:trPr>
        <w:tc>
          <w:tcPr>
            <w:tcW w:w="1477" w:type="pct"/>
          </w:tcPr>
          <w:p w14:paraId="1B58D60A" w14:textId="3F7C569A" w:rsidR="009706A0" w:rsidRPr="00C77257" w:rsidRDefault="009706A0" w:rsidP="009706A0">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Ground fault factor of transmission grid</w:t>
            </w:r>
          </w:p>
        </w:tc>
        <w:tc>
          <w:tcPr>
            <w:tcW w:w="1144" w:type="pct"/>
          </w:tcPr>
          <w:p w14:paraId="3A17F6A7" w14:textId="0DCD3C4C"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1,4</w:t>
            </w:r>
          </w:p>
        </w:tc>
        <w:tc>
          <w:tcPr>
            <w:tcW w:w="1150" w:type="pct"/>
          </w:tcPr>
          <w:p w14:paraId="600D5F1C" w14:textId="335BADB7"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1,4</w:t>
            </w:r>
          </w:p>
        </w:tc>
        <w:tc>
          <w:tcPr>
            <w:tcW w:w="1229" w:type="pct"/>
          </w:tcPr>
          <w:p w14:paraId="2ED60D0C" w14:textId="1FC18161" w:rsidR="009706A0" w:rsidRPr="00C77257" w:rsidRDefault="009706A0" w:rsidP="009706A0">
            <w:pPr>
              <w:spacing w:beforeLines="20" w:before="48" w:afterLines="20" w:after="48" w:line="288" w:lineRule="auto"/>
              <w:ind w:left="33" w:hanging="33"/>
              <w:jc w:val="center"/>
              <w:rPr>
                <w:rFonts w:asciiTheme="majorHAnsi" w:hAnsiTheme="majorHAnsi" w:cstheme="majorHAnsi"/>
                <w:color w:val="000000" w:themeColor="text1"/>
                <w:szCs w:val="26"/>
                <w:u w:val="single"/>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1,4</w:t>
            </w:r>
          </w:p>
        </w:tc>
      </w:tr>
    </w:tbl>
    <w:p w14:paraId="7F1A6034" w14:textId="13CFD006" w:rsidR="00230574" w:rsidRPr="00C77257" w:rsidRDefault="00230574"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w:t>
      </w:r>
      <w:r w:rsidR="001A1445" w:rsidRPr="00C77257">
        <w:rPr>
          <w:rFonts w:asciiTheme="majorHAnsi" w:hAnsiTheme="majorHAnsi" w:cstheme="majorHAnsi"/>
          <w:b/>
          <w:color w:val="000000" w:themeColor="text1"/>
          <w:sz w:val="26"/>
          <w:szCs w:val="26"/>
        </w:rPr>
        <w:t>ements for quality certificates</w:t>
      </w:r>
      <w:r w:rsidRPr="00C77257">
        <w:rPr>
          <w:rFonts w:asciiTheme="majorHAnsi" w:hAnsiTheme="majorHAnsi" w:cstheme="majorHAnsi"/>
          <w:b/>
          <w:color w:val="000000" w:themeColor="text1"/>
          <w:sz w:val="26"/>
          <w:szCs w:val="26"/>
        </w:rPr>
        <w:t>:</w:t>
      </w:r>
    </w:p>
    <w:p w14:paraId="31E99E22" w14:textId="7880D5D0" w:rsidR="00230574" w:rsidRPr="00C77257" w:rsidRDefault="00230574"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manufacturer must have a certificate of the quality management system (ISO 9001 or equivalent, still valid) applied to the production of the Circuit breaker. The manufacturer must have a factory testing laboratory with certified testing equipment.</w:t>
      </w:r>
    </w:p>
    <w:p w14:paraId="6A643FE9" w14:textId="2120BD66" w:rsidR="00230574" w:rsidRPr="00C77257" w:rsidRDefault="00230574"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Manufacturers must comply with Vietnam's regulations on energy saving, environment, intellectual property, trade and technical labels, etc.</w:t>
      </w:r>
    </w:p>
    <w:p w14:paraId="7ADE9107" w14:textId="19943980" w:rsidR="004F5EA1" w:rsidRPr="00C77257" w:rsidRDefault="004F5EA1" w:rsidP="0060777F">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 xml:space="preserve">Requirement </w:t>
      </w:r>
      <w:r w:rsidR="006A0CE9" w:rsidRPr="00C77257">
        <w:rPr>
          <w:rFonts w:asciiTheme="majorHAnsi" w:hAnsiTheme="majorHAnsi" w:cstheme="majorHAnsi"/>
          <w:b/>
          <w:color w:val="000000" w:themeColor="text1"/>
          <w:szCs w:val="26"/>
        </w:rPr>
        <w:t xml:space="preserve">component parts of </w:t>
      </w:r>
      <w:r w:rsidR="00F6655F" w:rsidRPr="00C77257">
        <w:rPr>
          <w:rFonts w:asciiTheme="majorHAnsi" w:hAnsiTheme="majorHAnsi" w:cstheme="majorHAnsi"/>
          <w:b/>
          <w:color w:val="000000" w:themeColor="text1"/>
          <w:szCs w:val="26"/>
        </w:rPr>
        <w:t>for</w:t>
      </w:r>
      <w:r w:rsidRPr="00C77257">
        <w:rPr>
          <w:rFonts w:asciiTheme="majorHAnsi" w:hAnsiTheme="majorHAnsi" w:cstheme="majorHAnsi"/>
          <w:b/>
          <w:color w:val="000000" w:themeColor="text1"/>
          <w:szCs w:val="26"/>
        </w:rPr>
        <w:t xml:space="preserve"> circuit</w:t>
      </w:r>
      <w:r w:rsidR="00E01220" w:rsidRPr="00C77257">
        <w:rPr>
          <w:rFonts w:asciiTheme="majorHAnsi" w:hAnsiTheme="majorHAnsi" w:cstheme="majorHAnsi"/>
          <w:b/>
          <w:color w:val="000000" w:themeColor="text1"/>
          <w:szCs w:val="26"/>
        </w:rPr>
        <w:t xml:space="preserve"> breaker</w:t>
      </w:r>
    </w:p>
    <w:p w14:paraId="39C86E48" w14:textId="18DA4480" w:rsidR="006A0CE9" w:rsidRPr="00C77257" w:rsidRDefault="0060777F"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imes New Roman" w:hAnsi="Times New Roman"/>
          <w:color w:val="000000" w:themeColor="text1"/>
        </w:rPr>
        <w:t>Circuit breaker:</w:t>
      </w:r>
    </w:p>
    <w:p w14:paraId="38291BFC" w14:textId="48467897"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69" w:name="_Hlk121236425"/>
      <w:r w:rsidRPr="00C77257">
        <w:rPr>
          <w:rFonts w:asciiTheme="majorHAnsi" w:hAnsiTheme="majorHAnsi" w:cstheme="majorHAnsi"/>
          <w:noProof/>
          <w:color w:val="000000" w:themeColor="text1"/>
          <w:szCs w:val="26"/>
          <w:lang w:val="en-GB"/>
        </w:rPr>
        <w:t>The circuit breaker is designed and manufactured in accordance with IEC 62271-100 standard so that it can be installed outdoors in the operating conditions of Vietnam's power transmission system.</w:t>
      </w:r>
      <w:r w:rsidR="002109EC"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 xml:space="preserve">The circuit breakers in the power transmission grid are usually applied single-phase type, each phase has a </w:t>
      </w:r>
      <w:r w:rsidR="00393B5B" w:rsidRPr="00C77257">
        <w:rPr>
          <w:rFonts w:asciiTheme="majorHAnsi" w:hAnsiTheme="majorHAnsi" w:cstheme="majorHAnsi"/>
          <w:noProof/>
          <w:color w:val="000000" w:themeColor="text1"/>
          <w:szCs w:val="26"/>
          <w:lang w:val="en-GB"/>
        </w:rPr>
        <w:t>operation mech</w:t>
      </w:r>
      <w:r w:rsidR="0002678C" w:rsidRPr="00C77257">
        <w:rPr>
          <w:rFonts w:asciiTheme="majorHAnsi" w:hAnsiTheme="majorHAnsi" w:cstheme="majorHAnsi"/>
          <w:noProof/>
          <w:color w:val="000000" w:themeColor="text1"/>
          <w:szCs w:val="26"/>
          <w:lang w:val="en-GB"/>
        </w:rPr>
        <w:t>a</w:t>
      </w:r>
      <w:r w:rsidR="00393B5B" w:rsidRPr="00C77257">
        <w:rPr>
          <w:rFonts w:asciiTheme="majorHAnsi" w:hAnsiTheme="majorHAnsi" w:cstheme="majorHAnsi"/>
          <w:noProof/>
          <w:color w:val="000000" w:themeColor="text1"/>
          <w:szCs w:val="26"/>
          <w:lang w:val="en-GB"/>
        </w:rPr>
        <w:t>nism</w:t>
      </w:r>
      <w:r w:rsidRPr="00C77257">
        <w:rPr>
          <w:rFonts w:asciiTheme="majorHAnsi" w:hAnsiTheme="majorHAnsi" w:cstheme="majorHAnsi"/>
          <w:noProof/>
          <w:color w:val="000000" w:themeColor="text1"/>
          <w:szCs w:val="26"/>
          <w:lang w:val="en-GB"/>
        </w:rPr>
        <w:t xml:space="preserve">. For level </w:t>
      </w:r>
      <w:r w:rsidR="0002678C" w:rsidRPr="00C77257">
        <w:rPr>
          <w:rFonts w:asciiTheme="majorHAnsi" w:hAnsiTheme="majorHAnsi" w:cstheme="majorHAnsi"/>
          <w:noProof/>
          <w:color w:val="000000" w:themeColor="text1"/>
          <w:szCs w:val="26"/>
          <w:lang w:val="en-GB"/>
        </w:rPr>
        <w:t xml:space="preserve">voltage </w:t>
      </w:r>
      <w:r w:rsidRPr="00C77257">
        <w:rPr>
          <w:rFonts w:asciiTheme="majorHAnsi" w:hAnsiTheme="majorHAnsi" w:cstheme="majorHAnsi"/>
          <w:noProof/>
          <w:color w:val="000000" w:themeColor="text1"/>
          <w:szCs w:val="26"/>
          <w:lang w:val="en-GB"/>
        </w:rPr>
        <w:t>from 110 kV</w:t>
      </w:r>
      <w:r w:rsidR="0002678C" w:rsidRPr="00C77257">
        <w:rPr>
          <w:rFonts w:asciiTheme="majorHAnsi" w:hAnsiTheme="majorHAnsi" w:cstheme="majorHAnsi"/>
          <w:noProof/>
          <w:color w:val="000000" w:themeColor="text1"/>
          <w:szCs w:val="26"/>
          <w:lang w:val="en-GB"/>
        </w:rPr>
        <w:t xml:space="preserve"> </w:t>
      </w:r>
      <w:r w:rsidR="00605C1B" w:rsidRPr="00C77257">
        <w:rPr>
          <w:rFonts w:asciiTheme="majorHAnsi" w:hAnsiTheme="majorHAnsi" w:cstheme="majorHAnsi"/>
          <w:noProof/>
          <w:color w:val="000000" w:themeColor="text1"/>
          <w:szCs w:val="26"/>
          <w:lang w:val="en-GB"/>
        </w:rPr>
        <w:t>or</w:t>
      </w:r>
      <w:r w:rsidR="0002678C" w:rsidRPr="00C77257">
        <w:rPr>
          <w:rFonts w:asciiTheme="majorHAnsi" w:hAnsiTheme="majorHAnsi" w:cstheme="majorHAnsi"/>
          <w:noProof/>
          <w:color w:val="000000" w:themeColor="text1"/>
          <w:szCs w:val="26"/>
          <w:lang w:val="en-GB"/>
        </w:rPr>
        <w:t xml:space="preserve"> </w:t>
      </w:r>
      <w:r w:rsidR="00605C1B" w:rsidRPr="00C77257">
        <w:rPr>
          <w:rFonts w:asciiTheme="majorHAnsi" w:hAnsiTheme="majorHAnsi" w:cstheme="majorHAnsi"/>
          <w:noProof/>
          <w:color w:val="000000" w:themeColor="text1"/>
          <w:szCs w:val="26"/>
          <w:lang w:val="en-GB"/>
        </w:rPr>
        <w:t>less,</w:t>
      </w:r>
      <w:r w:rsidR="0002678C"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 xml:space="preserve">3-phase type, 3-phase </w:t>
      </w:r>
      <w:r w:rsidR="0002678C" w:rsidRPr="00C77257">
        <w:rPr>
          <w:rFonts w:asciiTheme="majorHAnsi" w:hAnsiTheme="majorHAnsi" w:cstheme="majorHAnsi"/>
          <w:noProof/>
          <w:color w:val="000000" w:themeColor="text1"/>
          <w:szCs w:val="26"/>
          <w:lang w:val="en-GB"/>
        </w:rPr>
        <w:t>operation mechanism</w:t>
      </w:r>
      <w:r w:rsidRPr="00C77257">
        <w:rPr>
          <w:rFonts w:asciiTheme="majorHAnsi" w:hAnsiTheme="majorHAnsi" w:cstheme="majorHAnsi"/>
          <w:noProof/>
          <w:color w:val="000000" w:themeColor="text1"/>
          <w:szCs w:val="26"/>
          <w:lang w:val="en-GB"/>
        </w:rPr>
        <w:t xml:space="preserve"> can be applied. In add</w:t>
      </w:r>
      <w:r w:rsidR="001A1445" w:rsidRPr="00C77257">
        <w:rPr>
          <w:rFonts w:asciiTheme="majorHAnsi" w:hAnsiTheme="majorHAnsi" w:cstheme="majorHAnsi"/>
          <w:noProof/>
          <w:color w:val="000000" w:themeColor="text1"/>
          <w:szCs w:val="26"/>
          <w:lang w:val="en-GB"/>
        </w:rPr>
        <w:t>ition to IEC 62271-100 standard</w:t>
      </w:r>
      <w:r w:rsidRPr="00C77257">
        <w:rPr>
          <w:rFonts w:asciiTheme="majorHAnsi" w:hAnsiTheme="majorHAnsi" w:cstheme="majorHAnsi"/>
          <w:noProof/>
          <w:color w:val="000000" w:themeColor="text1"/>
          <w:szCs w:val="26"/>
          <w:lang w:val="en-GB"/>
        </w:rPr>
        <w:t>, circuit breakers must meet IEC 62271-1, IEC 62271-101, IEC 60060 standards and must meet requirements for insulation strength, temperature rise during long-term operation.</w:t>
      </w:r>
    </w:p>
    <w:p w14:paraId="1C237288" w14:textId="05A5296F"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Circuit breakers are designed and manufactured to ensure safe operation under normal as well as fault conditions, to wit</w:t>
      </w:r>
      <w:r w:rsidR="00605C1B" w:rsidRPr="00C77257">
        <w:rPr>
          <w:rFonts w:asciiTheme="majorHAnsi" w:hAnsiTheme="majorHAnsi" w:cstheme="majorHAnsi"/>
          <w:noProof/>
          <w:color w:val="000000" w:themeColor="text1"/>
          <w:szCs w:val="26"/>
          <w:lang w:val="en-GB"/>
        </w:rPr>
        <w:t>hstand atmospheric overvoltages</w:t>
      </w:r>
      <w:r w:rsidRPr="00C77257">
        <w:rPr>
          <w:rFonts w:asciiTheme="majorHAnsi" w:hAnsiTheme="majorHAnsi" w:cstheme="majorHAnsi"/>
          <w:noProof/>
          <w:color w:val="000000" w:themeColor="text1"/>
          <w:szCs w:val="26"/>
          <w:lang w:val="en-GB"/>
        </w:rPr>
        <w:t xml:space="preserve">, </w:t>
      </w:r>
      <w:r w:rsidR="00605C1B" w:rsidRPr="00C77257">
        <w:rPr>
          <w:rFonts w:asciiTheme="majorHAnsi" w:hAnsiTheme="majorHAnsi" w:cstheme="majorHAnsi"/>
          <w:noProof/>
          <w:color w:val="000000" w:themeColor="text1"/>
          <w:szCs w:val="26"/>
          <w:lang w:val="en-GB"/>
        </w:rPr>
        <w:t>overvoltage phenomenon occurs when switching operation or tripping fault circuit</w:t>
      </w:r>
      <w:r w:rsidRPr="00C77257">
        <w:rPr>
          <w:rFonts w:asciiTheme="majorHAnsi" w:hAnsiTheme="majorHAnsi" w:cstheme="majorHAnsi"/>
          <w:noProof/>
          <w:color w:val="000000" w:themeColor="text1"/>
          <w:szCs w:val="26"/>
          <w:lang w:val="en-GB"/>
        </w:rPr>
        <w:t>.</w:t>
      </w:r>
      <w:r w:rsidR="00322F0C" w:rsidRPr="00C77257">
        <w:rPr>
          <w:rFonts w:asciiTheme="majorHAnsi" w:hAnsiTheme="majorHAnsi" w:cstheme="majorHAnsi"/>
          <w:noProof/>
          <w:color w:val="000000" w:themeColor="text1"/>
          <w:szCs w:val="26"/>
          <w:lang w:val="en-GB"/>
        </w:rPr>
        <w:t xml:space="preserve"> </w:t>
      </w:r>
      <w:r w:rsidR="00525CFA" w:rsidRPr="00C77257">
        <w:rPr>
          <w:rFonts w:asciiTheme="majorHAnsi" w:hAnsiTheme="majorHAnsi" w:cstheme="majorHAnsi"/>
          <w:noProof/>
          <w:color w:val="000000" w:themeColor="text1"/>
          <w:szCs w:val="26"/>
          <w:lang w:val="en-GB"/>
        </w:rPr>
        <w:t xml:space="preserve">The technical requirements for circuit breaker voltage shall be specified in </w:t>
      </w:r>
      <w:r w:rsidR="00285681" w:rsidRPr="00C77257">
        <w:rPr>
          <w:rFonts w:asciiTheme="majorHAnsi" w:hAnsiTheme="majorHAnsi" w:cstheme="majorHAnsi"/>
          <w:noProof/>
          <w:color w:val="000000" w:themeColor="text1"/>
          <w:szCs w:val="26"/>
          <w:lang w:val="en-GB"/>
        </w:rPr>
        <w:t xml:space="preserve">Datasheet. </w:t>
      </w:r>
    </w:p>
    <w:p w14:paraId="3414A8A4" w14:textId="31825174" w:rsidR="00E01220" w:rsidRPr="00C77257" w:rsidRDefault="00605C1B"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Operating duty cycle of  circuit breakers is: O - 0.3sec - CO - 3 min. - CO and close or open time for three pole discrepancy is less than or equal to 4 milliseconds</w:t>
      </w:r>
      <w:r w:rsidR="00E01220" w:rsidRPr="00C77257">
        <w:rPr>
          <w:rFonts w:asciiTheme="majorHAnsi" w:hAnsiTheme="majorHAnsi" w:cstheme="majorHAnsi"/>
          <w:noProof/>
          <w:color w:val="000000" w:themeColor="text1"/>
          <w:szCs w:val="26"/>
          <w:lang w:val="en-GB"/>
        </w:rPr>
        <w:t>.</w:t>
      </w:r>
    </w:p>
    <w:p w14:paraId="1796622A" w14:textId="0EFF7619" w:rsidR="00E01220" w:rsidRPr="00C77257" w:rsidRDefault="00465F93"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Circuit breakers shall be properly designed and constructed so that easily inspected and quickly replaced if it has any defective/damaged of contact chambers or </w:t>
      </w:r>
      <w:r w:rsidRPr="00C77257">
        <w:rPr>
          <w:rFonts w:asciiTheme="majorHAnsi" w:hAnsiTheme="majorHAnsi" w:cstheme="majorHAnsi"/>
          <w:noProof/>
          <w:color w:val="000000" w:themeColor="text1"/>
          <w:szCs w:val="26"/>
          <w:lang w:val="en-GB"/>
        </w:rPr>
        <w:lastRenderedPageBreak/>
        <w:t>other components. The components parts of circuit breakers after assembly do not form holes for birds to nest that can cause of problems</w:t>
      </w:r>
      <w:r w:rsidR="00E01220" w:rsidRPr="00C77257">
        <w:rPr>
          <w:rFonts w:asciiTheme="majorHAnsi" w:hAnsiTheme="majorHAnsi" w:cstheme="majorHAnsi"/>
          <w:noProof/>
          <w:color w:val="000000" w:themeColor="text1"/>
          <w:szCs w:val="26"/>
          <w:lang w:val="en-GB"/>
        </w:rPr>
        <w:t>.</w:t>
      </w:r>
    </w:p>
    <w:bookmarkEnd w:id="69"/>
    <w:p w14:paraId="31BF4DB9" w14:textId="71BA537C" w:rsidR="002906BA" w:rsidRPr="00C77257" w:rsidRDefault="00E01220"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Interrupting chamber</w:t>
      </w:r>
    </w:p>
    <w:p w14:paraId="662DC5BA" w14:textId="5320DF47" w:rsidR="003119AB" w:rsidRPr="00C77257" w:rsidRDefault="002D1316"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0" w:name="_Hlk121236481"/>
      <w:r w:rsidRPr="00C77257">
        <w:rPr>
          <w:rFonts w:asciiTheme="majorHAnsi" w:hAnsiTheme="majorHAnsi" w:cstheme="majorHAnsi"/>
          <w:noProof/>
          <w:color w:val="000000" w:themeColor="text1"/>
          <w:szCs w:val="26"/>
          <w:lang w:val="en-GB"/>
        </w:rPr>
        <w:t>The quantity of interrupting chamber per one pole of 500kV circuit breaker is 02 sets or more depending on the working requirements, except for the series capacitor bank’s bypass circuit breaker. Circuit breakers with voltage level of 220 kV or less have usualy only one of arc extinguishing chamber. Circuit breakers with isolated and arc extinguish by sulphur hexafluoride (SF6) gas insulated. The arc-extinguishing chamber must meet the requirements of SF6 gas system tightness with gas leakage ≤ 0.5%/year of the entire gas volume</w:t>
      </w:r>
      <w:r w:rsidR="003119AB" w:rsidRPr="00C77257">
        <w:rPr>
          <w:rFonts w:asciiTheme="majorHAnsi" w:hAnsiTheme="majorHAnsi" w:cstheme="majorHAnsi"/>
          <w:noProof/>
          <w:color w:val="000000" w:themeColor="text1"/>
          <w:szCs w:val="26"/>
          <w:lang w:val="en-GB"/>
        </w:rPr>
        <w:t>.</w:t>
      </w:r>
    </w:p>
    <w:p w14:paraId="1DD1B611" w14:textId="3B97F8D2" w:rsidR="00E01220" w:rsidRPr="00C77257" w:rsidRDefault="00465F93"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SF6 gas or insulating and arc-extinguishing materials shall meet the detailed requirements in IEC 60376 standard. All materials used in the construction of SF6 circuit breaker shall be suitable for the working conditions in the atmosphere of SF6 gas and the decomposition products of SF6. The circuit breaker shall be able to withstand the maximum pressure during operation without gas leakage or deformation damage</w:t>
      </w:r>
      <w:r w:rsidR="00E01220" w:rsidRPr="00C77257">
        <w:rPr>
          <w:rFonts w:asciiTheme="majorHAnsi" w:hAnsiTheme="majorHAnsi" w:cstheme="majorHAnsi"/>
          <w:color w:val="000000" w:themeColor="text1"/>
          <w:szCs w:val="26"/>
        </w:rPr>
        <w:t>.</w:t>
      </w:r>
    </w:p>
    <w:p w14:paraId="114267FF" w14:textId="57FA9683"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The</w:t>
      </w:r>
      <w:r w:rsidRPr="00C77257">
        <w:rPr>
          <w:rFonts w:asciiTheme="majorHAnsi" w:hAnsiTheme="majorHAnsi" w:cstheme="majorHAnsi"/>
          <w:color w:val="000000" w:themeColor="text1"/>
          <w:szCs w:val="26"/>
        </w:rPr>
        <w:t xml:space="preserve"> </w:t>
      </w:r>
      <w:r w:rsidR="006F3E93" w:rsidRPr="00C77257">
        <w:rPr>
          <w:rFonts w:asciiTheme="majorHAnsi" w:hAnsiTheme="majorHAnsi" w:cstheme="majorHAnsi"/>
          <w:color w:val="000000" w:themeColor="text1"/>
          <w:szCs w:val="26"/>
        </w:rPr>
        <w:t xml:space="preserve">subsidiary company of </w:t>
      </w:r>
      <w:r w:rsidRPr="00C77257">
        <w:rPr>
          <w:rFonts w:asciiTheme="majorHAnsi" w:hAnsiTheme="majorHAnsi" w:cstheme="majorHAnsi"/>
          <w:color w:val="000000" w:themeColor="text1"/>
          <w:szCs w:val="26"/>
        </w:rPr>
        <w:t>EVNNPT must be equipped with gas filling devices suitable for each type of SF6 circuit breaker currently operating, performing maintenance, and installing on the power transmission grid.</w:t>
      </w:r>
    </w:p>
    <w:p w14:paraId="3B9C4F7E" w14:textId="5AC8D406"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gas system of the interrupting chamber must have a gas pressure </w:t>
      </w:r>
      <w:r w:rsidR="006836F7" w:rsidRPr="00C77257">
        <w:rPr>
          <w:rFonts w:asciiTheme="majorHAnsi" w:hAnsiTheme="majorHAnsi" w:cstheme="majorHAnsi"/>
          <w:color w:val="000000" w:themeColor="text1"/>
          <w:szCs w:val="26"/>
        </w:rPr>
        <w:t>meter</w:t>
      </w:r>
      <w:r w:rsidRPr="00C77257">
        <w:rPr>
          <w:rFonts w:asciiTheme="majorHAnsi" w:hAnsiTheme="majorHAnsi" w:cstheme="majorHAnsi"/>
          <w:color w:val="000000" w:themeColor="text1"/>
          <w:szCs w:val="26"/>
        </w:rPr>
        <w:t xml:space="preserve"> with temperature compensation function, and a monitoring device to detec</w:t>
      </w:r>
      <w:r w:rsidR="00426D4F" w:rsidRPr="00C77257">
        <w:rPr>
          <w:rFonts w:asciiTheme="majorHAnsi" w:hAnsiTheme="majorHAnsi" w:cstheme="majorHAnsi"/>
          <w:color w:val="000000" w:themeColor="text1"/>
          <w:szCs w:val="26"/>
        </w:rPr>
        <w:t>t SF6 gas leakage at two levels</w:t>
      </w:r>
      <w:r w:rsidRPr="00C77257">
        <w:rPr>
          <w:rFonts w:asciiTheme="majorHAnsi" w:hAnsiTheme="majorHAnsi" w:cstheme="majorHAnsi"/>
          <w:color w:val="000000" w:themeColor="text1"/>
          <w:szCs w:val="26"/>
        </w:rPr>
        <w:t xml:space="preserve">: </w:t>
      </w:r>
      <w:r w:rsidR="00465F93" w:rsidRPr="00C77257">
        <w:rPr>
          <w:rFonts w:asciiTheme="majorHAnsi" w:hAnsiTheme="majorHAnsi" w:cstheme="majorHAnsi"/>
          <w:noProof/>
          <w:color w:val="000000" w:themeColor="text1"/>
          <w:szCs w:val="26"/>
          <w:lang w:val="en-GB"/>
        </w:rPr>
        <w:t>Alarm warning mode for SF6 gas density threshold at level 1, alarm warning and lock control for SF6 gas density threshold at level 2 (lockout)</w:t>
      </w:r>
      <w:r w:rsidRPr="00C77257">
        <w:rPr>
          <w:rFonts w:asciiTheme="majorHAnsi" w:hAnsiTheme="majorHAnsi" w:cstheme="majorHAnsi"/>
          <w:color w:val="000000" w:themeColor="text1"/>
          <w:szCs w:val="26"/>
        </w:rPr>
        <w:t xml:space="preserve">. The mass and density of SF 6 gas , the warning levels of level 1 and level 2 mentioned above must be clearly stated on the circuit breaker </w:t>
      </w:r>
      <w:r w:rsidR="006836F7" w:rsidRPr="00C77257">
        <w:rPr>
          <w:rFonts w:asciiTheme="majorHAnsi" w:hAnsiTheme="majorHAnsi" w:cstheme="majorHAnsi"/>
          <w:color w:val="000000" w:themeColor="text1"/>
          <w:szCs w:val="26"/>
        </w:rPr>
        <w:t>nameplate</w:t>
      </w:r>
      <w:r w:rsidRPr="00C77257">
        <w:rPr>
          <w:rFonts w:asciiTheme="majorHAnsi" w:hAnsiTheme="majorHAnsi" w:cstheme="majorHAnsi"/>
          <w:color w:val="000000" w:themeColor="text1"/>
          <w:szCs w:val="26"/>
        </w:rPr>
        <w:t>.</w:t>
      </w:r>
    </w:p>
    <w:p w14:paraId="76A274E7" w14:textId="54196FAC"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Each phase of the </w:t>
      </w:r>
      <w:r w:rsidR="00C030D3" w:rsidRPr="00C77257">
        <w:rPr>
          <w:rFonts w:asciiTheme="majorHAnsi" w:hAnsiTheme="majorHAnsi" w:cstheme="majorHAnsi"/>
          <w:color w:val="000000" w:themeColor="text1"/>
          <w:szCs w:val="26"/>
        </w:rPr>
        <w:t xml:space="preserve">circuit </w:t>
      </w:r>
      <w:r w:rsidRPr="00C77257">
        <w:rPr>
          <w:rFonts w:asciiTheme="majorHAnsi" w:hAnsiTheme="majorHAnsi" w:cstheme="majorHAnsi"/>
          <w:color w:val="000000" w:themeColor="text1"/>
          <w:szCs w:val="26"/>
        </w:rPr>
        <w:t xml:space="preserve">breaker is equipped with </w:t>
      </w:r>
      <w:r w:rsidR="00465F93" w:rsidRPr="00C77257">
        <w:rPr>
          <w:rFonts w:asciiTheme="majorHAnsi" w:hAnsiTheme="majorHAnsi" w:cstheme="majorHAnsi"/>
          <w:noProof/>
          <w:color w:val="000000" w:themeColor="text1"/>
          <w:szCs w:val="26"/>
          <w:lang w:val="en-GB"/>
        </w:rPr>
        <w:t>one-way valve</w:t>
      </w:r>
      <w:r w:rsidRPr="00C77257">
        <w:rPr>
          <w:rFonts w:asciiTheme="majorHAnsi" w:hAnsiTheme="majorHAnsi" w:cstheme="majorHAnsi"/>
          <w:color w:val="000000" w:themeColor="text1"/>
          <w:szCs w:val="26"/>
        </w:rPr>
        <w:t>, which is convenient for filling and discharging SF6</w:t>
      </w:r>
      <w:r w:rsidR="0075460B" w:rsidRPr="00C77257">
        <w:rPr>
          <w:rFonts w:asciiTheme="majorHAnsi" w:hAnsiTheme="majorHAnsi" w:cstheme="majorHAnsi"/>
          <w:color w:val="000000" w:themeColor="text1"/>
          <w:szCs w:val="26"/>
        </w:rPr>
        <w:t xml:space="preserve"> </w:t>
      </w:r>
      <w:r w:rsidR="0075460B" w:rsidRPr="00C77257">
        <w:rPr>
          <w:rFonts w:asciiTheme="majorHAnsi" w:hAnsiTheme="majorHAnsi" w:cstheme="majorHAnsi"/>
          <w:noProof/>
          <w:color w:val="000000" w:themeColor="text1"/>
          <w:szCs w:val="26"/>
          <w:lang w:val="en-GB"/>
        </w:rPr>
        <w:t>gas</w:t>
      </w:r>
      <w:r w:rsidRPr="00C77257">
        <w:rPr>
          <w:rFonts w:asciiTheme="majorHAnsi" w:hAnsiTheme="majorHAnsi" w:cstheme="majorHAnsi"/>
          <w:color w:val="000000" w:themeColor="text1"/>
          <w:szCs w:val="26"/>
        </w:rPr>
        <w:t>.</w:t>
      </w:r>
    </w:p>
    <w:p w14:paraId="516BC3D8" w14:textId="36C64FF2" w:rsidR="00E01220" w:rsidRPr="00C77257" w:rsidRDefault="0075460B"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contacts</w:t>
      </w:r>
      <w:r w:rsidRPr="00C77257">
        <w:rPr>
          <w:rFonts w:asciiTheme="majorHAnsi" w:hAnsiTheme="majorHAnsi" w:cstheme="majorHAnsi"/>
          <w:noProof/>
          <w:color w:val="000000" w:themeColor="text1"/>
          <w:szCs w:val="26"/>
          <w:lang w:val="en-GB"/>
        </w:rPr>
        <w:t xml:space="preserve"> of circuit breaker</w:t>
      </w:r>
      <w:r w:rsidR="00E01220" w:rsidRPr="00C77257">
        <w:rPr>
          <w:rFonts w:asciiTheme="majorHAnsi" w:hAnsiTheme="majorHAnsi" w:cstheme="majorHAnsi"/>
          <w:color w:val="000000" w:themeColor="text1"/>
          <w:szCs w:val="26"/>
        </w:rPr>
        <w:t xml:space="preserve"> are made of a non-abrasive material, </w:t>
      </w:r>
      <w:r w:rsidRPr="00C77257">
        <w:rPr>
          <w:rFonts w:asciiTheme="majorHAnsi" w:hAnsiTheme="majorHAnsi" w:cstheme="majorHAnsi"/>
          <w:noProof/>
          <w:color w:val="000000" w:themeColor="text1"/>
          <w:szCs w:val="26"/>
          <w:lang w:val="en-GB"/>
        </w:rPr>
        <w:t>resistant to compression contact</w:t>
      </w:r>
      <w:r w:rsidR="00E01220" w:rsidRPr="00C77257">
        <w:rPr>
          <w:rFonts w:asciiTheme="majorHAnsi" w:hAnsiTheme="majorHAnsi" w:cstheme="majorHAnsi"/>
          <w:color w:val="000000" w:themeColor="text1"/>
          <w:szCs w:val="26"/>
        </w:rPr>
        <w:t xml:space="preserve">, </w:t>
      </w:r>
      <w:r w:rsidRPr="00C77257">
        <w:rPr>
          <w:rFonts w:asciiTheme="majorHAnsi" w:hAnsiTheme="majorHAnsi" w:cstheme="majorHAnsi"/>
          <w:noProof/>
          <w:color w:val="000000" w:themeColor="text1"/>
          <w:szCs w:val="26"/>
          <w:lang w:val="en-GB"/>
        </w:rPr>
        <w:t>resistant</w:t>
      </w:r>
      <w:r w:rsidR="00E01220" w:rsidRPr="00C77257">
        <w:rPr>
          <w:rFonts w:asciiTheme="majorHAnsi" w:hAnsiTheme="majorHAnsi" w:cstheme="majorHAnsi"/>
          <w:color w:val="000000" w:themeColor="text1"/>
          <w:szCs w:val="26"/>
        </w:rPr>
        <w:t xml:space="preserve"> to the high temperatures generated by arcing in the interrupting chamber and </w:t>
      </w:r>
      <w:r w:rsidRPr="00C77257">
        <w:rPr>
          <w:rFonts w:asciiTheme="majorHAnsi" w:hAnsiTheme="majorHAnsi" w:cstheme="majorHAnsi"/>
          <w:noProof/>
          <w:color w:val="000000" w:themeColor="text1"/>
          <w:szCs w:val="26"/>
          <w:lang w:val="en-GB"/>
        </w:rPr>
        <w:t>ensuring</w:t>
      </w:r>
      <w:r w:rsidR="00E01220" w:rsidRPr="00C77257">
        <w:rPr>
          <w:rFonts w:asciiTheme="majorHAnsi" w:hAnsiTheme="majorHAnsi" w:cstheme="majorHAnsi"/>
          <w:color w:val="000000" w:themeColor="text1"/>
          <w:szCs w:val="26"/>
        </w:rPr>
        <w:t xml:space="preserve"> long-term operation throughout the life of the </w:t>
      </w:r>
      <w:r w:rsidR="0028101D" w:rsidRPr="00C77257">
        <w:rPr>
          <w:rFonts w:asciiTheme="majorHAnsi" w:hAnsiTheme="majorHAnsi" w:cstheme="majorHAnsi"/>
          <w:color w:val="000000" w:themeColor="text1"/>
          <w:szCs w:val="26"/>
        </w:rPr>
        <w:t>circuit breaker</w:t>
      </w:r>
      <w:r w:rsidRPr="00C77257">
        <w:rPr>
          <w:rFonts w:asciiTheme="majorHAnsi" w:hAnsiTheme="majorHAnsi" w:cstheme="majorHAnsi"/>
          <w:color w:val="000000" w:themeColor="text1"/>
          <w:szCs w:val="26"/>
        </w:rPr>
        <w:t>.</w:t>
      </w:r>
    </w:p>
    <w:p w14:paraId="2E450E1C" w14:textId="6775B725" w:rsidR="00E01220" w:rsidRPr="00C77257" w:rsidRDefault="00E01220"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operating mechanism is </w:t>
      </w:r>
      <w:r w:rsidR="0075460B" w:rsidRPr="00C77257">
        <w:rPr>
          <w:rFonts w:asciiTheme="majorHAnsi" w:hAnsiTheme="majorHAnsi" w:cstheme="majorHAnsi"/>
          <w:noProof/>
          <w:color w:val="000000" w:themeColor="text1"/>
          <w:szCs w:val="26"/>
          <w:lang w:val="en-GB"/>
        </w:rPr>
        <w:t>made of non-corrosive, high-strength metal materials without rust</w:t>
      </w:r>
      <w:r w:rsidRPr="00C77257">
        <w:rPr>
          <w:rFonts w:asciiTheme="majorHAnsi" w:hAnsiTheme="majorHAnsi" w:cstheme="majorHAnsi"/>
          <w:color w:val="000000" w:themeColor="text1"/>
          <w:szCs w:val="26"/>
        </w:rPr>
        <w:t xml:space="preserve">. The </w:t>
      </w:r>
      <w:r w:rsidR="00241B86" w:rsidRPr="00C77257">
        <w:rPr>
          <w:rFonts w:asciiTheme="majorHAnsi" w:hAnsiTheme="majorHAnsi" w:cstheme="majorHAnsi"/>
          <w:color w:val="000000" w:themeColor="text1"/>
          <w:szCs w:val="26"/>
        </w:rPr>
        <w:t xml:space="preserve">operating mechanism </w:t>
      </w:r>
      <w:r w:rsidR="0075460B" w:rsidRPr="00C77257">
        <w:rPr>
          <w:rFonts w:asciiTheme="majorHAnsi" w:hAnsiTheme="majorHAnsi" w:cstheme="majorHAnsi"/>
          <w:color w:val="000000" w:themeColor="text1"/>
          <w:szCs w:val="26"/>
        </w:rPr>
        <w:t>must be equipped with an anti-sk</w:t>
      </w:r>
      <w:r w:rsidRPr="00C77257">
        <w:rPr>
          <w:rFonts w:asciiTheme="majorHAnsi" w:hAnsiTheme="majorHAnsi" w:cstheme="majorHAnsi"/>
          <w:color w:val="000000" w:themeColor="text1"/>
          <w:szCs w:val="26"/>
        </w:rPr>
        <w:t>i</w:t>
      </w:r>
      <w:r w:rsidR="0075460B" w:rsidRPr="00C77257">
        <w:rPr>
          <w:rFonts w:asciiTheme="majorHAnsi" w:hAnsiTheme="majorHAnsi" w:cstheme="majorHAnsi"/>
          <w:color w:val="000000" w:themeColor="text1"/>
          <w:szCs w:val="26"/>
        </w:rPr>
        <w:t>d</w:t>
      </w:r>
      <w:r w:rsidRPr="00C77257">
        <w:rPr>
          <w:rFonts w:asciiTheme="majorHAnsi" w:hAnsiTheme="majorHAnsi" w:cstheme="majorHAnsi"/>
          <w:color w:val="000000" w:themeColor="text1"/>
          <w:szCs w:val="26"/>
        </w:rPr>
        <w:t xml:space="preserve"> lock </w:t>
      </w:r>
      <w:r w:rsidR="0075460B" w:rsidRPr="00C77257">
        <w:rPr>
          <w:rFonts w:asciiTheme="majorHAnsi" w:hAnsiTheme="majorHAnsi" w:cstheme="majorHAnsi"/>
          <w:noProof/>
          <w:color w:val="000000" w:themeColor="text1"/>
          <w:szCs w:val="26"/>
          <w:lang w:val="en-GB"/>
        </w:rPr>
        <w:t>which operates the mechanism. Have a closed structure so insects do not get in</w:t>
      </w:r>
      <w:r w:rsidRPr="00C77257">
        <w:rPr>
          <w:rFonts w:asciiTheme="majorHAnsi" w:hAnsiTheme="majorHAnsi" w:cstheme="majorHAnsi"/>
          <w:color w:val="000000" w:themeColor="text1"/>
          <w:szCs w:val="26"/>
        </w:rPr>
        <w:t xml:space="preserve">. </w:t>
      </w:r>
      <w:r w:rsidR="0075460B" w:rsidRPr="00C77257">
        <w:rPr>
          <w:rFonts w:asciiTheme="majorHAnsi" w:hAnsiTheme="majorHAnsi" w:cstheme="majorHAnsi"/>
          <w:noProof/>
          <w:color w:val="000000" w:themeColor="text1"/>
          <w:szCs w:val="26"/>
          <w:lang w:val="en-GB"/>
        </w:rPr>
        <w:t>The main drive rod in the CB pole is made of insulating material, has high mechanical strength, moisture resistance, resistance to SF6 gas and SF6 decomposition products</w:t>
      </w:r>
      <w:r w:rsidRPr="00C77257">
        <w:rPr>
          <w:rFonts w:asciiTheme="majorHAnsi" w:hAnsiTheme="majorHAnsi" w:cstheme="majorHAnsi"/>
          <w:color w:val="000000" w:themeColor="text1"/>
          <w:szCs w:val="26"/>
        </w:rPr>
        <w:t>.</w:t>
      </w:r>
    </w:p>
    <w:bookmarkEnd w:id="70"/>
    <w:p w14:paraId="7C04B5DA" w14:textId="24E0D926" w:rsidR="004F5EA1" w:rsidRPr="00C77257" w:rsidRDefault="0075460B"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Insulation</w:t>
      </w:r>
      <w:r w:rsidR="00E01220" w:rsidRPr="00C77257">
        <w:rPr>
          <w:rFonts w:asciiTheme="majorHAnsi" w:hAnsiTheme="majorHAnsi" w:cstheme="majorHAnsi"/>
          <w:b w:val="0"/>
          <w:color w:val="000000" w:themeColor="text1"/>
          <w:szCs w:val="26"/>
        </w:rPr>
        <w:t xml:space="preserve"> </w:t>
      </w:r>
      <w:r w:rsidR="00E01220" w:rsidRPr="00C77257">
        <w:rPr>
          <w:rFonts w:asciiTheme="majorHAnsi" w:hAnsiTheme="majorHAnsi" w:cstheme="majorHAnsi"/>
          <w:color w:val="000000" w:themeColor="text1"/>
          <w:szCs w:val="26"/>
        </w:rPr>
        <w:t xml:space="preserve">and poles </w:t>
      </w:r>
      <w:r w:rsidRPr="00C77257">
        <w:rPr>
          <w:rFonts w:asciiTheme="majorHAnsi" w:hAnsiTheme="majorHAnsi" w:cstheme="majorHAnsi"/>
          <w:color w:val="000000" w:themeColor="text1"/>
          <w:szCs w:val="26"/>
        </w:rPr>
        <w:t xml:space="preserve">post </w:t>
      </w:r>
      <w:r w:rsidR="00E01220" w:rsidRPr="00C77257">
        <w:rPr>
          <w:rFonts w:asciiTheme="majorHAnsi" w:hAnsiTheme="majorHAnsi" w:cstheme="majorHAnsi"/>
          <w:color w:val="000000" w:themeColor="text1"/>
          <w:szCs w:val="26"/>
        </w:rPr>
        <w:t>of circuit breaker</w:t>
      </w:r>
    </w:p>
    <w:p w14:paraId="68355147" w14:textId="211008C1" w:rsidR="00E01220" w:rsidRPr="00C77257" w:rsidRDefault="003D28F7"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1" w:name="_Hlk121236860"/>
      <w:r w:rsidRPr="00C77257">
        <w:rPr>
          <w:rFonts w:asciiTheme="majorHAnsi" w:hAnsiTheme="majorHAnsi" w:cstheme="majorHAnsi"/>
          <w:noProof/>
          <w:color w:val="000000" w:themeColor="text1"/>
          <w:szCs w:val="26"/>
          <w:lang w:val="en-GB"/>
        </w:rPr>
        <w:t xml:space="preserve">Pole post and supporting porcelain post of circuit breaker must be made of non-assembled </w:t>
      </w:r>
      <w:r w:rsidRPr="00C77257">
        <w:rPr>
          <w:rFonts w:asciiTheme="majorHAnsi" w:hAnsiTheme="majorHAnsi" w:cstheme="majorHAnsi"/>
          <w:color w:val="000000" w:themeColor="text1"/>
          <w:szCs w:val="26"/>
        </w:rPr>
        <w:t>cylindrical</w:t>
      </w:r>
      <w:r w:rsidRPr="00C77257">
        <w:rPr>
          <w:rFonts w:asciiTheme="majorHAnsi" w:hAnsiTheme="majorHAnsi" w:cstheme="majorHAnsi"/>
          <w:noProof/>
          <w:color w:val="000000" w:themeColor="text1"/>
          <w:szCs w:val="26"/>
          <w:lang w:val="en-GB"/>
        </w:rPr>
        <w:t xml:space="preserve"> porcelain, canopy circle, brown color according to IEC 62155 or </w:t>
      </w:r>
      <w:r w:rsidRPr="00C77257">
        <w:rPr>
          <w:rFonts w:asciiTheme="majorHAnsi" w:hAnsiTheme="majorHAnsi" w:cstheme="majorHAnsi"/>
          <w:noProof/>
          <w:color w:val="000000" w:themeColor="text1"/>
          <w:szCs w:val="26"/>
          <w:lang w:val="en-GB"/>
        </w:rPr>
        <w:lastRenderedPageBreak/>
        <w:t>equivalent. Porcelain must have thermal, mechanical and electrical durability, operate in accordance with the environmental conditions and technical characteristics listed in datasheet</w:t>
      </w:r>
      <w:r w:rsidR="00BD0102" w:rsidRPr="00C77257">
        <w:rPr>
          <w:rFonts w:asciiTheme="majorHAnsi" w:hAnsiTheme="majorHAnsi" w:cstheme="majorHAnsi"/>
          <w:color w:val="000000" w:themeColor="text1"/>
          <w:szCs w:val="26"/>
        </w:rPr>
        <w:t>.</w:t>
      </w:r>
      <w:r w:rsidR="00153AFB" w:rsidRPr="00C77257">
        <w:rPr>
          <w:rFonts w:asciiTheme="majorHAnsi" w:hAnsiTheme="majorHAnsi" w:cstheme="majorHAnsi"/>
          <w:color w:val="000000" w:themeColor="text1"/>
          <w:szCs w:val="26"/>
        </w:rPr>
        <w:t xml:space="preserve"> </w:t>
      </w:r>
    </w:p>
    <w:p w14:paraId="607BF5B8" w14:textId="14009FDC" w:rsidR="00E01220" w:rsidRPr="00C77257" w:rsidRDefault="003D28F7"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 the </w:t>
      </w:r>
      <w:r w:rsidRPr="00C77257">
        <w:rPr>
          <w:rFonts w:asciiTheme="majorHAnsi" w:hAnsiTheme="majorHAnsi" w:cstheme="majorHAnsi"/>
          <w:color w:val="000000" w:themeColor="text1"/>
          <w:szCs w:val="26"/>
        </w:rPr>
        <w:t>compartments</w:t>
      </w:r>
      <w:r w:rsidRPr="00C77257">
        <w:rPr>
          <w:rFonts w:asciiTheme="majorHAnsi" w:hAnsiTheme="majorHAnsi" w:cstheme="majorHAnsi"/>
          <w:noProof/>
          <w:color w:val="000000" w:themeColor="text1"/>
          <w:szCs w:val="26"/>
          <w:lang w:val="en-GB"/>
        </w:rPr>
        <w:t xml:space="preserve"> of the pole column, there must be equipped dehumidifying apparatus, decomposition product filter of SF6 gas and pressure release device to ensure the interrupting chamber does not explode when the pressure increases suddenly. Connection between poles or other parts by bolts.</w:t>
      </w:r>
    </w:p>
    <w:p w14:paraId="306F2321" w14:textId="630D5499" w:rsidR="00724268" w:rsidRPr="00C77257" w:rsidRDefault="003D28F7"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Insulation and poles post of circuit breaker are manufactured to ensure that the distances </w:t>
      </w:r>
      <w:r w:rsidRPr="00C77257">
        <w:rPr>
          <w:rFonts w:asciiTheme="majorHAnsi" w:hAnsiTheme="majorHAnsi" w:cstheme="majorHAnsi"/>
          <w:color w:val="000000" w:themeColor="text1"/>
          <w:szCs w:val="26"/>
        </w:rPr>
        <w:t>from</w:t>
      </w:r>
      <w:r w:rsidRPr="00C77257">
        <w:rPr>
          <w:rFonts w:asciiTheme="majorHAnsi" w:hAnsiTheme="majorHAnsi" w:cstheme="majorHAnsi"/>
          <w:noProof/>
          <w:color w:val="000000" w:themeColor="text1"/>
          <w:szCs w:val="26"/>
          <w:lang w:val="en-GB"/>
        </w:rPr>
        <w:t xml:space="preserve"> live parts to earth and between live parts comply with the requirements detailed in datasheet</w:t>
      </w:r>
      <w:r w:rsidR="00153AFB" w:rsidRPr="00C77257">
        <w:rPr>
          <w:rFonts w:asciiTheme="majorHAnsi" w:hAnsiTheme="majorHAnsi" w:cstheme="majorHAnsi"/>
          <w:color w:val="000000" w:themeColor="text1"/>
          <w:szCs w:val="26"/>
        </w:rPr>
        <w:t xml:space="preserve">. </w:t>
      </w:r>
    </w:p>
    <w:bookmarkEnd w:id="71"/>
    <w:p w14:paraId="484A2B37" w14:textId="3782AF96" w:rsidR="00501D89" w:rsidRPr="00C77257" w:rsidRDefault="00501D89"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w:t>
      </w:r>
      <w:r w:rsidR="0002339B" w:rsidRPr="00C77257">
        <w:rPr>
          <w:rFonts w:asciiTheme="majorHAnsi" w:hAnsiTheme="majorHAnsi" w:cstheme="majorHAnsi"/>
          <w:color w:val="000000" w:themeColor="text1"/>
          <w:szCs w:val="26"/>
        </w:rPr>
        <w:t xml:space="preserve">control cubicle, </w:t>
      </w:r>
      <w:r w:rsidR="0002339B" w:rsidRPr="00C77257">
        <w:rPr>
          <w:rFonts w:asciiTheme="majorHAnsi" w:hAnsiTheme="majorHAnsi" w:cstheme="majorHAnsi"/>
          <w:color w:val="000000" w:themeColor="text1"/>
          <w:szCs w:val="26"/>
          <w:lang w:eastAsia="x-none"/>
        </w:rPr>
        <w:t>Operating mechanis</w:t>
      </w:r>
      <w:r w:rsidR="00BE52AB" w:rsidRPr="00C77257">
        <w:rPr>
          <w:rFonts w:asciiTheme="majorHAnsi" w:hAnsiTheme="majorHAnsi" w:cstheme="majorHAnsi"/>
          <w:color w:val="000000" w:themeColor="text1"/>
          <w:szCs w:val="26"/>
          <w:lang w:eastAsia="x-none"/>
        </w:rPr>
        <w:t>m</w:t>
      </w:r>
      <w:r w:rsidR="0002339B" w:rsidRPr="00C77257">
        <w:rPr>
          <w:rFonts w:asciiTheme="majorHAnsi" w:hAnsiTheme="majorHAnsi" w:cstheme="majorHAnsi"/>
          <w:color w:val="000000" w:themeColor="text1"/>
          <w:szCs w:val="26"/>
          <w:lang w:eastAsia="x-none"/>
        </w:rPr>
        <w:t xml:space="preserve"> cabinet</w:t>
      </w:r>
    </w:p>
    <w:p w14:paraId="42DE99E4" w14:textId="6F3B91A8" w:rsidR="0002339B" w:rsidRPr="00C77257" w:rsidRDefault="0002339B"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i/>
          <w:noProof/>
          <w:color w:val="000000" w:themeColor="text1"/>
          <w:sz w:val="26"/>
          <w:szCs w:val="26"/>
          <w:lang w:val="en-GB" w:eastAsia="x-none"/>
        </w:rPr>
      </w:pPr>
      <w:r w:rsidRPr="00C77257">
        <w:rPr>
          <w:rFonts w:asciiTheme="majorHAnsi" w:hAnsiTheme="majorHAnsi" w:cstheme="majorHAnsi"/>
          <w:b/>
          <w:i/>
          <w:noProof/>
          <w:color w:val="000000" w:themeColor="text1"/>
          <w:sz w:val="26"/>
          <w:szCs w:val="26"/>
          <w:lang w:val="en-GB" w:eastAsia="x-none"/>
        </w:rPr>
        <w:t>Operating mechanis</w:t>
      </w:r>
      <w:r w:rsidR="0002678C" w:rsidRPr="00C77257">
        <w:rPr>
          <w:rFonts w:asciiTheme="majorHAnsi" w:hAnsiTheme="majorHAnsi" w:cstheme="majorHAnsi"/>
          <w:b/>
          <w:i/>
          <w:noProof/>
          <w:color w:val="000000" w:themeColor="text1"/>
          <w:sz w:val="26"/>
          <w:szCs w:val="26"/>
          <w:lang w:val="en-GB" w:eastAsia="x-none"/>
        </w:rPr>
        <w:t>m</w:t>
      </w:r>
      <w:r w:rsidRPr="00C77257">
        <w:rPr>
          <w:rFonts w:asciiTheme="majorHAnsi" w:hAnsiTheme="majorHAnsi" w:cstheme="majorHAnsi"/>
          <w:b/>
          <w:i/>
          <w:noProof/>
          <w:color w:val="000000" w:themeColor="text1"/>
          <w:sz w:val="26"/>
          <w:szCs w:val="26"/>
          <w:lang w:val="en-GB" w:eastAsia="x-none"/>
        </w:rPr>
        <w:t xml:space="preserve"> cabinet</w:t>
      </w:r>
    </w:p>
    <w:p w14:paraId="70C28A3B" w14:textId="1103A076" w:rsidR="0002339B" w:rsidRPr="00C77257" w:rsidRDefault="003D28F7"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2" w:name="_Hlk121236942"/>
      <w:r w:rsidRPr="00C77257">
        <w:rPr>
          <w:rFonts w:asciiTheme="majorHAnsi" w:hAnsiTheme="majorHAnsi" w:cstheme="majorHAnsi"/>
          <w:noProof/>
          <w:color w:val="000000" w:themeColor="text1"/>
          <w:szCs w:val="26"/>
          <w:lang w:val="en-GB"/>
        </w:rPr>
        <w:t xml:space="preserve">Each circuit breaker shall be equipped local control cabinet with operating mechanism, control switches and corresponding relays, switches, terminal clamp for control cables, Counter of the number of closing-opening operations of the circuit breaker, LED lighting,  heating </w:t>
      </w:r>
      <w:r w:rsidR="00034BA7" w:rsidRPr="00C77257">
        <w:rPr>
          <w:rFonts w:asciiTheme="majorHAnsi" w:hAnsiTheme="majorHAnsi" w:cstheme="majorHAnsi"/>
          <w:noProof/>
          <w:color w:val="000000" w:themeColor="text1"/>
          <w:szCs w:val="26"/>
          <w:lang w:val="en-GB"/>
        </w:rPr>
        <w:t>reactors</w:t>
      </w:r>
      <w:r w:rsidRPr="00C77257">
        <w:rPr>
          <w:rFonts w:asciiTheme="majorHAnsi" w:hAnsiTheme="majorHAnsi" w:cstheme="majorHAnsi"/>
          <w:noProof/>
          <w:color w:val="000000" w:themeColor="text1"/>
          <w:szCs w:val="26"/>
          <w:lang w:val="en-GB"/>
        </w:rPr>
        <w:t xml:space="preserve"> with thermal relays and other ancillary equipment</w:t>
      </w:r>
      <w:r w:rsidR="0002339B" w:rsidRPr="00C77257">
        <w:rPr>
          <w:rFonts w:asciiTheme="majorHAnsi" w:hAnsiTheme="majorHAnsi" w:cstheme="majorHAnsi"/>
          <w:noProof/>
          <w:color w:val="000000" w:themeColor="text1"/>
          <w:szCs w:val="26"/>
          <w:lang w:val="en-GB"/>
        </w:rPr>
        <w:t>.</w:t>
      </w:r>
    </w:p>
    <w:p w14:paraId="723DE16E" w14:textId="7D9AD008" w:rsidR="0002339B" w:rsidRPr="00C77257" w:rsidRDefault="00A83AFD"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secondary terminal clamps must be extended at locations with multiple connections to prevent connecting multiple conductors in the same location. The number of terminal clamps  for spare at least 20% of the connected terminal. Terminal for closing circuit or tripping circuit not located close to AC or DC power terminal</w:t>
      </w:r>
      <w:r w:rsidR="0002339B" w:rsidRPr="00C77257">
        <w:rPr>
          <w:rFonts w:asciiTheme="majorHAnsi" w:hAnsiTheme="majorHAnsi" w:cstheme="majorHAnsi"/>
          <w:noProof/>
          <w:color w:val="000000" w:themeColor="text1"/>
          <w:szCs w:val="26"/>
          <w:lang w:val="en-GB"/>
        </w:rPr>
        <w:t>.</w:t>
      </w:r>
    </w:p>
    <w:p w14:paraId="4AFE3DA9" w14:textId="045B72AE" w:rsidR="0002339B" w:rsidRPr="00C77257" w:rsidRDefault="0002339B" w:rsidP="002A01C2">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Operating mechanis</w:t>
      </w:r>
      <w:r w:rsidR="006A114D"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cabinet of the circuit breaker is equipped with the following parts:</w:t>
      </w:r>
    </w:p>
    <w:p w14:paraId="16904A3F" w14:textId="5D888B7A"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A83AFD" w:rsidRPr="00C77257">
        <w:rPr>
          <w:rFonts w:asciiTheme="majorHAnsi" w:hAnsiTheme="majorHAnsi" w:cstheme="majorHAnsi"/>
          <w:noProof/>
          <w:color w:val="000000" w:themeColor="text1"/>
          <w:szCs w:val="26"/>
          <w:lang w:val="en-GB"/>
        </w:rPr>
        <w:t>Switch selection of LOCAL/REMOTE position</w:t>
      </w:r>
      <w:r w:rsidRPr="00C77257">
        <w:rPr>
          <w:rFonts w:asciiTheme="majorHAnsi" w:hAnsiTheme="majorHAnsi" w:cstheme="majorHAnsi"/>
          <w:color w:val="000000" w:themeColor="text1"/>
          <w:szCs w:val="26"/>
        </w:rPr>
        <w:t xml:space="preserve"> (or can be installed in the control cabinet according to the manufacturer's technology).</w:t>
      </w:r>
    </w:p>
    <w:p w14:paraId="387D2229" w14:textId="395FF259"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 xml:space="preserve">+ </w:t>
      </w:r>
      <w:r w:rsidR="00A83AFD" w:rsidRPr="00C77257">
        <w:rPr>
          <w:rFonts w:asciiTheme="majorHAnsi" w:hAnsiTheme="majorHAnsi" w:cstheme="majorHAnsi"/>
          <w:noProof/>
          <w:color w:val="000000" w:themeColor="text1"/>
          <w:szCs w:val="26"/>
          <w:lang w:val="en-GB"/>
        </w:rPr>
        <w:t>Switch selection of ON/OFF position in local</w:t>
      </w:r>
      <w:r w:rsidRPr="00C77257">
        <w:rPr>
          <w:rFonts w:asciiTheme="majorHAnsi" w:hAnsiTheme="majorHAnsi" w:cstheme="majorHAnsi"/>
          <w:noProof/>
          <w:color w:val="000000" w:themeColor="text1"/>
          <w:szCs w:val="26"/>
          <w:lang w:val="en-GB"/>
        </w:rPr>
        <w:t xml:space="preserve"> (or can be installed in the control cabinet according to the manufacturer's technology).</w:t>
      </w:r>
    </w:p>
    <w:p w14:paraId="33945F7A" w14:textId="637DEC89"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Counter of the number of closing - </w:t>
      </w:r>
      <w:r w:rsidR="00C030D3" w:rsidRPr="00C77257">
        <w:rPr>
          <w:rFonts w:asciiTheme="majorHAnsi" w:hAnsiTheme="majorHAnsi" w:cstheme="majorHAnsi"/>
          <w:noProof/>
          <w:color w:val="000000" w:themeColor="text1"/>
          <w:szCs w:val="26"/>
          <w:lang w:val="en-GB"/>
        </w:rPr>
        <w:t>open</w:t>
      </w:r>
      <w:r w:rsidRPr="00C77257">
        <w:rPr>
          <w:rFonts w:asciiTheme="majorHAnsi" w:hAnsiTheme="majorHAnsi" w:cstheme="majorHAnsi"/>
          <w:noProof/>
          <w:color w:val="000000" w:themeColor="text1"/>
          <w:szCs w:val="26"/>
          <w:lang w:val="en-GB"/>
        </w:rPr>
        <w:t>ing operations of the circuit breaker.</w:t>
      </w:r>
    </w:p>
    <w:p w14:paraId="5E1FAA54" w14:textId="4A0CA850"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w:t>
      </w:r>
      <w:r w:rsidR="00A83AFD" w:rsidRPr="00C77257">
        <w:rPr>
          <w:rFonts w:asciiTheme="majorHAnsi" w:hAnsiTheme="majorHAnsi" w:cstheme="majorHAnsi"/>
          <w:noProof/>
          <w:color w:val="000000" w:themeColor="text1"/>
          <w:szCs w:val="26"/>
          <w:lang w:val="en-GB"/>
        </w:rPr>
        <w:t>Auxiliary contact system and limit switch to control the spring motor and alarm signal the status of spring storage</w:t>
      </w:r>
      <w:r w:rsidRPr="00C77257">
        <w:rPr>
          <w:rFonts w:asciiTheme="majorHAnsi" w:hAnsiTheme="majorHAnsi" w:cstheme="majorHAnsi"/>
          <w:noProof/>
          <w:color w:val="000000" w:themeColor="text1"/>
          <w:szCs w:val="26"/>
          <w:lang w:val="en-GB"/>
        </w:rPr>
        <w:t>.</w:t>
      </w:r>
    </w:p>
    <w:p w14:paraId="7FD63EA4" w14:textId="25689F1B"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w:t>
      </w:r>
      <w:r w:rsidR="007933D3" w:rsidRPr="00C77257">
        <w:rPr>
          <w:rFonts w:asciiTheme="majorHAnsi" w:hAnsiTheme="majorHAnsi" w:cstheme="majorHAnsi"/>
          <w:noProof/>
          <w:color w:val="000000" w:themeColor="text1"/>
          <w:szCs w:val="26"/>
          <w:lang w:val="en-GB"/>
        </w:rPr>
        <w:t>There is a spring charge status indicator: in the form of symbols/or letters to identify spring status of the circuit breaker is charged and not charged</w:t>
      </w:r>
      <w:r w:rsidRPr="00C77257">
        <w:rPr>
          <w:rFonts w:asciiTheme="majorHAnsi" w:hAnsiTheme="majorHAnsi" w:cstheme="majorHAnsi"/>
          <w:noProof/>
          <w:color w:val="000000" w:themeColor="text1"/>
          <w:szCs w:val="26"/>
          <w:lang w:val="en-GB"/>
        </w:rPr>
        <w:t>.</w:t>
      </w:r>
    </w:p>
    <w:p w14:paraId="592E0985" w14:textId="52E37AD3" w:rsidR="0002339B" w:rsidRPr="00C77257" w:rsidRDefault="007933D3"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The in</w:t>
      </w:r>
      <w:r w:rsidRPr="00C77257">
        <w:rPr>
          <w:rFonts w:asciiTheme="majorHAnsi" w:hAnsiTheme="majorHAnsi" w:cstheme="majorHAnsi"/>
          <w:color w:val="000000" w:themeColor="text1"/>
          <w:szCs w:val="26"/>
        </w:rPr>
        <w:t>dicator of the open /</w:t>
      </w:r>
      <w:r w:rsidR="0002339B" w:rsidRPr="00C77257">
        <w:rPr>
          <w:rFonts w:asciiTheme="majorHAnsi" w:hAnsiTheme="majorHAnsi" w:cstheme="majorHAnsi"/>
          <w:color w:val="000000" w:themeColor="text1"/>
          <w:szCs w:val="26"/>
        </w:rPr>
        <w:t>close status of the circuit breaker.</w:t>
      </w:r>
    </w:p>
    <w:p w14:paraId="2A378B3D" w14:textId="6E5DF837" w:rsidR="00566FFE" w:rsidRPr="00C77257" w:rsidRDefault="00040B02"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566FFE" w:rsidRPr="00C77257">
        <w:rPr>
          <w:rFonts w:asciiTheme="majorHAnsi" w:hAnsiTheme="majorHAnsi" w:cstheme="majorHAnsi"/>
          <w:color w:val="000000" w:themeColor="text1"/>
          <w:szCs w:val="26"/>
        </w:rPr>
        <w:t xml:space="preserve">The </w:t>
      </w:r>
      <w:r w:rsidR="00566FFE" w:rsidRPr="00C77257">
        <w:rPr>
          <w:rFonts w:asciiTheme="majorHAnsi" w:hAnsiTheme="majorHAnsi" w:cstheme="majorHAnsi"/>
          <w:noProof/>
          <w:color w:val="000000" w:themeColor="text1"/>
          <w:szCs w:val="26"/>
          <w:lang w:val="en-GB"/>
        </w:rPr>
        <w:t>number</w:t>
      </w:r>
      <w:r w:rsidR="00566FFE" w:rsidRPr="00C77257">
        <w:rPr>
          <w:rFonts w:asciiTheme="majorHAnsi" w:hAnsiTheme="majorHAnsi" w:cstheme="majorHAnsi"/>
          <w:color w:val="000000" w:themeColor="text1"/>
          <w:szCs w:val="26"/>
        </w:rPr>
        <w:t xml:space="preserve"> of auxiliary contacts in each phase of the circuit breaker must comply with the requirements in datasheet.</w:t>
      </w:r>
    </w:p>
    <w:p w14:paraId="0E9D7060" w14:textId="7C0B0B86"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Operating mechanis</w:t>
      </w:r>
      <w:r w:rsidR="006A114D"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shall be capable of locking at the closed or open position of the circuit breaker and shall be capable of opening or closing after </w:t>
      </w:r>
      <w:r w:rsidR="007933D3" w:rsidRPr="00C77257">
        <w:rPr>
          <w:rFonts w:asciiTheme="majorHAnsi" w:hAnsiTheme="majorHAnsi" w:cstheme="majorHAnsi"/>
          <w:noProof/>
          <w:color w:val="000000" w:themeColor="text1"/>
          <w:szCs w:val="26"/>
          <w:lang w:val="en-GB"/>
        </w:rPr>
        <w:t>recloser period</w:t>
      </w:r>
      <w:r w:rsidRPr="00C77257">
        <w:rPr>
          <w:rFonts w:asciiTheme="majorHAnsi" w:hAnsiTheme="majorHAnsi" w:cstheme="majorHAnsi"/>
          <w:noProof/>
          <w:color w:val="000000" w:themeColor="text1"/>
          <w:szCs w:val="26"/>
          <w:lang w:val="en-GB"/>
        </w:rPr>
        <w:t>.</w:t>
      </w:r>
    </w:p>
    <w:p w14:paraId="48ECD44A" w14:textId="5D9B2D5B"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The Operating mechanis</w:t>
      </w:r>
      <w:r w:rsidR="00BE52AB"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and associated equipment must be able to withstand the operating forces of the circuit breaker in accordance with IEC 62271-100 and have a safe </w:t>
      </w:r>
      <w:r w:rsidR="00B229CB" w:rsidRPr="00C77257">
        <w:rPr>
          <w:rFonts w:asciiTheme="majorHAnsi" w:hAnsiTheme="majorHAnsi" w:cstheme="majorHAnsi"/>
          <w:bCs/>
          <w:color w:val="000000" w:themeColor="text1"/>
          <w:szCs w:val="26"/>
        </w:rPr>
        <w:t>mechanical</w:t>
      </w:r>
      <w:r w:rsidR="00B229CB" w:rsidRPr="00C77257">
        <w:rPr>
          <w:rFonts w:asciiTheme="majorHAnsi" w:hAnsiTheme="majorHAnsi" w:cstheme="majorHAnsi"/>
          <w:color w:val="000000" w:themeColor="text1"/>
          <w:szCs w:val="26"/>
        </w:rPr>
        <w:t xml:space="preserve"> operation duration</w:t>
      </w:r>
      <w:r w:rsidR="00B229CB"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of at least 10000 times.</w:t>
      </w:r>
    </w:p>
    <w:p w14:paraId="4098E450" w14:textId="6B4C35BE" w:rsidR="0002339B" w:rsidRPr="00C77257" w:rsidRDefault="007933D3"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Having open-close status and spring charge status indicator of circuit breaker for easy identification without opening the door of the cabinet</w:t>
      </w:r>
      <w:r w:rsidR="0002339B" w:rsidRPr="00C77257">
        <w:rPr>
          <w:rFonts w:asciiTheme="majorHAnsi" w:hAnsiTheme="majorHAnsi" w:cstheme="majorHAnsi"/>
          <w:noProof/>
          <w:color w:val="000000" w:themeColor="text1"/>
          <w:szCs w:val="26"/>
          <w:lang w:val="en-GB"/>
        </w:rPr>
        <w:t>.</w:t>
      </w:r>
    </w:p>
    <w:p w14:paraId="447BAB34" w14:textId="62E3ACA3" w:rsidR="0002339B" w:rsidRPr="00C77257" w:rsidRDefault="007933D3"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capacity of closing coil and tripping coils must not exceed 1200VA for all 3 phases. The required capacity may be greater in case of close/open time is faster than the value specified in data sheet</w:t>
      </w:r>
      <w:r w:rsidR="0002339B" w:rsidRPr="00C77257">
        <w:rPr>
          <w:rFonts w:asciiTheme="majorHAnsi" w:hAnsiTheme="majorHAnsi" w:cstheme="majorHAnsi"/>
          <w:noProof/>
          <w:color w:val="000000" w:themeColor="text1"/>
          <w:szCs w:val="26"/>
          <w:lang w:val="en-GB"/>
        </w:rPr>
        <w:t xml:space="preserve">. </w:t>
      </w:r>
    </w:p>
    <w:p w14:paraId="5763B112" w14:textId="1D2B95E8"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Operating </w:t>
      </w:r>
      <w:r w:rsidR="001517E0" w:rsidRPr="00C77257">
        <w:rPr>
          <w:rFonts w:asciiTheme="majorHAnsi" w:hAnsiTheme="majorHAnsi" w:cstheme="majorHAnsi"/>
          <w:noProof/>
          <w:color w:val="000000" w:themeColor="text1"/>
          <w:szCs w:val="26"/>
          <w:lang w:val="en-GB"/>
        </w:rPr>
        <w:t xml:space="preserve">mechanism </w:t>
      </w:r>
      <w:r w:rsidRPr="00C77257">
        <w:rPr>
          <w:rFonts w:asciiTheme="majorHAnsi" w:hAnsiTheme="majorHAnsi" w:cstheme="majorHAnsi"/>
          <w:noProof/>
          <w:color w:val="000000" w:themeColor="text1"/>
          <w:szCs w:val="26"/>
          <w:lang w:val="en-GB"/>
        </w:rPr>
        <w:t>cabinet can be made of aluminum alloy or stainless steel (Inox 304) and can be painted on the surface of the cabinet in accordance with the general specifications. The Operating mechanis</w:t>
      </w:r>
      <w:r w:rsidR="00BE52AB"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cabinet has a minimum thickness of 2 mm. The control cabinet must withstand extreme weather conditions, with a minimum degree of protection IP55. </w:t>
      </w:r>
      <w:r w:rsidR="007933D3" w:rsidRPr="00C77257">
        <w:rPr>
          <w:rFonts w:asciiTheme="majorHAnsi" w:hAnsiTheme="majorHAnsi" w:cstheme="majorHAnsi"/>
          <w:noProof/>
          <w:color w:val="000000" w:themeColor="text1"/>
          <w:szCs w:val="26"/>
          <w:lang w:val="en-GB"/>
        </w:rPr>
        <w:t>The cable ends coming into the cabinet must have cable-jacks of sizes suitable to the diameter of the cables, ensuring certainty for the cable ends and tightness for the cabinets</w:t>
      </w:r>
      <w:r w:rsidRPr="00C77257">
        <w:rPr>
          <w:rFonts w:asciiTheme="majorHAnsi" w:hAnsiTheme="majorHAnsi" w:cstheme="majorHAnsi"/>
          <w:noProof/>
          <w:color w:val="000000" w:themeColor="text1"/>
          <w:szCs w:val="26"/>
          <w:lang w:val="en-GB"/>
        </w:rPr>
        <w:t>.</w:t>
      </w:r>
    </w:p>
    <w:bookmarkEnd w:id="72"/>
    <w:p w14:paraId="268CEECF" w14:textId="7FCA451C" w:rsidR="0002339B" w:rsidRPr="00C77257" w:rsidRDefault="0002339B"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i/>
          <w:color w:val="000000" w:themeColor="text1"/>
          <w:sz w:val="26"/>
          <w:szCs w:val="26"/>
        </w:rPr>
        <w:t>Common control cubicle</w:t>
      </w:r>
    </w:p>
    <w:p w14:paraId="07B24AED" w14:textId="60D130E0"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3" w:name="_Hlk121236993"/>
      <w:r w:rsidRPr="00C77257">
        <w:rPr>
          <w:rFonts w:asciiTheme="majorHAnsi" w:hAnsiTheme="majorHAnsi" w:cstheme="majorHAnsi"/>
          <w:noProof/>
          <w:color w:val="000000" w:themeColor="text1"/>
          <w:szCs w:val="26"/>
          <w:lang w:val="en-GB"/>
        </w:rPr>
        <w:t xml:space="preserve">For voltage level from 220 kV </w:t>
      </w:r>
      <w:r w:rsidR="001517E0" w:rsidRPr="00C77257">
        <w:rPr>
          <w:rFonts w:asciiTheme="majorHAnsi" w:hAnsiTheme="majorHAnsi" w:cstheme="majorHAnsi"/>
          <w:noProof/>
          <w:color w:val="000000" w:themeColor="text1"/>
          <w:szCs w:val="26"/>
          <w:lang w:val="en-GB"/>
        </w:rPr>
        <w:t>and lower</w:t>
      </w:r>
      <w:r w:rsidRPr="00C77257">
        <w:rPr>
          <w:rFonts w:asciiTheme="majorHAnsi" w:hAnsiTheme="majorHAnsi" w:cstheme="majorHAnsi"/>
          <w:noProof/>
          <w:color w:val="000000" w:themeColor="text1"/>
          <w:szCs w:val="26"/>
          <w:lang w:val="en-GB"/>
        </w:rPr>
        <w:t>, the control cabinet can be integrated with the Operating mechanis</w:t>
      </w:r>
      <w:r w:rsidR="00BE52AB"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cabinet of 1-phase or 3-phase circuit breakers.</w:t>
      </w:r>
    </w:p>
    <w:p w14:paraId="5DF123C3" w14:textId="751CC68C"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007933D3" w:rsidRPr="00C77257">
        <w:rPr>
          <w:rFonts w:asciiTheme="majorHAnsi" w:hAnsiTheme="majorHAnsi" w:cstheme="majorHAnsi"/>
          <w:noProof/>
          <w:color w:val="000000" w:themeColor="text1"/>
          <w:szCs w:val="26"/>
          <w:lang w:val="en-GB"/>
        </w:rPr>
        <w:t>common</w:t>
      </w:r>
      <w:r w:rsidRPr="00C77257">
        <w:rPr>
          <w:rFonts w:asciiTheme="majorHAnsi" w:hAnsiTheme="majorHAnsi" w:cstheme="majorHAnsi"/>
          <w:noProof/>
          <w:color w:val="000000" w:themeColor="text1"/>
          <w:szCs w:val="26"/>
          <w:lang w:val="en-GB"/>
        </w:rPr>
        <w:t xml:space="preserve"> control cabinet is made of aluminum alloy or stainless steel (Inox 304), the cabinet has a minimum thickness of 2 mm. The control cabinet must withstand severe weather conditions, with a minimum degree of protection IP55. </w:t>
      </w:r>
      <w:r w:rsidR="007933D3" w:rsidRPr="00C77257">
        <w:rPr>
          <w:rFonts w:asciiTheme="majorHAnsi" w:hAnsiTheme="majorHAnsi" w:cstheme="majorHAnsi"/>
          <w:noProof/>
          <w:color w:val="000000" w:themeColor="text1"/>
          <w:szCs w:val="26"/>
          <w:lang w:val="en-GB"/>
        </w:rPr>
        <w:t>The cable ends coming into the cabinet must have cable-jacks of sizes suitable to the diameter of the cables, ensuring certainty for the cable ends and tightness for the cabinets.</w:t>
      </w:r>
      <w:r w:rsidRPr="00C77257">
        <w:rPr>
          <w:rFonts w:asciiTheme="majorHAnsi" w:hAnsiTheme="majorHAnsi" w:cstheme="majorHAnsi"/>
          <w:noProof/>
          <w:color w:val="000000" w:themeColor="text1"/>
          <w:szCs w:val="26"/>
          <w:lang w:val="en-GB"/>
        </w:rPr>
        <w:t xml:space="preserve"> </w:t>
      </w:r>
      <w:r w:rsidR="00242A5B" w:rsidRPr="00C77257">
        <w:rPr>
          <w:rFonts w:asciiTheme="majorHAnsi" w:hAnsiTheme="majorHAnsi" w:cstheme="majorHAnsi"/>
          <w:noProof/>
          <w:color w:val="000000" w:themeColor="text1"/>
          <w:szCs w:val="26"/>
          <w:lang w:val="en-GB"/>
        </w:rPr>
        <w:t>Cabinet door designed with latch lock and key lock, gaskets have long service life in outdoor environment conditions</w:t>
      </w:r>
      <w:r w:rsidRPr="00C77257">
        <w:rPr>
          <w:rFonts w:asciiTheme="majorHAnsi" w:hAnsiTheme="majorHAnsi" w:cstheme="majorHAnsi"/>
          <w:noProof/>
          <w:color w:val="000000" w:themeColor="text1"/>
          <w:szCs w:val="26"/>
          <w:lang w:val="en-GB"/>
        </w:rPr>
        <w:t xml:space="preserve">. It is recommended to install the control cabinet at the position </w:t>
      </w:r>
      <w:r w:rsidR="001517E0" w:rsidRPr="00C77257">
        <w:rPr>
          <w:rFonts w:asciiTheme="majorHAnsi" w:hAnsiTheme="majorHAnsi" w:cstheme="majorHAnsi"/>
          <w:noProof/>
          <w:color w:val="000000" w:themeColor="text1"/>
          <w:szCs w:val="26"/>
          <w:lang w:val="en-GB"/>
        </w:rPr>
        <w:t>nearest</w:t>
      </w:r>
      <w:r w:rsidRPr="00C77257">
        <w:rPr>
          <w:rFonts w:asciiTheme="majorHAnsi" w:hAnsiTheme="majorHAnsi" w:cstheme="majorHAnsi"/>
          <w:noProof/>
          <w:color w:val="000000" w:themeColor="text1"/>
          <w:szCs w:val="26"/>
          <w:lang w:val="en-GB"/>
        </w:rPr>
        <w:t xml:space="preserve"> to phase B. The </w:t>
      </w:r>
      <w:r w:rsidR="009D29CF" w:rsidRPr="00C77257">
        <w:rPr>
          <w:rFonts w:asciiTheme="majorHAnsi" w:hAnsiTheme="majorHAnsi" w:cstheme="majorHAnsi"/>
          <w:color w:val="000000" w:themeColor="text1"/>
          <w:szCs w:val="26"/>
        </w:rPr>
        <w:t>control and protection circuits linking the control cabinets with the operation mechansim cabinets in the phases are recommended to use specialized cables and jacks manufactured by the manufacturer and supplied synchronously with the circuit breaker</w:t>
      </w:r>
      <w:r w:rsidRPr="00C77257">
        <w:rPr>
          <w:rFonts w:asciiTheme="majorHAnsi" w:hAnsiTheme="majorHAnsi" w:cstheme="majorHAnsi"/>
          <w:noProof/>
          <w:color w:val="000000" w:themeColor="text1"/>
          <w:szCs w:val="26"/>
          <w:lang w:val="en-GB"/>
        </w:rPr>
        <w:t>.</w:t>
      </w:r>
    </w:p>
    <w:p w14:paraId="06F5DC7D" w14:textId="1A921056"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Circuit breaker control circuit using 220VDC power </w:t>
      </w:r>
      <w:r w:rsidR="009D29CF" w:rsidRPr="00C77257">
        <w:rPr>
          <w:rFonts w:asciiTheme="majorHAnsi" w:hAnsiTheme="majorHAnsi" w:cstheme="majorHAnsi"/>
          <w:noProof/>
          <w:color w:val="000000" w:themeColor="text1"/>
          <w:szCs w:val="26"/>
          <w:lang w:val="en-GB"/>
        </w:rPr>
        <w:t>supply</w:t>
      </w:r>
      <w:r w:rsidRPr="00C77257">
        <w:rPr>
          <w:rFonts w:asciiTheme="majorHAnsi" w:hAnsiTheme="majorHAnsi" w:cstheme="majorHAnsi"/>
          <w:noProof/>
          <w:color w:val="000000" w:themeColor="text1"/>
          <w:szCs w:val="26"/>
          <w:lang w:val="en-GB"/>
        </w:rPr>
        <w:t>, includ</w:t>
      </w:r>
      <w:r w:rsidR="009D29CF" w:rsidRPr="00C77257">
        <w:rPr>
          <w:rFonts w:asciiTheme="majorHAnsi" w:hAnsiTheme="majorHAnsi" w:cstheme="majorHAnsi"/>
          <w:noProof/>
          <w:color w:val="000000" w:themeColor="text1"/>
          <w:szCs w:val="26"/>
          <w:lang w:val="en-GB"/>
        </w:rPr>
        <w:t>ing</w:t>
      </w:r>
      <w:r w:rsidRPr="00C77257">
        <w:rPr>
          <w:rFonts w:asciiTheme="majorHAnsi" w:hAnsiTheme="majorHAnsi" w:cstheme="majorHAnsi"/>
          <w:noProof/>
          <w:color w:val="000000" w:themeColor="text1"/>
          <w:szCs w:val="26"/>
          <w:lang w:val="en-GB"/>
        </w:rPr>
        <w:t>:</w:t>
      </w:r>
    </w:p>
    <w:p w14:paraId="2118696D" w14:textId="6BF9D85A"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+ 2 </w:t>
      </w:r>
      <w:r w:rsidR="009D29CF" w:rsidRPr="00C77257">
        <w:rPr>
          <w:rFonts w:asciiTheme="majorHAnsi" w:hAnsiTheme="majorHAnsi" w:cstheme="majorHAnsi"/>
          <w:color w:val="000000" w:themeColor="text1"/>
          <w:szCs w:val="26"/>
        </w:rPr>
        <w:t xml:space="preserve">trip </w:t>
      </w:r>
      <w:r w:rsidRPr="00C77257">
        <w:rPr>
          <w:rFonts w:asciiTheme="majorHAnsi" w:hAnsiTheme="majorHAnsi" w:cstheme="majorHAnsi"/>
          <w:color w:val="000000" w:themeColor="text1"/>
          <w:szCs w:val="26"/>
        </w:rPr>
        <w:t>circuit</w:t>
      </w:r>
      <w:r w:rsidR="009D29CF"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working at 220VDC voltage with permissible voltage deviation (+10%; -30%) provided by 2 independent sources;</w:t>
      </w:r>
    </w:p>
    <w:p w14:paraId="40912F0C" w14:textId="6AEDD952"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 closed circuit working at 220VDC voltage with permissible voltage deviation (+10%; -25 %).</w:t>
      </w:r>
    </w:p>
    <w:p w14:paraId="1CC6BEE5" w14:textId="281AF82D" w:rsidR="0002339B" w:rsidRPr="00C77257" w:rsidRDefault="003B441C"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w:t>
      </w:r>
      <w:r w:rsidR="0002339B" w:rsidRPr="00C77257">
        <w:rPr>
          <w:rFonts w:asciiTheme="majorHAnsi" w:hAnsiTheme="majorHAnsi" w:cstheme="majorHAnsi"/>
          <w:noProof/>
          <w:color w:val="000000" w:themeColor="text1"/>
          <w:szCs w:val="26"/>
          <w:lang w:val="en-GB"/>
        </w:rPr>
        <w:t xml:space="preserve">The </w:t>
      </w:r>
      <w:r w:rsidR="006C5502" w:rsidRPr="00C77257">
        <w:rPr>
          <w:rFonts w:asciiTheme="majorHAnsi" w:hAnsiTheme="majorHAnsi" w:cstheme="majorHAnsi"/>
          <w:noProof/>
          <w:color w:val="000000" w:themeColor="text1"/>
          <w:szCs w:val="26"/>
          <w:lang w:val="en-GB"/>
        </w:rPr>
        <w:t>heating</w:t>
      </w:r>
      <w:r w:rsidR="0002339B" w:rsidRPr="00C77257">
        <w:rPr>
          <w:rFonts w:asciiTheme="majorHAnsi" w:hAnsiTheme="majorHAnsi" w:cstheme="majorHAnsi"/>
          <w:noProof/>
          <w:color w:val="000000" w:themeColor="text1"/>
          <w:szCs w:val="26"/>
          <w:lang w:val="en-GB"/>
        </w:rPr>
        <w:t xml:space="preserve"> and </w:t>
      </w:r>
      <w:r w:rsidR="0002339B" w:rsidRPr="00C77257">
        <w:rPr>
          <w:rFonts w:asciiTheme="majorHAnsi" w:hAnsiTheme="majorHAnsi" w:cstheme="majorHAnsi"/>
          <w:color w:val="000000" w:themeColor="text1"/>
          <w:szCs w:val="26"/>
        </w:rPr>
        <w:t>lighting</w:t>
      </w:r>
      <w:r w:rsidR="0002339B" w:rsidRPr="00C77257">
        <w:rPr>
          <w:rFonts w:asciiTheme="majorHAnsi" w:hAnsiTheme="majorHAnsi" w:cstheme="majorHAnsi"/>
          <w:noProof/>
          <w:color w:val="000000" w:themeColor="text1"/>
          <w:szCs w:val="26"/>
          <w:lang w:val="en-GB"/>
        </w:rPr>
        <w:t xml:space="preserve"> circuits in the cabinet use 220VAC power with voltage deviation (+10%; - 1</w:t>
      </w:r>
      <w:r w:rsidR="00BB35D1" w:rsidRPr="00C77257">
        <w:rPr>
          <w:rFonts w:asciiTheme="majorHAnsi" w:hAnsiTheme="majorHAnsi" w:cstheme="majorHAnsi"/>
          <w:noProof/>
          <w:color w:val="000000" w:themeColor="text1"/>
          <w:szCs w:val="26"/>
          <w:lang w:val="en-GB"/>
        </w:rPr>
        <w:t>5 %)</w:t>
      </w:r>
      <w:r w:rsidR="0002339B" w:rsidRPr="00C77257">
        <w:rPr>
          <w:rFonts w:asciiTheme="majorHAnsi" w:hAnsiTheme="majorHAnsi" w:cstheme="majorHAnsi"/>
          <w:noProof/>
          <w:color w:val="000000" w:themeColor="text1"/>
          <w:szCs w:val="26"/>
          <w:lang w:val="en-GB"/>
        </w:rPr>
        <w:t>.</w:t>
      </w:r>
    </w:p>
    <w:p w14:paraId="0F962160" w14:textId="568ECE60" w:rsidR="0002339B" w:rsidRPr="00C77257" w:rsidRDefault="003B441C"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Equip the following equipment at the local control cabinet of the circuit breaker</w:t>
      </w:r>
      <w:r w:rsidR="0002339B" w:rsidRPr="00C77257">
        <w:rPr>
          <w:rFonts w:asciiTheme="majorHAnsi" w:hAnsiTheme="majorHAnsi" w:cstheme="majorHAnsi"/>
          <w:noProof/>
          <w:color w:val="000000" w:themeColor="text1"/>
          <w:szCs w:val="26"/>
          <w:lang w:val="en-GB"/>
        </w:rPr>
        <w:t>:</w:t>
      </w:r>
    </w:p>
    <w:p w14:paraId="0D8B0C9C" w14:textId="544A5A1C"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 xml:space="preserve">+ </w:t>
      </w:r>
      <w:r w:rsidR="003B441C" w:rsidRPr="00C77257">
        <w:rPr>
          <w:rFonts w:asciiTheme="majorHAnsi" w:hAnsiTheme="majorHAnsi" w:cstheme="majorHAnsi"/>
          <w:noProof/>
          <w:color w:val="000000" w:themeColor="text1"/>
          <w:szCs w:val="26"/>
          <w:lang w:val="en-GB"/>
        </w:rPr>
        <w:t>Switch selection of Local/Remote position (in which: Local: selects local operation; Remote: selects remote operation)</w:t>
      </w:r>
      <w:r w:rsidRPr="00C77257">
        <w:rPr>
          <w:rFonts w:asciiTheme="majorHAnsi" w:hAnsiTheme="majorHAnsi" w:cstheme="majorHAnsi"/>
          <w:noProof/>
          <w:color w:val="000000" w:themeColor="text1"/>
          <w:szCs w:val="26"/>
          <w:lang w:val="en-GB"/>
        </w:rPr>
        <w:t>.</w:t>
      </w:r>
    </w:p>
    <w:p w14:paraId="2A6F8102" w14:textId="3ADFEA11" w:rsidR="0002339B" w:rsidRPr="00C77257"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lastRenderedPageBreak/>
        <w:t xml:space="preserve">+ </w:t>
      </w:r>
      <w:r w:rsidR="003B441C" w:rsidRPr="00C77257">
        <w:rPr>
          <w:rFonts w:asciiTheme="majorHAnsi" w:hAnsiTheme="majorHAnsi" w:cstheme="majorHAnsi"/>
          <w:noProof/>
          <w:color w:val="000000" w:themeColor="text1"/>
          <w:szCs w:val="26"/>
          <w:lang w:val="en-GB"/>
        </w:rPr>
        <w:t>Control switch On/Off operation in local: can use the self-return switch type or the “OPEN/CLOSE” push buttons</w:t>
      </w:r>
      <w:r w:rsidRPr="00C77257">
        <w:rPr>
          <w:rFonts w:asciiTheme="majorHAnsi" w:hAnsiTheme="majorHAnsi" w:cstheme="majorHAnsi"/>
          <w:noProof/>
          <w:color w:val="000000" w:themeColor="text1"/>
          <w:szCs w:val="26"/>
          <w:lang w:val="en-GB"/>
        </w:rPr>
        <w:t>.</w:t>
      </w:r>
    </w:p>
    <w:p w14:paraId="12B4F662" w14:textId="0A295846"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009D29CF" w:rsidRPr="00C77257">
        <w:rPr>
          <w:rFonts w:asciiTheme="majorHAnsi" w:hAnsiTheme="majorHAnsi" w:cstheme="majorHAnsi"/>
          <w:noProof/>
          <w:color w:val="000000" w:themeColor="text1"/>
          <w:szCs w:val="26"/>
          <w:lang w:val="en-GB"/>
        </w:rPr>
        <w:t>secondary terminal</w:t>
      </w:r>
      <w:r w:rsidR="00BE52AB" w:rsidRPr="00C77257">
        <w:rPr>
          <w:rFonts w:asciiTheme="majorHAnsi" w:hAnsiTheme="majorHAnsi" w:cstheme="majorHAnsi"/>
          <w:noProof/>
          <w:color w:val="000000" w:themeColor="text1"/>
          <w:szCs w:val="26"/>
          <w:lang w:val="en-GB"/>
        </w:rPr>
        <w:t xml:space="preserve"> clamps </w:t>
      </w:r>
      <w:r w:rsidRPr="00C77257">
        <w:rPr>
          <w:rFonts w:asciiTheme="majorHAnsi" w:hAnsiTheme="majorHAnsi" w:cstheme="majorHAnsi"/>
          <w:noProof/>
          <w:color w:val="000000" w:themeColor="text1"/>
          <w:szCs w:val="26"/>
          <w:lang w:val="en-GB"/>
        </w:rPr>
        <w:t xml:space="preserve">must be able to expand at locations with </w:t>
      </w:r>
      <w:r w:rsidR="003B441C" w:rsidRPr="00C77257">
        <w:rPr>
          <w:rFonts w:asciiTheme="majorHAnsi" w:hAnsiTheme="majorHAnsi" w:cstheme="majorHAnsi"/>
          <w:noProof/>
          <w:color w:val="000000" w:themeColor="text1"/>
          <w:szCs w:val="26"/>
          <w:lang w:val="en-GB"/>
        </w:rPr>
        <w:t>multiple</w:t>
      </w:r>
      <w:r w:rsidRPr="00C77257">
        <w:rPr>
          <w:rFonts w:asciiTheme="majorHAnsi" w:hAnsiTheme="majorHAnsi" w:cstheme="majorHAnsi"/>
          <w:noProof/>
          <w:color w:val="000000" w:themeColor="text1"/>
          <w:szCs w:val="26"/>
          <w:lang w:val="en-GB"/>
        </w:rPr>
        <w:t xml:space="preserve"> connections to </w:t>
      </w:r>
      <w:r w:rsidR="003B441C" w:rsidRPr="00C77257">
        <w:rPr>
          <w:rFonts w:asciiTheme="majorHAnsi" w:hAnsiTheme="majorHAnsi" w:cstheme="majorHAnsi"/>
          <w:noProof/>
          <w:color w:val="000000" w:themeColor="text1"/>
          <w:szCs w:val="26"/>
          <w:lang w:val="en-GB"/>
        </w:rPr>
        <w:t>prevent connecting multiple conductors in the same location</w:t>
      </w:r>
      <w:r w:rsidRPr="00C77257">
        <w:rPr>
          <w:rFonts w:asciiTheme="majorHAnsi" w:hAnsiTheme="majorHAnsi" w:cstheme="majorHAnsi"/>
          <w:noProof/>
          <w:color w:val="000000" w:themeColor="text1"/>
          <w:szCs w:val="26"/>
          <w:lang w:val="en-GB"/>
        </w:rPr>
        <w:t xml:space="preserve">. </w:t>
      </w:r>
      <w:r w:rsidR="00BD7379" w:rsidRPr="00C77257">
        <w:rPr>
          <w:rFonts w:asciiTheme="majorHAnsi" w:hAnsiTheme="majorHAnsi" w:cstheme="majorHAnsi"/>
          <w:noProof/>
          <w:color w:val="000000" w:themeColor="text1"/>
          <w:szCs w:val="26"/>
          <w:lang w:val="en-GB"/>
        </w:rPr>
        <w:t>The number of terminal clamps for spare at least 20% of the connected terminal. Terminal for closing circuit or tripping circuit not located close to AC or DC power terminal</w:t>
      </w:r>
      <w:r w:rsidR="006C5502" w:rsidRPr="00C77257">
        <w:rPr>
          <w:rFonts w:asciiTheme="majorHAnsi" w:hAnsiTheme="majorHAnsi" w:cstheme="majorHAnsi"/>
          <w:noProof/>
          <w:color w:val="000000" w:themeColor="text1"/>
          <w:szCs w:val="26"/>
          <w:lang w:val="en-GB"/>
        </w:rPr>
        <w:t>.</w:t>
      </w:r>
      <w:r w:rsidRPr="00C77257">
        <w:rPr>
          <w:rFonts w:asciiTheme="majorHAnsi" w:hAnsiTheme="majorHAnsi" w:cstheme="majorHAnsi"/>
          <w:noProof/>
          <w:color w:val="000000" w:themeColor="text1"/>
          <w:szCs w:val="26"/>
          <w:lang w:val="en-GB"/>
        </w:rPr>
        <w:t xml:space="preserve"> The power supply cable is independent of the control cable.</w:t>
      </w:r>
    </w:p>
    <w:p w14:paraId="435CBA1C" w14:textId="5B259934"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control cabinet must be equipped with </w:t>
      </w:r>
      <w:r w:rsidR="006C5502" w:rsidRPr="00C77257">
        <w:rPr>
          <w:rFonts w:asciiTheme="majorHAnsi" w:hAnsiTheme="majorHAnsi" w:cstheme="majorHAnsi"/>
          <w:noProof/>
          <w:color w:val="000000" w:themeColor="text1"/>
          <w:szCs w:val="26"/>
          <w:lang w:val="en-GB"/>
        </w:rPr>
        <w:t>auxiliary</w:t>
      </w:r>
      <w:r w:rsidRPr="00C77257">
        <w:rPr>
          <w:rFonts w:asciiTheme="majorHAnsi" w:hAnsiTheme="majorHAnsi" w:cstheme="majorHAnsi"/>
          <w:noProof/>
          <w:color w:val="000000" w:themeColor="text1"/>
          <w:szCs w:val="26"/>
          <w:lang w:val="en-GB"/>
        </w:rPr>
        <w:t xml:space="preserve"> relays, time relays, magnetic starters, and overcurrent and overvoltage protection circuits for motors, which should be placed in the common control cabinet to avoid damage caused by vibrations arising from </w:t>
      </w:r>
      <w:r w:rsidR="006C5502" w:rsidRPr="00C77257">
        <w:rPr>
          <w:rFonts w:asciiTheme="majorHAnsi" w:hAnsiTheme="majorHAnsi" w:cstheme="majorHAnsi"/>
          <w:noProof/>
          <w:color w:val="000000" w:themeColor="text1"/>
          <w:szCs w:val="26"/>
          <w:lang w:val="en-GB"/>
        </w:rPr>
        <w:t>operation mechani</w:t>
      </w:r>
      <w:r w:rsidR="00BB35D1" w:rsidRPr="00C77257">
        <w:rPr>
          <w:rFonts w:asciiTheme="majorHAnsi" w:hAnsiTheme="majorHAnsi" w:cstheme="majorHAnsi"/>
          <w:noProof/>
          <w:color w:val="000000" w:themeColor="text1"/>
          <w:szCs w:val="26"/>
          <w:lang w:val="en-GB"/>
        </w:rPr>
        <w:t>s</w:t>
      </w:r>
      <w:r w:rsidR="006C5502"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when switching circuit breakers.</w:t>
      </w:r>
    </w:p>
    <w:p w14:paraId="575C99F7" w14:textId="68B61260" w:rsidR="0002339B" w:rsidRPr="00C77257" w:rsidRDefault="00BD7379"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Inside cabinet have common grounding copper rod with pre-drilled holes and attached nut bolts for grounding connection</w:t>
      </w:r>
      <w:r w:rsidR="0002339B" w:rsidRPr="00C77257">
        <w:rPr>
          <w:rFonts w:asciiTheme="majorHAnsi" w:hAnsiTheme="majorHAnsi" w:cstheme="majorHAnsi"/>
          <w:noProof/>
          <w:color w:val="000000" w:themeColor="text1"/>
          <w:szCs w:val="26"/>
          <w:lang w:val="en-GB"/>
        </w:rPr>
        <w:t>.</w:t>
      </w:r>
    </w:p>
    <w:p w14:paraId="168B71C0" w14:textId="7BD39454"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control cabinet must be equipped with the following systems: automatic </w:t>
      </w:r>
      <w:r w:rsidR="006C5502" w:rsidRPr="00C77257">
        <w:rPr>
          <w:rFonts w:asciiTheme="majorHAnsi" w:hAnsiTheme="majorHAnsi" w:cstheme="majorHAnsi"/>
          <w:noProof/>
          <w:color w:val="000000" w:themeColor="text1"/>
          <w:szCs w:val="26"/>
          <w:lang w:val="en-GB"/>
        </w:rPr>
        <w:t>heating</w:t>
      </w:r>
      <w:r w:rsidRPr="00C77257">
        <w:rPr>
          <w:rFonts w:asciiTheme="majorHAnsi" w:hAnsiTheme="majorHAnsi" w:cstheme="majorHAnsi"/>
          <w:noProof/>
          <w:color w:val="000000" w:themeColor="text1"/>
          <w:szCs w:val="26"/>
          <w:lang w:val="en-GB"/>
        </w:rPr>
        <w:t xml:space="preserve">, automatic lighting by led lights, AC sockets, </w:t>
      </w:r>
      <w:r w:rsidR="006C5502" w:rsidRPr="00C77257">
        <w:rPr>
          <w:rFonts w:asciiTheme="majorHAnsi" w:hAnsiTheme="majorHAnsi" w:cstheme="majorHAnsi"/>
          <w:noProof/>
          <w:color w:val="000000" w:themeColor="text1"/>
          <w:szCs w:val="26"/>
          <w:lang w:val="en-GB"/>
        </w:rPr>
        <w:t>MCB</w:t>
      </w:r>
      <w:r w:rsidRPr="00C77257">
        <w:rPr>
          <w:rFonts w:asciiTheme="majorHAnsi" w:hAnsiTheme="majorHAnsi" w:cstheme="majorHAnsi"/>
          <w:noProof/>
          <w:color w:val="000000" w:themeColor="text1"/>
          <w:szCs w:val="26"/>
          <w:lang w:val="en-GB"/>
        </w:rPr>
        <w:t xml:space="preserve"> with auxiliary contacts.</w:t>
      </w:r>
    </w:p>
    <w:bookmarkEnd w:id="73"/>
    <w:p w14:paraId="7E977E21" w14:textId="77777777" w:rsidR="0002339B" w:rsidRPr="00C77257" w:rsidRDefault="0002339B"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i/>
          <w:noProof/>
          <w:color w:val="000000" w:themeColor="text1"/>
          <w:sz w:val="26"/>
          <w:szCs w:val="26"/>
          <w:lang w:val="en-GB" w:eastAsia="x-none"/>
        </w:rPr>
      </w:pPr>
      <w:r w:rsidRPr="00C77257">
        <w:rPr>
          <w:rFonts w:asciiTheme="majorHAnsi" w:hAnsiTheme="majorHAnsi" w:cstheme="majorHAnsi"/>
          <w:b/>
          <w:i/>
          <w:noProof/>
          <w:color w:val="000000" w:themeColor="text1"/>
          <w:sz w:val="26"/>
          <w:szCs w:val="26"/>
          <w:lang w:val="en-GB" w:eastAsia="x-none"/>
        </w:rPr>
        <w:t xml:space="preserve">Operational </w:t>
      </w:r>
      <w:r w:rsidRPr="00C77257">
        <w:rPr>
          <w:rFonts w:asciiTheme="majorHAnsi" w:hAnsiTheme="majorHAnsi" w:cstheme="majorHAnsi"/>
          <w:b/>
          <w:bCs/>
          <w:i/>
          <w:color w:val="000000" w:themeColor="text1"/>
          <w:sz w:val="26"/>
          <w:szCs w:val="26"/>
          <w:lang w:val="en-GB"/>
        </w:rPr>
        <w:t>requirements</w:t>
      </w:r>
      <w:r w:rsidRPr="00C77257">
        <w:rPr>
          <w:rFonts w:asciiTheme="majorHAnsi" w:hAnsiTheme="majorHAnsi" w:cstheme="majorHAnsi"/>
          <w:b/>
          <w:i/>
          <w:noProof/>
          <w:color w:val="000000" w:themeColor="text1"/>
          <w:sz w:val="26"/>
          <w:szCs w:val="26"/>
          <w:lang w:val="en-GB" w:eastAsia="x-none"/>
        </w:rPr>
        <w:t xml:space="preserve"> </w:t>
      </w:r>
    </w:p>
    <w:p w14:paraId="14CEBEB6" w14:textId="462BBD7D" w:rsidR="0002339B" w:rsidRPr="00C77257" w:rsidRDefault="001D6415"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Spring mechanism can be charged by manual and electric. In normal operation, the electric spring recharge shall begin immediately and automatically when the end of a closing cycle, the spring recharging time shall not exceed 15 second</w:t>
      </w:r>
      <w:r w:rsidR="0002339B" w:rsidRPr="00C77257">
        <w:rPr>
          <w:rFonts w:asciiTheme="majorHAnsi" w:hAnsiTheme="majorHAnsi" w:cstheme="majorHAnsi"/>
          <w:noProof/>
          <w:color w:val="000000" w:themeColor="text1"/>
          <w:szCs w:val="26"/>
          <w:lang w:val="en-GB"/>
        </w:rPr>
        <w:t>. The process of storing the spring is not interrupted until the spring is fully charged. When the closing spring is not fully charged, the lock cannot close the circuit breaker.</w:t>
      </w:r>
    </w:p>
    <w:p w14:paraId="5A77165F" w14:textId="2402E198"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Spring</w:t>
      </w:r>
      <w:r w:rsidR="00214113" w:rsidRPr="00C77257">
        <w:rPr>
          <w:rFonts w:asciiTheme="majorHAnsi" w:hAnsiTheme="majorHAnsi" w:cstheme="majorHAnsi"/>
          <w:noProof/>
          <w:color w:val="000000" w:themeColor="text1"/>
          <w:szCs w:val="26"/>
          <w:lang w:val="en-GB"/>
        </w:rPr>
        <w:t xml:space="preserve"> charge</w:t>
      </w:r>
      <w:r w:rsidRPr="00C77257">
        <w:rPr>
          <w:rFonts w:asciiTheme="majorHAnsi" w:hAnsiTheme="majorHAnsi" w:cstheme="majorHAnsi"/>
          <w:noProof/>
          <w:color w:val="000000" w:themeColor="text1"/>
          <w:szCs w:val="26"/>
          <w:lang w:val="en-GB"/>
        </w:rPr>
        <w:t xml:space="preserve"> motor uses a DC voltage of 220 VDC and is recommended to use an additional 220 VAC source (depending on actual conditions at the substation). The </w:t>
      </w:r>
      <w:r w:rsidR="00214113" w:rsidRPr="00C77257">
        <w:rPr>
          <w:rFonts w:asciiTheme="majorHAnsi" w:hAnsiTheme="majorHAnsi" w:cstheme="majorHAnsi"/>
          <w:noProof/>
          <w:color w:val="000000" w:themeColor="text1"/>
          <w:szCs w:val="26"/>
          <w:lang w:val="en-GB"/>
        </w:rPr>
        <w:t>spring charge</w:t>
      </w:r>
      <w:r w:rsidRPr="00C77257">
        <w:rPr>
          <w:rFonts w:asciiTheme="majorHAnsi" w:hAnsiTheme="majorHAnsi" w:cstheme="majorHAnsi"/>
          <w:noProof/>
          <w:color w:val="000000" w:themeColor="text1"/>
          <w:szCs w:val="26"/>
          <w:lang w:val="en-GB"/>
        </w:rPr>
        <w:t xml:space="preserve"> motor must operate normally </w:t>
      </w:r>
      <w:r w:rsidR="001D6415" w:rsidRPr="00C77257">
        <w:rPr>
          <w:rFonts w:asciiTheme="majorHAnsi" w:hAnsiTheme="majorHAnsi" w:cstheme="majorHAnsi"/>
          <w:noProof/>
          <w:color w:val="000000" w:themeColor="text1"/>
          <w:szCs w:val="26"/>
          <w:lang w:val="en-GB"/>
        </w:rPr>
        <w:t>with the supply voltage deviates within (+10%; -15%) from the rated value of the DC or AC power supply. There is an overcurrent and overload protection circuit for the motor</w:t>
      </w:r>
      <w:r w:rsidRPr="00C77257">
        <w:rPr>
          <w:rFonts w:asciiTheme="majorHAnsi" w:hAnsiTheme="majorHAnsi" w:cstheme="majorHAnsi"/>
          <w:noProof/>
          <w:color w:val="000000" w:themeColor="text1"/>
          <w:szCs w:val="26"/>
          <w:lang w:val="en-GB"/>
        </w:rPr>
        <w:t>.</w:t>
      </w:r>
    </w:p>
    <w:p w14:paraId="25A21494" w14:textId="64020587" w:rsidR="0002339B" w:rsidRPr="00C77257" w:rsidRDefault="0002339B"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circuit breaker must have a device to prevent </w:t>
      </w:r>
      <w:r w:rsidR="002D5378" w:rsidRPr="00C77257">
        <w:rPr>
          <w:rFonts w:asciiTheme="majorHAnsi" w:hAnsiTheme="majorHAnsi" w:cstheme="majorHAnsi"/>
          <w:noProof/>
          <w:color w:val="000000" w:themeColor="text1"/>
          <w:szCs w:val="26"/>
          <w:lang w:val="en-GB"/>
        </w:rPr>
        <w:t xml:space="preserve">simultaneous </w:t>
      </w:r>
      <w:r w:rsidRPr="00C77257">
        <w:rPr>
          <w:rFonts w:asciiTheme="majorHAnsi" w:hAnsiTheme="majorHAnsi" w:cstheme="majorHAnsi"/>
          <w:noProof/>
          <w:color w:val="000000" w:themeColor="text1"/>
          <w:szCs w:val="26"/>
          <w:lang w:val="en-GB"/>
        </w:rPr>
        <w:t xml:space="preserve">remote control </w:t>
      </w:r>
      <w:r w:rsidR="002D5378" w:rsidRPr="00C77257">
        <w:rPr>
          <w:rFonts w:asciiTheme="majorHAnsi" w:hAnsiTheme="majorHAnsi" w:cstheme="majorHAnsi"/>
          <w:noProof/>
          <w:color w:val="000000" w:themeColor="text1"/>
          <w:szCs w:val="26"/>
          <w:lang w:val="en-GB"/>
        </w:rPr>
        <w:t>with</w:t>
      </w:r>
      <w:r w:rsidRPr="00C77257">
        <w:rPr>
          <w:rFonts w:asciiTheme="majorHAnsi" w:hAnsiTheme="majorHAnsi" w:cstheme="majorHAnsi"/>
          <w:noProof/>
          <w:color w:val="000000" w:themeColor="text1"/>
          <w:szCs w:val="26"/>
          <w:lang w:val="en-GB"/>
        </w:rPr>
        <w:t xml:space="preserve"> local control. </w:t>
      </w:r>
      <w:r w:rsidR="002D5378" w:rsidRPr="00C77257">
        <w:rPr>
          <w:rFonts w:asciiTheme="majorHAnsi" w:hAnsiTheme="majorHAnsi" w:cstheme="majorHAnsi"/>
          <w:noProof/>
          <w:color w:val="000000" w:themeColor="text1"/>
          <w:szCs w:val="26"/>
          <w:lang w:val="en-GB"/>
        </w:rPr>
        <w:t>There is protective circuit for anti-pumping, operation locking circuits (lockout), signals (alarm); signal circuit of error spring stored and locks the circuit of the spring motor, non-synchronous phases protection circuit, electrical interlock circuit when one of the following cases occurs: SF6 gas pressure drops below rated value, spring is not fully charged, tripping circuit damage</w:t>
      </w:r>
      <w:r w:rsidRPr="00C77257">
        <w:rPr>
          <w:rFonts w:asciiTheme="majorHAnsi" w:hAnsiTheme="majorHAnsi" w:cstheme="majorHAnsi"/>
          <w:noProof/>
          <w:color w:val="000000" w:themeColor="text1"/>
          <w:szCs w:val="26"/>
          <w:lang w:val="en-GB"/>
        </w:rPr>
        <w:t>.</w:t>
      </w:r>
    </w:p>
    <w:p w14:paraId="55FC31FA" w14:textId="77777777" w:rsidR="0002339B" w:rsidRPr="00C77257" w:rsidRDefault="0002339B"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i/>
          <w:color w:val="000000" w:themeColor="text1"/>
          <w:sz w:val="26"/>
          <w:szCs w:val="26"/>
        </w:rPr>
      </w:pPr>
      <w:r w:rsidRPr="00C77257">
        <w:rPr>
          <w:rFonts w:asciiTheme="majorHAnsi" w:hAnsiTheme="majorHAnsi" w:cstheme="majorHAnsi"/>
          <w:b/>
          <w:i/>
          <w:color w:val="000000" w:themeColor="text1"/>
          <w:sz w:val="26"/>
          <w:szCs w:val="26"/>
        </w:rPr>
        <w:t xml:space="preserve">Cable </w:t>
      </w:r>
      <w:r w:rsidRPr="00C77257">
        <w:rPr>
          <w:rFonts w:asciiTheme="majorHAnsi" w:hAnsiTheme="majorHAnsi" w:cstheme="majorHAnsi"/>
          <w:b/>
          <w:bCs/>
          <w:i/>
          <w:color w:val="000000" w:themeColor="text1"/>
          <w:sz w:val="26"/>
          <w:szCs w:val="26"/>
          <w:lang w:val="en-GB"/>
        </w:rPr>
        <w:t>requirements</w:t>
      </w:r>
      <w:r w:rsidRPr="00C77257">
        <w:rPr>
          <w:rFonts w:asciiTheme="majorHAnsi" w:hAnsiTheme="majorHAnsi" w:cstheme="majorHAnsi"/>
          <w:b/>
          <w:i/>
          <w:color w:val="000000" w:themeColor="text1"/>
          <w:sz w:val="26"/>
          <w:szCs w:val="26"/>
        </w:rPr>
        <w:t>:</w:t>
      </w:r>
    </w:p>
    <w:p w14:paraId="47163736" w14:textId="1D546C25" w:rsidR="0002339B" w:rsidRPr="00C77257" w:rsidRDefault="002D5378"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4" w:name="_Hlk121237058"/>
      <w:r w:rsidRPr="00C77257">
        <w:rPr>
          <w:rFonts w:asciiTheme="majorHAnsi" w:hAnsiTheme="majorHAnsi" w:cstheme="majorHAnsi"/>
          <w:noProof/>
          <w:color w:val="000000" w:themeColor="text1"/>
          <w:szCs w:val="26"/>
          <w:lang w:val="en-GB"/>
        </w:rPr>
        <w:t>AC and DC power cables are provided with separate cables, cross-section not less than 2.5 mm2</w:t>
      </w:r>
      <w:r w:rsidR="0002339B" w:rsidRPr="00C77257">
        <w:rPr>
          <w:rFonts w:asciiTheme="majorHAnsi" w:hAnsiTheme="majorHAnsi" w:cstheme="majorHAnsi"/>
          <w:noProof/>
          <w:color w:val="000000" w:themeColor="text1"/>
          <w:szCs w:val="26"/>
          <w:lang w:val="en-GB"/>
        </w:rPr>
        <w:t xml:space="preserve">. Control and signal cables use cables suitable for the manufacturer's circuit breakers, with a cross section of not less than 1.5 mm2. </w:t>
      </w:r>
      <w:r w:rsidRPr="00C77257">
        <w:rPr>
          <w:rFonts w:asciiTheme="majorHAnsi" w:hAnsiTheme="majorHAnsi" w:cstheme="majorHAnsi"/>
          <w:noProof/>
          <w:color w:val="000000" w:themeColor="text1"/>
          <w:szCs w:val="26"/>
          <w:lang w:val="en-GB"/>
        </w:rPr>
        <w:t xml:space="preserve">Secondary cables used are waterproof, fireproof, the shielded to interference-proof and copper cores with high quality, many fibers. For the single-phase circuit breakers, the connection between </w:t>
      </w:r>
      <w:r w:rsidRPr="00C77257">
        <w:rPr>
          <w:rFonts w:asciiTheme="majorHAnsi" w:hAnsiTheme="majorHAnsi" w:cstheme="majorHAnsi"/>
          <w:noProof/>
          <w:color w:val="000000" w:themeColor="text1"/>
          <w:szCs w:val="26"/>
          <w:lang w:val="en-GB"/>
        </w:rPr>
        <w:lastRenderedPageBreak/>
        <w:t>operating mechanism cabinets and common control cabinet should be use cable with Plug-in prefabricated jacks which supplied synchronously with circuit breakers manufacturer</w:t>
      </w:r>
      <w:r w:rsidR="0002339B" w:rsidRPr="00C77257">
        <w:rPr>
          <w:rFonts w:asciiTheme="majorHAnsi" w:hAnsiTheme="majorHAnsi" w:cstheme="majorHAnsi"/>
          <w:noProof/>
          <w:color w:val="000000" w:themeColor="text1"/>
          <w:szCs w:val="26"/>
          <w:lang w:val="en-GB"/>
        </w:rPr>
        <w:t>.</w:t>
      </w:r>
    </w:p>
    <w:bookmarkEnd w:id="74"/>
    <w:p w14:paraId="413E78B9" w14:textId="216B8CB3" w:rsidR="00D73F0C" w:rsidRPr="00C77257" w:rsidRDefault="00B839BF"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Installation arrangement</w:t>
      </w:r>
    </w:p>
    <w:p w14:paraId="4D4D528E" w14:textId="3FB054B5"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Circuit breakers shall be suitably designed for direct mounting on hot-dip galvanized steel supports with a coating thickness of not less than 80µm. </w:t>
      </w:r>
      <w:r w:rsidR="00177DE4" w:rsidRPr="00C77257">
        <w:rPr>
          <w:rFonts w:asciiTheme="majorHAnsi" w:hAnsiTheme="majorHAnsi" w:cstheme="majorHAnsi"/>
          <w:color w:val="000000" w:themeColor="text1"/>
          <w:szCs w:val="26"/>
        </w:rPr>
        <w:t>The steel for the support is highly durable</w:t>
      </w:r>
      <w:r w:rsidRPr="00C77257">
        <w:rPr>
          <w:rFonts w:asciiTheme="majorHAnsi" w:hAnsiTheme="majorHAnsi" w:cstheme="majorHAnsi"/>
          <w:noProof/>
          <w:color w:val="000000" w:themeColor="text1"/>
          <w:szCs w:val="26"/>
          <w:lang w:val="en-GB"/>
        </w:rPr>
        <w:t xml:space="preserve">, withstands the loads of the circuit breaker and meets the requirements of the circuit breaker manufacturer. The cross-section of the </w:t>
      </w:r>
      <w:r w:rsidR="00177DE4" w:rsidRPr="00C77257">
        <w:rPr>
          <w:rFonts w:asciiTheme="majorHAnsi" w:eastAsia="Calibri" w:hAnsiTheme="majorHAnsi" w:cstheme="majorHAnsi"/>
          <w:noProof/>
          <w:color w:val="000000" w:themeColor="text1"/>
          <w:szCs w:val="26"/>
          <w:lang w:val="en-GB"/>
        </w:rPr>
        <w:t xml:space="preserve">support structures </w:t>
      </w:r>
      <w:r w:rsidRPr="00C77257">
        <w:rPr>
          <w:rFonts w:asciiTheme="majorHAnsi" w:hAnsiTheme="majorHAnsi" w:cstheme="majorHAnsi"/>
          <w:noProof/>
          <w:color w:val="000000" w:themeColor="text1"/>
          <w:szCs w:val="26"/>
          <w:lang w:val="en-GB"/>
        </w:rPr>
        <w:t>must be large enough to reduce vibration when operating the circuit breaker. Steel parts (</w:t>
      </w:r>
      <w:r w:rsidR="00177DE4" w:rsidRPr="00C77257">
        <w:rPr>
          <w:rFonts w:asciiTheme="majorHAnsi" w:eastAsia="Calibri" w:hAnsiTheme="majorHAnsi" w:cstheme="majorHAnsi"/>
          <w:noProof/>
          <w:color w:val="000000" w:themeColor="text1"/>
          <w:szCs w:val="26"/>
          <w:lang w:val="en-GB"/>
        </w:rPr>
        <w:t>support structures</w:t>
      </w:r>
      <w:r w:rsidRPr="00C77257">
        <w:rPr>
          <w:rFonts w:asciiTheme="majorHAnsi" w:hAnsiTheme="majorHAnsi" w:cstheme="majorHAnsi"/>
          <w:noProof/>
          <w:color w:val="000000" w:themeColor="text1"/>
          <w:szCs w:val="26"/>
          <w:lang w:val="en-GB"/>
        </w:rPr>
        <w:t>, beams, brackets, grounding, bolts, nuts, etc.) must be hot-dip galvanized according to TCVN 5408:2007 with coating thickness not less than 80 µm , the current standards for dip galvanizing , bolts and nuts.</w:t>
      </w:r>
    </w:p>
    <w:p w14:paraId="2A64FC83" w14:textId="7B58C326"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 case the </w:t>
      </w:r>
      <w:r w:rsidR="006A114D" w:rsidRPr="00C77257">
        <w:rPr>
          <w:rFonts w:asciiTheme="majorHAnsi" w:hAnsiTheme="majorHAnsi" w:cstheme="majorHAnsi"/>
          <w:noProof/>
          <w:color w:val="000000" w:themeColor="text1"/>
          <w:szCs w:val="26"/>
          <w:lang w:val="en-GB"/>
        </w:rPr>
        <w:t>operating</w:t>
      </w:r>
      <w:r w:rsidRPr="00C77257">
        <w:rPr>
          <w:rFonts w:asciiTheme="majorHAnsi" w:hAnsiTheme="majorHAnsi" w:cstheme="majorHAnsi"/>
          <w:noProof/>
          <w:color w:val="000000" w:themeColor="text1"/>
          <w:szCs w:val="26"/>
          <w:lang w:val="en-GB"/>
        </w:rPr>
        <w:t xml:space="preserve"> </w:t>
      </w:r>
      <w:r w:rsidR="00E45A17" w:rsidRPr="00C77257">
        <w:rPr>
          <w:rFonts w:asciiTheme="majorHAnsi" w:hAnsiTheme="majorHAnsi" w:cstheme="majorHAnsi"/>
          <w:noProof/>
          <w:color w:val="000000" w:themeColor="text1"/>
          <w:szCs w:val="26"/>
          <w:lang w:val="en-GB"/>
        </w:rPr>
        <w:t xml:space="preserve">mechanism </w:t>
      </w:r>
      <w:r w:rsidRPr="00C77257">
        <w:rPr>
          <w:rFonts w:asciiTheme="majorHAnsi" w:hAnsiTheme="majorHAnsi" w:cstheme="majorHAnsi"/>
          <w:noProof/>
          <w:color w:val="000000" w:themeColor="text1"/>
          <w:szCs w:val="26"/>
          <w:lang w:val="en-GB"/>
        </w:rPr>
        <w:t xml:space="preserve">cabinet (control cabinet) of the circuit breaker is designed and installed with a height of more than 1.3 m above the ground, it must be attached </w:t>
      </w:r>
      <w:r w:rsidR="00292C54" w:rsidRPr="00C77257">
        <w:rPr>
          <w:rFonts w:asciiTheme="majorHAnsi" w:hAnsiTheme="majorHAnsi" w:cstheme="majorHAnsi"/>
          <w:noProof/>
          <w:color w:val="000000" w:themeColor="text1"/>
          <w:szCs w:val="26"/>
          <w:lang w:val="en-GB"/>
        </w:rPr>
        <w:t xml:space="preserve">with </w:t>
      </w:r>
      <w:r w:rsidR="009F3721" w:rsidRPr="00C77257">
        <w:rPr>
          <w:rFonts w:asciiTheme="majorHAnsi" w:hAnsiTheme="majorHAnsi" w:cstheme="majorHAnsi"/>
          <w:noProof/>
          <w:color w:val="000000" w:themeColor="text1"/>
          <w:szCs w:val="26"/>
          <w:lang w:val="en-GB"/>
        </w:rPr>
        <w:t>operator’s stand</w:t>
      </w:r>
      <w:r w:rsidRPr="00C77257">
        <w:rPr>
          <w:rFonts w:asciiTheme="majorHAnsi" w:hAnsiTheme="majorHAnsi" w:cstheme="majorHAnsi"/>
          <w:noProof/>
          <w:color w:val="000000" w:themeColor="text1"/>
          <w:szCs w:val="26"/>
          <w:lang w:val="en-GB"/>
        </w:rPr>
        <w:t>.</w:t>
      </w:r>
    </w:p>
    <w:p w14:paraId="7F37E8C8" w14:textId="329E8C6F" w:rsidR="00B839BF" w:rsidRPr="00C77257" w:rsidRDefault="00234B0A"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N</w:t>
      </w:r>
      <w:r w:rsidR="002C098D" w:rsidRPr="00C77257">
        <w:rPr>
          <w:rFonts w:asciiTheme="majorHAnsi" w:hAnsiTheme="majorHAnsi" w:cstheme="majorHAnsi"/>
          <w:color w:val="000000" w:themeColor="text1"/>
          <w:szCs w:val="26"/>
        </w:rPr>
        <w:t>on-electric metal structures</w:t>
      </w:r>
      <w:r w:rsidRPr="00C77257">
        <w:rPr>
          <w:rFonts w:asciiTheme="majorHAnsi" w:hAnsiTheme="majorHAnsi" w:cstheme="majorHAnsi"/>
          <w:color w:val="000000" w:themeColor="text1"/>
          <w:szCs w:val="26"/>
        </w:rPr>
        <w:t xml:space="preserve"> parts</w:t>
      </w:r>
      <w:r w:rsidR="00B839BF"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equipment enclosures</w:t>
      </w:r>
      <w:r w:rsidR="00B839BF" w:rsidRPr="00C77257">
        <w:rPr>
          <w:rFonts w:asciiTheme="majorHAnsi" w:hAnsiTheme="majorHAnsi" w:cstheme="majorHAnsi"/>
          <w:noProof/>
          <w:color w:val="000000" w:themeColor="text1"/>
          <w:szCs w:val="26"/>
          <w:lang w:val="en-GB"/>
        </w:rPr>
        <w:t xml:space="preserve">, </w:t>
      </w:r>
      <w:r w:rsidR="002C098D" w:rsidRPr="00C77257">
        <w:rPr>
          <w:rFonts w:asciiTheme="majorHAnsi" w:hAnsiTheme="majorHAnsi" w:cstheme="majorHAnsi"/>
          <w:noProof/>
          <w:color w:val="000000" w:themeColor="text1"/>
          <w:szCs w:val="26"/>
          <w:lang w:val="en-GB"/>
        </w:rPr>
        <w:t>operation mechani</w:t>
      </w:r>
      <w:r w:rsidR="00BB35D1" w:rsidRPr="00C77257">
        <w:rPr>
          <w:rFonts w:asciiTheme="majorHAnsi" w:hAnsiTheme="majorHAnsi" w:cstheme="majorHAnsi"/>
          <w:noProof/>
          <w:color w:val="000000" w:themeColor="text1"/>
          <w:szCs w:val="26"/>
          <w:lang w:val="en-GB"/>
        </w:rPr>
        <w:t>s</w:t>
      </w:r>
      <w:r w:rsidR="002C098D" w:rsidRPr="00C77257">
        <w:rPr>
          <w:rFonts w:asciiTheme="majorHAnsi" w:hAnsiTheme="majorHAnsi" w:cstheme="majorHAnsi"/>
          <w:noProof/>
          <w:color w:val="000000" w:themeColor="text1"/>
          <w:szCs w:val="26"/>
          <w:lang w:val="en-GB"/>
        </w:rPr>
        <w:t>m cabinet</w:t>
      </w:r>
      <w:r w:rsidR="00E45A17" w:rsidRPr="00C77257">
        <w:rPr>
          <w:rFonts w:asciiTheme="majorHAnsi" w:hAnsiTheme="majorHAnsi" w:cstheme="majorHAnsi"/>
          <w:noProof/>
          <w:color w:val="000000" w:themeColor="text1"/>
          <w:szCs w:val="26"/>
          <w:lang w:val="en-GB"/>
        </w:rPr>
        <w:t xml:space="preserve"> </w:t>
      </w:r>
      <w:r w:rsidR="00E45A17" w:rsidRPr="00C77257">
        <w:rPr>
          <w:rFonts w:asciiTheme="majorHAnsi" w:hAnsiTheme="majorHAnsi" w:cstheme="majorHAnsi"/>
          <w:color w:val="000000" w:themeColor="text1"/>
          <w:szCs w:val="26"/>
        </w:rPr>
        <w:t>enclosures</w:t>
      </w:r>
      <w:r w:rsidR="002C098D" w:rsidRPr="00C77257">
        <w:rPr>
          <w:rFonts w:asciiTheme="majorHAnsi" w:hAnsiTheme="majorHAnsi" w:cstheme="majorHAnsi"/>
          <w:noProof/>
          <w:color w:val="000000" w:themeColor="text1"/>
          <w:szCs w:val="26"/>
          <w:lang w:val="en-GB"/>
        </w:rPr>
        <w:t xml:space="preserve">, </w:t>
      </w:r>
      <w:r w:rsidR="00B839BF" w:rsidRPr="00C77257">
        <w:rPr>
          <w:rFonts w:asciiTheme="majorHAnsi" w:hAnsiTheme="majorHAnsi" w:cstheme="majorHAnsi"/>
          <w:noProof/>
          <w:color w:val="000000" w:themeColor="text1"/>
          <w:szCs w:val="26"/>
          <w:lang w:val="en-GB"/>
        </w:rPr>
        <w:t>control cabinets</w:t>
      </w:r>
      <w:r w:rsidR="00E45A17" w:rsidRPr="00C77257">
        <w:rPr>
          <w:rFonts w:asciiTheme="majorHAnsi" w:hAnsiTheme="majorHAnsi" w:cstheme="majorHAnsi"/>
          <w:noProof/>
          <w:color w:val="000000" w:themeColor="text1"/>
          <w:szCs w:val="26"/>
          <w:lang w:val="en-GB"/>
        </w:rPr>
        <w:t xml:space="preserve"> </w:t>
      </w:r>
      <w:r w:rsidR="00E45A17" w:rsidRPr="00C77257">
        <w:rPr>
          <w:rFonts w:asciiTheme="majorHAnsi" w:hAnsiTheme="majorHAnsi" w:cstheme="majorHAnsi"/>
          <w:color w:val="000000" w:themeColor="text1"/>
          <w:szCs w:val="26"/>
        </w:rPr>
        <w:t>enclosures</w:t>
      </w:r>
      <w:r w:rsidR="00B839BF" w:rsidRPr="00C77257">
        <w:rPr>
          <w:rFonts w:asciiTheme="majorHAnsi" w:hAnsiTheme="majorHAnsi" w:cstheme="majorHAnsi"/>
          <w:noProof/>
          <w:color w:val="000000" w:themeColor="text1"/>
          <w:szCs w:val="26"/>
          <w:lang w:val="en-GB"/>
        </w:rPr>
        <w:t xml:space="preserve"> etc. of the circuit b</w:t>
      </w:r>
      <w:r w:rsidR="00E45A17" w:rsidRPr="00C77257">
        <w:rPr>
          <w:rFonts w:asciiTheme="majorHAnsi" w:hAnsiTheme="majorHAnsi" w:cstheme="majorHAnsi"/>
          <w:noProof/>
          <w:color w:val="000000" w:themeColor="text1"/>
          <w:szCs w:val="26"/>
          <w:lang w:val="en-GB"/>
        </w:rPr>
        <w:t>reaker must be directly earthed</w:t>
      </w:r>
      <w:r w:rsidR="00B839BF" w:rsidRPr="00C77257">
        <w:rPr>
          <w:rFonts w:asciiTheme="majorHAnsi" w:hAnsiTheme="majorHAnsi" w:cstheme="majorHAnsi"/>
          <w:noProof/>
          <w:color w:val="000000" w:themeColor="text1"/>
          <w:szCs w:val="26"/>
          <w:lang w:val="en-GB"/>
        </w:rPr>
        <w:t xml:space="preserve"> into the common grounding system of </w:t>
      </w:r>
      <w:r w:rsidR="002C098D" w:rsidRPr="00C77257">
        <w:rPr>
          <w:rFonts w:asciiTheme="majorHAnsi" w:hAnsiTheme="majorHAnsi" w:cstheme="majorHAnsi"/>
          <w:noProof/>
          <w:color w:val="000000" w:themeColor="text1"/>
          <w:szCs w:val="26"/>
          <w:lang w:val="en-GB"/>
        </w:rPr>
        <w:t>sub</w:t>
      </w:r>
      <w:r w:rsidR="00B839BF" w:rsidRPr="00C77257">
        <w:rPr>
          <w:rFonts w:asciiTheme="majorHAnsi" w:hAnsiTheme="majorHAnsi" w:cstheme="majorHAnsi"/>
          <w:noProof/>
          <w:color w:val="000000" w:themeColor="text1"/>
          <w:szCs w:val="26"/>
          <w:lang w:val="en-GB"/>
        </w:rPr>
        <w:t xml:space="preserve">station at the installation site. The grounding point of the </w:t>
      </w:r>
      <w:r w:rsidR="00D4253A" w:rsidRPr="00C77257">
        <w:rPr>
          <w:rFonts w:asciiTheme="majorHAnsi" w:hAnsiTheme="majorHAnsi" w:cstheme="majorHAnsi"/>
          <w:noProof/>
          <w:color w:val="000000" w:themeColor="text1"/>
          <w:szCs w:val="26"/>
          <w:lang w:val="en-GB"/>
        </w:rPr>
        <w:t xml:space="preserve">circuit </w:t>
      </w:r>
      <w:r w:rsidR="00B839BF" w:rsidRPr="00C77257">
        <w:rPr>
          <w:rFonts w:asciiTheme="majorHAnsi" w:hAnsiTheme="majorHAnsi" w:cstheme="majorHAnsi"/>
          <w:noProof/>
          <w:color w:val="000000" w:themeColor="text1"/>
          <w:szCs w:val="26"/>
          <w:lang w:val="en-GB"/>
        </w:rPr>
        <w:t xml:space="preserve">breaker must have the symbol "grounding", located at a convenient location to connect the grounding system of the substation. The cabinet </w:t>
      </w:r>
      <w:r w:rsidR="00E45A17" w:rsidRPr="00C77257">
        <w:rPr>
          <w:rFonts w:asciiTheme="majorHAnsi" w:hAnsiTheme="majorHAnsi" w:cstheme="majorHAnsi"/>
          <w:color w:val="000000" w:themeColor="text1"/>
          <w:szCs w:val="26"/>
        </w:rPr>
        <w:t>enclosures</w:t>
      </w:r>
      <w:r w:rsidR="00E45A17" w:rsidRPr="00C77257">
        <w:rPr>
          <w:rFonts w:asciiTheme="majorHAnsi" w:hAnsiTheme="majorHAnsi" w:cstheme="majorHAnsi"/>
          <w:noProof/>
          <w:color w:val="000000" w:themeColor="text1"/>
          <w:szCs w:val="26"/>
          <w:lang w:val="en-GB"/>
        </w:rPr>
        <w:t xml:space="preserve"> </w:t>
      </w:r>
      <w:r w:rsidR="00B839BF" w:rsidRPr="00C77257">
        <w:rPr>
          <w:rFonts w:asciiTheme="majorHAnsi" w:hAnsiTheme="majorHAnsi" w:cstheme="majorHAnsi"/>
          <w:noProof/>
          <w:color w:val="000000" w:themeColor="text1"/>
          <w:szCs w:val="26"/>
          <w:lang w:val="en-GB"/>
        </w:rPr>
        <w:t xml:space="preserve">and the cabinet door of the </w:t>
      </w:r>
      <w:r w:rsidR="002C098D" w:rsidRPr="00C77257">
        <w:rPr>
          <w:rFonts w:asciiTheme="majorHAnsi" w:hAnsiTheme="majorHAnsi" w:cstheme="majorHAnsi"/>
          <w:noProof/>
          <w:color w:val="000000" w:themeColor="text1"/>
          <w:szCs w:val="26"/>
          <w:lang w:val="en-GB"/>
        </w:rPr>
        <w:t>operation cabinet</w:t>
      </w:r>
      <w:r w:rsidR="00B839BF" w:rsidRPr="00C77257">
        <w:rPr>
          <w:rFonts w:asciiTheme="majorHAnsi" w:hAnsiTheme="majorHAnsi" w:cstheme="majorHAnsi"/>
          <w:noProof/>
          <w:color w:val="000000" w:themeColor="text1"/>
          <w:szCs w:val="26"/>
          <w:lang w:val="en-GB"/>
        </w:rPr>
        <w:t xml:space="preserve"> and control cabinet are grounded with multi-strand copper wire with insulated sheath, the cross-section of the copper wire is not less than 1.5 mm2.</w:t>
      </w:r>
    </w:p>
    <w:p w14:paraId="1EEA2D88" w14:textId="04578B4F"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Circuit breaker must be attached to the Parameter Table and the circuit breaker </w:t>
      </w:r>
      <w:r w:rsidR="002C098D" w:rsidRPr="00C77257">
        <w:rPr>
          <w:rFonts w:asciiTheme="majorHAnsi" w:hAnsiTheme="majorHAnsi" w:cstheme="majorHAnsi"/>
          <w:noProof/>
          <w:color w:val="000000" w:themeColor="text1"/>
          <w:szCs w:val="26"/>
          <w:lang w:val="en-GB"/>
        </w:rPr>
        <w:t>label</w:t>
      </w:r>
      <w:r w:rsidRPr="00C77257">
        <w:rPr>
          <w:rFonts w:asciiTheme="majorHAnsi" w:hAnsiTheme="majorHAnsi" w:cstheme="majorHAnsi"/>
          <w:noProof/>
          <w:color w:val="000000" w:themeColor="text1"/>
          <w:szCs w:val="26"/>
          <w:lang w:val="en-GB"/>
        </w:rPr>
        <w:t xml:space="preserve"> is made of aluminum alloy or stainless steel (Inox 304) , fully showing the main parameters of the circuit breaker according to IEC 62271-100. The data in the Parameter Table and the circuit breaker </w:t>
      </w:r>
      <w:r w:rsidR="002C098D" w:rsidRPr="00C77257">
        <w:rPr>
          <w:rFonts w:asciiTheme="majorHAnsi" w:hAnsiTheme="majorHAnsi" w:cstheme="majorHAnsi"/>
          <w:noProof/>
          <w:color w:val="000000" w:themeColor="text1"/>
          <w:szCs w:val="26"/>
          <w:lang w:val="en-GB"/>
        </w:rPr>
        <w:t>label</w:t>
      </w:r>
      <w:r w:rsidRPr="00C77257">
        <w:rPr>
          <w:rFonts w:asciiTheme="majorHAnsi" w:hAnsiTheme="majorHAnsi" w:cstheme="majorHAnsi"/>
          <w:noProof/>
          <w:color w:val="000000" w:themeColor="text1"/>
          <w:szCs w:val="26"/>
          <w:lang w:val="en-GB"/>
        </w:rPr>
        <w:t xml:space="preserve"> must be </w:t>
      </w:r>
      <w:r w:rsidR="002C098D" w:rsidRPr="00C77257">
        <w:rPr>
          <w:rFonts w:asciiTheme="majorHAnsi" w:hAnsiTheme="majorHAnsi" w:cstheme="majorHAnsi"/>
          <w:color w:val="000000" w:themeColor="text1"/>
          <w:szCs w:val="26"/>
        </w:rPr>
        <w:t>highly durable</w:t>
      </w:r>
      <w:r w:rsidRPr="00C77257">
        <w:rPr>
          <w:rFonts w:asciiTheme="majorHAnsi" w:hAnsiTheme="majorHAnsi" w:cstheme="majorHAnsi"/>
          <w:noProof/>
          <w:color w:val="000000" w:themeColor="text1"/>
          <w:szCs w:val="26"/>
          <w:lang w:val="en-GB"/>
        </w:rPr>
        <w:t>, not lose color and always read clearly during the operation of the circuit breaker.</w:t>
      </w:r>
    </w:p>
    <w:p w14:paraId="18E16B0A" w14:textId="62596E4D"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During the installation process, must strictly follow the installation process, install the circuit breaker according to the instructions of the manufacturer; use materials and accessories for CB to ensure quality, in accordance with the requirements of the manufacturer. The entire process of installing and </w:t>
      </w:r>
      <w:r w:rsidR="009744B7" w:rsidRPr="00C77257">
        <w:rPr>
          <w:rFonts w:asciiTheme="majorHAnsi" w:hAnsiTheme="majorHAnsi" w:cstheme="majorHAnsi"/>
          <w:noProof/>
          <w:color w:val="000000" w:themeColor="text1"/>
          <w:szCs w:val="26"/>
          <w:lang w:val="en-GB"/>
        </w:rPr>
        <w:t>sett</w:t>
      </w:r>
      <w:r w:rsidRPr="00C77257">
        <w:rPr>
          <w:rFonts w:asciiTheme="majorHAnsi" w:hAnsiTheme="majorHAnsi" w:cstheme="majorHAnsi"/>
          <w:noProof/>
          <w:color w:val="000000" w:themeColor="text1"/>
          <w:szCs w:val="26"/>
          <w:lang w:val="en-GB"/>
        </w:rPr>
        <w:t xml:space="preserve">ing the circuit breaker must be carried out under the supervision of a specialist from the manufacturer or a supervisor must have a certificate issued or authorized by the manufacturer. In the record of acceptance of the installation of the circuit breaker or the test of </w:t>
      </w:r>
      <w:r w:rsidR="009744B7" w:rsidRPr="00C77257">
        <w:rPr>
          <w:rFonts w:asciiTheme="majorHAnsi" w:hAnsiTheme="majorHAnsi" w:cstheme="majorHAnsi"/>
          <w:noProof/>
          <w:color w:val="000000" w:themeColor="text1"/>
          <w:szCs w:val="26"/>
          <w:lang w:val="en-GB"/>
        </w:rPr>
        <w:t>sett</w:t>
      </w:r>
      <w:r w:rsidRPr="00C77257">
        <w:rPr>
          <w:rFonts w:asciiTheme="majorHAnsi" w:hAnsiTheme="majorHAnsi" w:cstheme="majorHAnsi"/>
          <w:noProof/>
          <w:color w:val="000000" w:themeColor="text1"/>
          <w:szCs w:val="26"/>
          <w:lang w:val="en-GB"/>
        </w:rPr>
        <w:t>ing a new circuit breaker must be signed by the qualified supervisor mentioned above.</w:t>
      </w:r>
    </w:p>
    <w:p w14:paraId="19180348" w14:textId="040688E5" w:rsidR="00D73F0C" w:rsidRPr="00C77257" w:rsidRDefault="00B839BF"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bCs/>
          <w:color w:val="000000" w:themeColor="text1"/>
          <w:szCs w:val="26"/>
        </w:rPr>
        <w:t>Accessories of circuit breake</w:t>
      </w:r>
      <w:r w:rsidRPr="00C77257">
        <w:rPr>
          <w:rFonts w:asciiTheme="majorHAnsi" w:hAnsiTheme="majorHAnsi" w:cstheme="majorHAnsi"/>
          <w:color w:val="000000" w:themeColor="text1"/>
          <w:szCs w:val="26"/>
        </w:rPr>
        <w:t>r</w:t>
      </w:r>
      <w:r w:rsidR="00D73F0C" w:rsidRPr="00C77257">
        <w:rPr>
          <w:rFonts w:asciiTheme="majorHAnsi" w:hAnsiTheme="majorHAnsi" w:cstheme="majorHAnsi"/>
          <w:color w:val="000000" w:themeColor="text1"/>
          <w:szCs w:val="26"/>
        </w:rPr>
        <w:t xml:space="preserve"> </w:t>
      </w:r>
    </w:p>
    <w:p w14:paraId="28EBBB09" w14:textId="77777777" w:rsidR="009744B7" w:rsidRPr="00C77257" w:rsidRDefault="009744B7" w:rsidP="009744B7">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bookmarkStart w:id="75" w:name="_Hlk121237240"/>
      <w:r w:rsidRPr="00C77257">
        <w:rPr>
          <w:rFonts w:asciiTheme="majorHAnsi" w:hAnsiTheme="majorHAnsi" w:cstheme="majorHAnsi"/>
          <w:color w:val="000000" w:themeColor="text1"/>
          <w:sz w:val="26"/>
          <w:szCs w:val="26"/>
        </w:rPr>
        <w:t>The circuit breaker must be equipped with the following accessories:</w:t>
      </w:r>
    </w:p>
    <w:p w14:paraId="57C436C4" w14:textId="6CD5E2AF"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 xml:space="preserve">The </w:t>
      </w:r>
      <w:r w:rsidR="00C56BCE" w:rsidRPr="00C77257">
        <w:rPr>
          <w:rFonts w:asciiTheme="majorHAnsi" w:hAnsiTheme="majorHAnsi" w:cstheme="majorHAnsi"/>
          <w:noProof/>
          <w:color w:val="000000" w:themeColor="text1"/>
          <w:szCs w:val="26"/>
          <w:lang w:val="en-GB"/>
        </w:rPr>
        <w:t>T</w:t>
      </w:r>
      <w:r w:rsidR="009744B7" w:rsidRPr="00C77257">
        <w:rPr>
          <w:rFonts w:asciiTheme="majorHAnsi" w:hAnsiTheme="majorHAnsi" w:cstheme="majorHAnsi"/>
          <w:noProof/>
          <w:color w:val="000000" w:themeColor="text1"/>
          <w:szCs w:val="26"/>
          <w:lang w:val="en-GB"/>
        </w:rPr>
        <w:t>erminal</w:t>
      </w:r>
      <w:r w:rsidRPr="00C77257">
        <w:rPr>
          <w:rFonts w:asciiTheme="majorHAnsi" w:hAnsiTheme="majorHAnsi" w:cstheme="majorHAnsi"/>
          <w:noProof/>
          <w:color w:val="000000" w:themeColor="text1"/>
          <w:szCs w:val="26"/>
          <w:lang w:val="en-GB"/>
        </w:rPr>
        <w:t xml:space="preserve"> suitable for connecting conductors/bars and </w:t>
      </w:r>
      <w:r w:rsidR="009744B7" w:rsidRPr="00C77257">
        <w:rPr>
          <w:rFonts w:asciiTheme="majorHAnsi" w:hAnsiTheme="majorHAnsi" w:cstheme="majorHAnsi"/>
          <w:noProof/>
          <w:color w:val="000000" w:themeColor="text1"/>
          <w:szCs w:val="26"/>
          <w:lang w:val="en-GB"/>
        </w:rPr>
        <w:t xml:space="preserve">circuit </w:t>
      </w:r>
      <w:r w:rsidRPr="00C77257">
        <w:rPr>
          <w:rFonts w:asciiTheme="majorHAnsi" w:hAnsiTheme="majorHAnsi" w:cstheme="majorHAnsi"/>
          <w:noProof/>
          <w:color w:val="000000" w:themeColor="text1"/>
          <w:szCs w:val="26"/>
          <w:lang w:val="en-GB"/>
        </w:rPr>
        <w:t>breaker terminals are made of aluminum alloy .</w:t>
      </w:r>
    </w:p>
    <w:p w14:paraId="1D75F10B" w14:textId="2E4F4E78"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Stainless steel bolts, nuts, washers respectively.</w:t>
      </w:r>
    </w:p>
    <w:p w14:paraId="50AD05CB" w14:textId="1A9578B3"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structure and support of the CB.</w:t>
      </w:r>
    </w:p>
    <w:p w14:paraId="18C40B93" w14:textId="202B0509"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Contact grease, lubricating grease, specialized paper for cleaning the contact surface, spare rubber gaskets, SF 6 gas are enough for the first gas charge for the circuit breaker </w:t>
      </w:r>
      <w:r w:rsidR="009744B7" w:rsidRPr="00C77257">
        <w:rPr>
          <w:rFonts w:asciiTheme="majorHAnsi" w:hAnsiTheme="majorHAnsi" w:cstheme="majorHAnsi"/>
          <w:noProof/>
          <w:color w:val="000000" w:themeColor="text1"/>
          <w:szCs w:val="26"/>
          <w:lang w:val="en-GB"/>
        </w:rPr>
        <w:t>at</w:t>
      </w:r>
      <w:r w:rsidRPr="00C77257">
        <w:rPr>
          <w:rFonts w:asciiTheme="majorHAnsi" w:hAnsiTheme="majorHAnsi" w:cstheme="majorHAnsi"/>
          <w:noProof/>
          <w:color w:val="000000" w:themeColor="text1"/>
          <w:szCs w:val="26"/>
          <w:lang w:val="en-GB"/>
        </w:rPr>
        <w:t xml:space="preserve"> the </w:t>
      </w:r>
      <w:r w:rsidR="009744B7" w:rsidRPr="00C77257">
        <w:rPr>
          <w:rFonts w:asciiTheme="majorHAnsi" w:hAnsiTheme="majorHAnsi" w:cstheme="majorHAnsi"/>
          <w:noProof/>
          <w:color w:val="000000" w:themeColor="text1"/>
          <w:szCs w:val="26"/>
          <w:lang w:val="en-GB"/>
        </w:rPr>
        <w:t>site</w:t>
      </w:r>
      <w:r w:rsidRPr="00C77257">
        <w:rPr>
          <w:rFonts w:asciiTheme="majorHAnsi" w:hAnsiTheme="majorHAnsi" w:cstheme="majorHAnsi"/>
          <w:noProof/>
          <w:color w:val="000000" w:themeColor="text1"/>
          <w:szCs w:val="26"/>
          <w:lang w:val="en-GB"/>
        </w:rPr>
        <w:t>.</w:t>
      </w:r>
    </w:p>
    <w:p w14:paraId="33FCBD2D" w14:textId="30E80E3B" w:rsidR="00B839BF" w:rsidRPr="00C77257" w:rsidRDefault="00B839B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Specialized tools specific to CB: installation tools, manual tools for the CB and for the operating mechanism storage unit.</w:t>
      </w:r>
    </w:p>
    <w:bookmarkEnd w:id="75"/>
    <w:p w14:paraId="1A35DD90" w14:textId="5D44624B" w:rsidR="004F5EA1" w:rsidRPr="00C77257" w:rsidRDefault="00B839BF" w:rsidP="00F13EEF">
      <w:pPr>
        <w:pStyle w:val="m1"/>
        <w:numPr>
          <w:ilvl w:val="0"/>
          <w:numId w:val="87"/>
        </w:numPr>
        <w:tabs>
          <w:tab w:val="clear" w:pos="567"/>
        </w:tabs>
        <w:spacing w:beforeLines="20" w:before="48" w:afterLines="20" w:after="48" w:line="288" w:lineRule="auto"/>
        <w:ind w:left="567" w:hanging="454"/>
        <w:outlineLvl w:val="1"/>
        <w:rPr>
          <w:rFonts w:asciiTheme="majorHAnsi" w:hAnsiTheme="majorHAnsi" w:cstheme="majorHAnsi"/>
          <w:color w:val="000000" w:themeColor="text1"/>
          <w:szCs w:val="26"/>
        </w:rPr>
      </w:pPr>
      <w:r w:rsidRPr="00C77257">
        <w:rPr>
          <w:rFonts w:asciiTheme="majorHAnsi" w:hAnsiTheme="majorHAnsi" w:cstheme="majorHAnsi"/>
          <w:bCs/>
          <w:color w:val="000000" w:themeColor="text1"/>
          <w:szCs w:val="26"/>
        </w:rPr>
        <w:t>Other requirements for circuit breaker</w:t>
      </w:r>
    </w:p>
    <w:p w14:paraId="3C6FB905" w14:textId="77777777" w:rsidR="00B036CF" w:rsidRPr="00C77257" w:rsidRDefault="00B036C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Circuit breaker is new 100%, no defects; certified origin (CO) is clear, legal; CB has a certificate of quality; attach relevant documents to prove that the supplied goods comply with the design requirements and specified in the signed contract.</w:t>
      </w:r>
    </w:p>
    <w:p w14:paraId="2737366E" w14:textId="448602AE" w:rsidR="00A96306" w:rsidRPr="00C77257" w:rsidRDefault="00713403"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manufacturer undertakes to warrant the equipment according to current commercial regulations as well as regulations on ensuring the technical life of the equipment stated in </w:t>
      </w:r>
      <w:r w:rsidR="00516123" w:rsidRPr="00C77257">
        <w:rPr>
          <w:rFonts w:asciiTheme="majorHAnsi" w:hAnsiTheme="majorHAnsi" w:cstheme="majorHAnsi"/>
          <w:noProof/>
          <w:color w:val="000000" w:themeColor="text1"/>
          <w:szCs w:val="26"/>
          <w:lang w:val="en-GB"/>
        </w:rPr>
        <w:t>“Item (3) Equipment life requirements</w:t>
      </w:r>
      <w:r w:rsidR="00BB76EB" w:rsidRPr="00C77257">
        <w:rPr>
          <w:rFonts w:asciiTheme="majorHAnsi" w:hAnsiTheme="majorHAnsi" w:cstheme="majorHAnsi"/>
          <w:noProof/>
          <w:color w:val="000000" w:themeColor="text1"/>
          <w:szCs w:val="26"/>
          <w:lang w:val="en-GB"/>
        </w:rPr>
        <w:t>”</w:t>
      </w:r>
      <w:r w:rsidRPr="00C77257">
        <w:rPr>
          <w:rFonts w:asciiTheme="majorHAnsi" w:hAnsiTheme="majorHAnsi" w:cstheme="majorHAnsi"/>
          <w:noProof/>
          <w:color w:val="000000" w:themeColor="text1"/>
          <w:szCs w:val="26"/>
          <w:lang w:val="en-GB"/>
        </w:rPr>
        <w:t xml:space="preserve"> of this Regulation.</w:t>
      </w:r>
    </w:p>
    <w:p w14:paraId="7A106FBA" w14:textId="20433F15" w:rsidR="004F5EA1" w:rsidRPr="00C77257" w:rsidRDefault="00516123"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Equipment life requirements</w:t>
      </w:r>
    </w:p>
    <w:p w14:paraId="3B9BFAB3" w14:textId="77777777" w:rsidR="00B036CF" w:rsidRPr="00C77257" w:rsidRDefault="00B036CF"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lang w:val="en-GB"/>
        </w:rPr>
      </w:pPr>
      <w:bookmarkStart w:id="76" w:name="_Hlk121237155"/>
      <w:r w:rsidRPr="00C77257">
        <w:rPr>
          <w:rFonts w:asciiTheme="majorHAnsi" w:hAnsiTheme="majorHAnsi" w:cstheme="majorHAnsi"/>
          <w:color w:val="000000" w:themeColor="text1"/>
          <w:szCs w:val="26"/>
          <w:lang w:val="en-GB"/>
        </w:rPr>
        <w:t xml:space="preserve">The </w:t>
      </w:r>
      <w:r w:rsidRPr="00C77257">
        <w:rPr>
          <w:rFonts w:asciiTheme="majorHAnsi" w:hAnsiTheme="majorHAnsi" w:cstheme="majorHAnsi"/>
          <w:color w:val="000000" w:themeColor="text1"/>
          <w:sz w:val="26"/>
          <w:szCs w:val="26"/>
        </w:rPr>
        <w:t>reliability</w:t>
      </w:r>
      <w:r w:rsidRPr="00C77257">
        <w:rPr>
          <w:rFonts w:asciiTheme="majorHAnsi" w:hAnsiTheme="majorHAnsi" w:cstheme="majorHAnsi"/>
          <w:color w:val="000000" w:themeColor="text1"/>
          <w:szCs w:val="26"/>
          <w:lang w:val="en-GB"/>
        </w:rPr>
        <w:t xml:space="preserve"> requirements as well as the life requirements of the circuit breakers are determined with the following minimum conditions:</w:t>
      </w:r>
    </w:p>
    <w:p w14:paraId="69ED68AF" w14:textId="1E7CB317" w:rsidR="00B036CF" w:rsidRPr="00C77257" w:rsidRDefault="00B036C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77" w:name="_Hlk105071005"/>
      <w:r w:rsidRPr="00C77257">
        <w:rPr>
          <w:rFonts w:asciiTheme="majorHAnsi" w:hAnsiTheme="majorHAnsi" w:cstheme="majorHAnsi"/>
          <w:noProof/>
          <w:color w:val="000000" w:themeColor="text1"/>
          <w:szCs w:val="26"/>
          <w:lang w:val="en-GB"/>
        </w:rPr>
        <w:t xml:space="preserve">The number of safe mechanical switching operations is not less than 10000 </w:t>
      </w:r>
      <w:r w:rsidR="00D63FC6" w:rsidRPr="00C77257">
        <w:rPr>
          <w:rFonts w:asciiTheme="majorHAnsi" w:hAnsiTheme="majorHAnsi" w:cstheme="majorHAnsi"/>
          <w:color w:val="000000" w:themeColor="text1"/>
          <w:szCs w:val="26"/>
        </w:rPr>
        <w:t>times</w:t>
      </w:r>
      <w:r w:rsidRPr="00C77257">
        <w:rPr>
          <w:rFonts w:asciiTheme="majorHAnsi" w:hAnsiTheme="majorHAnsi" w:cstheme="majorHAnsi"/>
          <w:noProof/>
          <w:color w:val="000000" w:themeColor="text1"/>
          <w:szCs w:val="26"/>
          <w:lang w:val="en-GB"/>
        </w:rPr>
        <w:t xml:space="preserve"> (equivalent to class M2).</w:t>
      </w:r>
    </w:p>
    <w:p w14:paraId="53D6029A" w14:textId="00E302F6" w:rsidR="00B036CF" w:rsidRPr="00C77257" w:rsidRDefault="00B036C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Number of times of switching </w:t>
      </w:r>
      <w:r w:rsidR="00BB35D1" w:rsidRPr="00C77257">
        <w:rPr>
          <w:rFonts w:asciiTheme="majorHAnsi" w:hAnsiTheme="majorHAnsi" w:cstheme="majorHAnsi"/>
          <w:noProof/>
          <w:color w:val="000000" w:themeColor="text1"/>
          <w:szCs w:val="26"/>
          <w:lang w:val="en-GB"/>
        </w:rPr>
        <w:t>operations at</w:t>
      </w:r>
      <w:r w:rsidRPr="00C77257">
        <w:rPr>
          <w:rFonts w:asciiTheme="majorHAnsi" w:hAnsiTheme="majorHAnsi" w:cstheme="majorHAnsi"/>
          <w:noProof/>
          <w:color w:val="000000" w:themeColor="text1"/>
          <w:szCs w:val="26"/>
          <w:lang w:val="en-GB"/>
        </w:rPr>
        <w:t xml:space="preserve"> rated current is not less than 2500 </w:t>
      </w:r>
      <w:r w:rsidR="00D63FC6" w:rsidRPr="00C77257">
        <w:rPr>
          <w:rFonts w:asciiTheme="majorHAnsi" w:hAnsiTheme="majorHAnsi" w:cstheme="majorHAnsi"/>
          <w:noProof/>
          <w:color w:val="000000" w:themeColor="text1"/>
          <w:szCs w:val="26"/>
          <w:lang w:val="en-GB"/>
        </w:rPr>
        <w:t>times.</w:t>
      </w:r>
    </w:p>
    <w:p w14:paraId="542E9F8B" w14:textId="6E10D130" w:rsidR="00B036CF" w:rsidRPr="00C77257" w:rsidRDefault="00B036CF"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number of times O-t-CO-ta-CO rated cycle operation is not less than 500 times.</w:t>
      </w:r>
    </w:p>
    <w:p w14:paraId="1BAB69EB" w14:textId="79F18963" w:rsidR="00B036CF" w:rsidRPr="00C77257" w:rsidRDefault="00234B0A"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Number tripping for breaking </w:t>
      </w:r>
      <w:r w:rsidR="00B036CF" w:rsidRPr="00C77257">
        <w:rPr>
          <w:rFonts w:asciiTheme="majorHAnsi" w:hAnsiTheme="majorHAnsi" w:cstheme="majorHAnsi"/>
          <w:noProof/>
          <w:color w:val="000000" w:themeColor="text1"/>
          <w:szCs w:val="26"/>
          <w:lang w:val="en-GB"/>
        </w:rPr>
        <w:t xml:space="preserve">times corresponding to the value of 50% of the rated short-circuit breaking current is not less than 30 </w:t>
      </w:r>
      <w:r w:rsidR="00D63FC6" w:rsidRPr="00C77257">
        <w:rPr>
          <w:rFonts w:asciiTheme="majorHAnsi" w:hAnsiTheme="majorHAnsi" w:cstheme="majorHAnsi"/>
          <w:noProof/>
          <w:color w:val="000000" w:themeColor="text1"/>
          <w:szCs w:val="26"/>
          <w:lang w:val="en-GB"/>
        </w:rPr>
        <w:t>times</w:t>
      </w:r>
      <w:r w:rsidR="00B036CF" w:rsidRPr="00C77257">
        <w:rPr>
          <w:rFonts w:asciiTheme="majorHAnsi" w:hAnsiTheme="majorHAnsi" w:cstheme="majorHAnsi"/>
          <w:noProof/>
          <w:color w:val="000000" w:themeColor="text1"/>
          <w:szCs w:val="26"/>
          <w:lang w:val="en-GB"/>
        </w:rPr>
        <w:t>.</w:t>
      </w:r>
    </w:p>
    <w:p w14:paraId="1A0B2EB8" w14:textId="2C438780" w:rsidR="00B036CF" w:rsidRPr="00C77257" w:rsidRDefault="00234B0A" w:rsidP="00C9577D">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Number tripping for breaking times </w:t>
      </w:r>
      <w:r w:rsidR="00B036CF" w:rsidRPr="00C77257">
        <w:rPr>
          <w:rFonts w:asciiTheme="majorHAnsi" w:hAnsiTheme="majorHAnsi" w:cstheme="majorHAnsi"/>
          <w:noProof/>
          <w:color w:val="000000" w:themeColor="text1"/>
          <w:szCs w:val="26"/>
          <w:lang w:val="en-GB"/>
        </w:rPr>
        <w:t xml:space="preserve">corresponding to the value of 100% of the rated short-circuit breaking current is not less than 10 </w:t>
      </w:r>
      <w:r w:rsidR="00D63FC6" w:rsidRPr="00C77257">
        <w:rPr>
          <w:rFonts w:asciiTheme="majorHAnsi" w:hAnsiTheme="majorHAnsi" w:cstheme="majorHAnsi"/>
          <w:color w:val="000000" w:themeColor="text1"/>
          <w:szCs w:val="26"/>
        </w:rPr>
        <w:t>times</w:t>
      </w:r>
      <w:r w:rsidR="00B036CF" w:rsidRPr="00C77257">
        <w:rPr>
          <w:rFonts w:asciiTheme="majorHAnsi" w:hAnsiTheme="majorHAnsi" w:cstheme="majorHAnsi"/>
          <w:noProof/>
          <w:color w:val="000000" w:themeColor="text1"/>
          <w:szCs w:val="26"/>
          <w:lang w:val="en-GB"/>
        </w:rPr>
        <w:t>.</w:t>
      </w:r>
    </w:p>
    <w:bookmarkEnd w:id="76"/>
    <w:bookmarkEnd w:id="77"/>
    <w:p w14:paraId="39BF1DDE" w14:textId="2D429BA5" w:rsidR="004F5EA1" w:rsidRPr="00C77257" w:rsidRDefault="00972D83"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bCs w:val="0"/>
          <w:color w:val="000000" w:themeColor="text1"/>
          <w:szCs w:val="26"/>
        </w:rPr>
        <w:t>R</w:t>
      </w:r>
      <w:r w:rsidR="00B036CF" w:rsidRPr="00C77257">
        <w:rPr>
          <w:rFonts w:asciiTheme="majorHAnsi" w:hAnsiTheme="majorHAnsi" w:cstheme="majorHAnsi"/>
          <w:b/>
          <w:bCs w:val="0"/>
          <w:color w:val="000000" w:themeColor="text1"/>
          <w:szCs w:val="26"/>
        </w:rPr>
        <w:t xml:space="preserve">equirements for testing </w:t>
      </w:r>
      <w:r w:rsidRPr="00C77257">
        <w:rPr>
          <w:rFonts w:asciiTheme="majorHAnsi" w:hAnsiTheme="majorHAnsi" w:cstheme="majorHAnsi"/>
          <w:b/>
          <w:bCs w:val="0"/>
          <w:color w:val="000000" w:themeColor="text1"/>
          <w:szCs w:val="26"/>
        </w:rPr>
        <w:t>for</w:t>
      </w:r>
      <w:r w:rsidR="00B036CF" w:rsidRPr="00C77257">
        <w:rPr>
          <w:rFonts w:asciiTheme="majorHAnsi" w:hAnsiTheme="majorHAnsi" w:cstheme="majorHAnsi"/>
          <w:b/>
          <w:bCs w:val="0"/>
          <w:color w:val="000000" w:themeColor="text1"/>
          <w:szCs w:val="26"/>
        </w:rPr>
        <w:t xml:space="preserve"> </w:t>
      </w:r>
      <w:r w:rsidR="004F5EA1" w:rsidRPr="00C77257">
        <w:rPr>
          <w:rFonts w:asciiTheme="majorHAnsi" w:hAnsiTheme="majorHAnsi" w:cstheme="majorHAnsi"/>
          <w:b/>
          <w:color w:val="000000" w:themeColor="text1"/>
          <w:szCs w:val="26"/>
        </w:rPr>
        <w:t>circuit breaker</w:t>
      </w:r>
    </w:p>
    <w:p w14:paraId="3B4C368A" w14:textId="77777777" w:rsidR="00972D83" w:rsidRPr="00C77257" w:rsidRDefault="00972D83" w:rsidP="00972D83">
      <w:pPr>
        <w:pStyle w:val="Bodytext4"/>
        <w:widowControl w:val="0"/>
        <w:spacing w:before="60" w:after="60" w:line="380" w:lineRule="exact"/>
        <w:ind w:firstLine="567"/>
        <w:rPr>
          <w:rFonts w:asciiTheme="majorHAnsi" w:hAnsiTheme="majorHAnsi" w:cstheme="majorHAnsi"/>
          <w:color w:val="000000" w:themeColor="text1"/>
          <w:sz w:val="26"/>
          <w:szCs w:val="26"/>
          <w:lang w:val="en-US"/>
        </w:rPr>
      </w:pPr>
      <w:r w:rsidRPr="00C77257">
        <w:rPr>
          <w:rFonts w:asciiTheme="majorHAnsi" w:hAnsiTheme="majorHAnsi" w:cstheme="majorHAnsi"/>
          <w:b/>
          <w:bCs/>
          <w:color w:val="000000" w:themeColor="text1"/>
          <w:sz w:val="26"/>
          <w:szCs w:val="26"/>
        </w:rPr>
        <w:t>1</w:t>
      </w:r>
      <w:r w:rsidRPr="00C77257">
        <w:rPr>
          <w:rFonts w:asciiTheme="majorHAnsi" w:hAnsiTheme="majorHAnsi" w:cstheme="majorHAnsi"/>
          <w:color w:val="000000" w:themeColor="text1"/>
          <w:sz w:val="26"/>
          <w:szCs w:val="26"/>
        </w:rPr>
        <w:t xml:space="preserve">. </w:t>
      </w:r>
      <w:r w:rsidRPr="00C77257">
        <w:rPr>
          <w:rFonts w:asciiTheme="majorHAnsi" w:hAnsiTheme="majorHAnsi" w:cstheme="majorHAnsi"/>
          <w:b/>
          <w:bCs/>
          <w:color w:val="000000" w:themeColor="text1"/>
          <w:sz w:val="26"/>
          <w:szCs w:val="26"/>
        </w:rPr>
        <w:t>General requirements for test documentation</w:t>
      </w:r>
      <w:r w:rsidRPr="00C77257">
        <w:rPr>
          <w:rFonts w:asciiTheme="majorHAnsi" w:hAnsiTheme="majorHAnsi" w:cstheme="majorHAnsi"/>
          <w:b/>
          <w:bCs/>
          <w:color w:val="000000" w:themeColor="text1"/>
          <w:sz w:val="26"/>
          <w:szCs w:val="26"/>
          <w:lang w:val="en-US"/>
        </w:rPr>
        <w:t>:</w:t>
      </w:r>
    </w:p>
    <w:p w14:paraId="75D50FCA" w14:textId="6A4EF0FB" w:rsidR="00972D83" w:rsidRPr="00C77257" w:rsidRDefault="005571A5"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 w:val="26"/>
          <w:szCs w:val="26"/>
        </w:rPr>
        <w:t>Supplied</w:t>
      </w:r>
      <w:r w:rsidRPr="00C77257">
        <w:rPr>
          <w:rFonts w:asciiTheme="majorHAnsi" w:hAnsiTheme="majorHAnsi" w:cstheme="majorHAnsi"/>
          <w:color w:val="000000" w:themeColor="text1"/>
          <w:szCs w:val="26"/>
        </w:rPr>
        <w:t xml:space="preserve"> circuit breakers shall be accompanied by adequate documentation demonstrating ability to meet the above technical specifications as well as IEC standards specified for each component of the equipment</w:t>
      </w:r>
      <w:r w:rsidR="00972D83" w:rsidRPr="00C77257">
        <w:rPr>
          <w:rFonts w:asciiTheme="majorHAnsi" w:hAnsiTheme="majorHAnsi" w:cstheme="majorHAnsi"/>
          <w:color w:val="000000" w:themeColor="text1"/>
          <w:szCs w:val="26"/>
        </w:rPr>
        <w:t>.</w:t>
      </w:r>
    </w:p>
    <w:p w14:paraId="09CBB96A" w14:textId="17BF7C15" w:rsidR="00972D83" w:rsidRPr="00C77257"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Manufacturer and /or supplier of circuit breaker is responsible for providing a full </w:t>
      </w:r>
      <w:r w:rsidRPr="00C77257">
        <w:rPr>
          <w:rFonts w:asciiTheme="majorHAnsi" w:hAnsiTheme="majorHAnsi" w:cstheme="majorHAnsi"/>
          <w:color w:val="000000" w:themeColor="text1"/>
          <w:sz w:val="26"/>
          <w:szCs w:val="26"/>
        </w:rPr>
        <w:t>records</w:t>
      </w:r>
      <w:r w:rsidRPr="00C77257">
        <w:rPr>
          <w:rFonts w:asciiTheme="majorHAnsi" w:hAnsiTheme="majorHAnsi" w:cstheme="majorHAnsi"/>
          <w:color w:val="000000" w:themeColor="text1"/>
          <w:szCs w:val="26"/>
        </w:rPr>
        <w:t xml:space="preserve">, Type test, factory test (Routine test) demonstrating the ability to </w:t>
      </w:r>
      <w:r w:rsidRPr="00C77257">
        <w:rPr>
          <w:rFonts w:asciiTheme="majorHAnsi" w:hAnsiTheme="majorHAnsi" w:cstheme="majorHAnsi"/>
          <w:color w:val="000000" w:themeColor="text1"/>
          <w:szCs w:val="26"/>
        </w:rPr>
        <w:lastRenderedPageBreak/>
        <w:t xml:space="preserve">meet working requirements for </w:t>
      </w:r>
      <w:r w:rsidR="00D63FC6" w:rsidRPr="00C77257">
        <w:rPr>
          <w:rFonts w:asciiTheme="majorHAnsi" w:hAnsiTheme="majorHAnsi" w:cstheme="majorHAnsi"/>
          <w:color w:val="000000" w:themeColor="text1"/>
          <w:szCs w:val="26"/>
        </w:rPr>
        <w:t>supplied equipment</w:t>
      </w:r>
      <w:r w:rsidRPr="00C77257">
        <w:rPr>
          <w:rFonts w:asciiTheme="majorHAnsi" w:hAnsiTheme="majorHAnsi" w:cstheme="majorHAnsi"/>
          <w:color w:val="000000" w:themeColor="text1"/>
          <w:szCs w:val="26"/>
        </w:rPr>
        <w:t>, in which:</w:t>
      </w:r>
    </w:p>
    <w:p w14:paraId="6794C2E4" w14:textId="1E9F5D08" w:rsidR="00972D83" w:rsidRPr="00C77257"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a. </w:t>
      </w:r>
      <w:r w:rsidR="005571A5" w:rsidRPr="00C77257">
        <w:rPr>
          <w:rFonts w:asciiTheme="majorHAnsi" w:hAnsiTheme="majorHAnsi" w:cstheme="majorHAnsi"/>
          <w:color w:val="000000" w:themeColor="text1"/>
          <w:szCs w:val="26"/>
        </w:rPr>
        <w:t xml:space="preserve">The type test report shall be issued by the independent testing laboratories which are member of </w:t>
      </w:r>
      <w:r w:rsidR="005571A5" w:rsidRPr="00C77257">
        <w:rPr>
          <w:rFonts w:asciiTheme="majorHAnsi" w:hAnsiTheme="majorHAnsi" w:cstheme="majorHAnsi"/>
          <w:color w:val="000000" w:themeColor="text1"/>
          <w:sz w:val="26"/>
          <w:szCs w:val="26"/>
        </w:rPr>
        <w:t>STL</w:t>
      </w:r>
      <w:r w:rsidR="005571A5" w:rsidRPr="00C77257">
        <w:rPr>
          <w:rFonts w:asciiTheme="majorHAnsi" w:hAnsiTheme="majorHAnsi" w:cstheme="majorHAnsi"/>
          <w:color w:val="000000" w:themeColor="text1"/>
          <w:szCs w:val="26"/>
        </w:rPr>
        <w:t xml:space="preserve"> organization (Shorting Testing Liasion).</w:t>
      </w:r>
    </w:p>
    <w:p w14:paraId="5105852F" w14:textId="64FE1599" w:rsidR="00972D83" w:rsidRPr="00C77257"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b. </w:t>
      </w:r>
      <w:r w:rsidR="005571A5" w:rsidRPr="00C77257">
        <w:rPr>
          <w:rFonts w:asciiTheme="majorHAnsi" w:hAnsiTheme="majorHAnsi" w:cstheme="majorHAnsi"/>
          <w:color w:val="000000" w:themeColor="text1"/>
          <w:szCs w:val="26"/>
        </w:rPr>
        <w:t xml:space="preserve">The </w:t>
      </w:r>
      <w:r w:rsidR="005571A5" w:rsidRPr="00C77257">
        <w:rPr>
          <w:rFonts w:asciiTheme="majorHAnsi" w:hAnsiTheme="majorHAnsi" w:cstheme="majorHAnsi"/>
          <w:color w:val="000000" w:themeColor="text1"/>
          <w:sz w:val="26"/>
          <w:szCs w:val="26"/>
        </w:rPr>
        <w:t>Routine</w:t>
      </w:r>
      <w:r w:rsidR="005571A5" w:rsidRPr="00C77257">
        <w:rPr>
          <w:rFonts w:asciiTheme="majorHAnsi" w:hAnsiTheme="majorHAnsi" w:cstheme="majorHAnsi"/>
          <w:color w:val="000000" w:themeColor="text1"/>
          <w:szCs w:val="26"/>
        </w:rPr>
        <w:t xml:space="preserve"> Test reports are made and issued by the circuit breaker manufacturer</w:t>
      </w:r>
      <w:r w:rsidRPr="00C77257">
        <w:rPr>
          <w:rFonts w:asciiTheme="majorHAnsi" w:hAnsiTheme="majorHAnsi" w:cstheme="majorHAnsi"/>
          <w:color w:val="000000" w:themeColor="text1"/>
          <w:szCs w:val="26"/>
        </w:rPr>
        <w:t>.</w:t>
      </w:r>
    </w:p>
    <w:p w14:paraId="5BD34C8A" w14:textId="104DC55C" w:rsidR="00972D83" w:rsidRPr="00C77257" w:rsidRDefault="00972D83" w:rsidP="006254A0">
      <w:pPr>
        <w:pStyle w:val="Bodytext4"/>
        <w:widowControl w:val="0"/>
        <w:spacing w:before="60" w:after="60" w:line="380" w:lineRule="exact"/>
        <w:ind w:firstLine="567"/>
        <w:rPr>
          <w:rFonts w:asciiTheme="majorHAnsi" w:hAnsiTheme="majorHAnsi" w:cstheme="majorHAnsi"/>
          <w:color w:val="000000" w:themeColor="text1"/>
          <w:sz w:val="26"/>
          <w:szCs w:val="26"/>
        </w:rPr>
      </w:pPr>
      <w:r w:rsidRPr="00C77257">
        <w:rPr>
          <w:rFonts w:asciiTheme="majorHAnsi" w:hAnsiTheme="majorHAnsi" w:cstheme="majorHAnsi"/>
          <w:b/>
          <w:bCs/>
          <w:color w:val="000000" w:themeColor="text1"/>
          <w:sz w:val="26"/>
          <w:szCs w:val="26"/>
        </w:rPr>
        <w:t>2. Test requirements for circuit breakers</w:t>
      </w:r>
      <w:r w:rsidRPr="00C77257">
        <w:rPr>
          <w:rFonts w:asciiTheme="majorHAnsi" w:hAnsiTheme="majorHAnsi" w:cstheme="majorHAnsi"/>
          <w:color w:val="000000" w:themeColor="text1"/>
          <w:sz w:val="26"/>
          <w:szCs w:val="26"/>
          <w:lang w:val="en-US"/>
        </w:rPr>
        <w:t>:</w:t>
      </w:r>
      <w:r w:rsidRPr="00C77257">
        <w:rPr>
          <w:rFonts w:asciiTheme="majorHAnsi" w:hAnsiTheme="majorHAnsi" w:cstheme="majorHAnsi"/>
          <w:color w:val="000000" w:themeColor="text1"/>
          <w:sz w:val="26"/>
          <w:szCs w:val="26"/>
        </w:rPr>
        <w:t xml:space="preserve">  </w:t>
      </w:r>
    </w:p>
    <w:p w14:paraId="542C3C9F" w14:textId="77777777" w:rsidR="00972D83" w:rsidRPr="00C77257"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w:t>
      </w:r>
      <w:r w:rsidRPr="00C77257">
        <w:rPr>
          <w:rFonts w:asciiTheme="majorHAnsi" w:hAnsiTheme="majorHAnsi" w:cstheme="majorHAnsi"/>
          <w:color w:val="000000" w:themeColor="text1"/>
          <w:sz w:val="26"/>
          <w:szCs w:val="26"/>
        </w:rPr>
        <w:t>design</w:t>
      </w:r>
      <w:r w:rsidRPr="00C77257">
        <w:rPr>
          <w:rFonts w:asciiTheme="majorHAnsi" w:hAnsiTheme="majorHAnsi" w:cstheme="majorHAnsi"/>
          <w:color w:val="000000" w:themeColor="text1"/>
          <w:szCs w:val="26"/>
        </w:rPr>
        <w:t>, manufacture and testing of circuit breakers shall comply with IEC 62271 - 100 or higher. The manufacturer shall provide the following test documents:</w:t>
      </w:r>
    </w:p>
    <w:p w14:paraId="401E8E95" w14:textId="2AF96D61" w:rsidR="00972D83" w:rsidRPr="00C77257" w:rsidRDefault="00C9577D" w:rsidP="00C9577D">
      <w:pPr>
        <w:pStyle w:val="Bodytext4"/>
        <w:widowControl w:val="0"/>
        <w:tabs>
          <w:tab w:val="left" w:pos="851"/>
        </w:tabs>
        <w:spacing w:before="60" w:after="60" w:line="380" w:lineRule="exact"/>
        <w:ind w:firstLine="567"/>
        <w:rPr>
          <w:b/>
          <w:bCs/>
          <w:color w:val="000000" w:themeColor="text1"/>
          <w:lang w:val="en-GB"/>
        </w:rPr>
      </w:pPr>
      <w:r w:rsidRPr="00C77257">
        <w:rPr>
          <w:rFonts w:asciiTheme="majorHAnsi" w:hAnsiTheme="majorHAnsi" w:cstheme="majorHAnsi"/>
          <w:b/>
          <w:bCs/>
          <w:color w:val="000000" w:themeColor="text1"/>
          <w:szCs w:val="26"/>
        </w:rPr>
        <w:t xml:space="preserve">a. </w:t>
      </w:r>
      <w:r w:rsidR="00972D83" w:rsidRPr="00C77257">
        <w:rPr>
          <w:rFonts w:asciiTheme="majorHAnsi" w:hAnsiTheme="majorHAnsi" w:cstheme="majorHAnsi"/>
          <w:b/>
          <w:bCs/>
          <w:color w:val="000000" w:themeColor="text1"/>
          <w:szCs w:val="26"/>
        </w:rPr>
        <w:t>Type</w:t>
      </w:r>
      <w:r w:rsidR="00972D83" w:rsidRPr="00C77257">
        <w:rPr>
          <w:b/>
          <w:bCs/>
          <w:color w:val="000000" w:themeColor="text1"/>
          <w:lang w:val="en-GB"/>
        </w:rPr>
        <w:t xml:space="preserve"> test report:</w:t>
      </w:r>
    </w:p>
    <w:p w14:paraId="01CD6989" w14:textId="0B977D70" w:rsidR="002A01C2" w:rsidRPr="00C77257" w:rsidRDefault="002A01C2"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color w:val="000000" w:themeColor="text1"/>
          <w:lang w:val="en-GB"/>
        </w:rPr>
        <w:t xml:space="preserve">The Bidders </w:t>
      </w:r>
      <w:r w:rsidRPr="00EF3E1B">
        <w:rPr>
          <w:color w:val="000000" w:themeColor="text1"/>
          <w:lang w:val="en-GB"/>
        </w:rPr>
        <w:t xml:space="preserve">are required to make a list of type test reports of the proposed equipment as required in clause </w:t>
      </w:r>
      <w:r w:rsidRPr="00EF3E1B">
        <w:rPr>
          <w:b/>
          <w:bCs/>
          <w:color w:val="000000" w:themeColor="text1"/>
          <w:lang w:val="en-GB"/>
        </w:rPr>
        <w:t>4.1</w:t>
      </w:r>
      <w:r w:rsidR="006E47FF" w:rsidRPr="00EF3E1B">
        <w:rPr>
          <w:b/>
          <w:bCs/>
          <w:color w:val="000000" w:themeColor="text1"/>
          <w:lang w:val="en-GB"/>
        </w:rPr>
        <w:t>2</w:t>
      </w:r>
      <w:r w:rsidRPr="00EF3E1B">
        <w:rPr>
          <w:b/>
          <w:bCs/>
          <w:color w:val="000000" w:themeColor="text1"/>
          <w:lang w:val="en-GB"/>
        </w:rPr>
        <w:t>. Required for list of type test reports</w:t>
      </w:r>
      <w:r w:rsidR="000B14B2" w:rsidRPr="00EF3E1B">
        <w:rPr>
          <w:b/>
          <w:bCs/>
          <w:color w:val="000000" w:themeColor="text1"/>
          <w:lang w:val="en-GB"/>
        </w:rPr>
        <w:t>.</w:t>
      </w:r>
    </w:p>
    <w:p w14:paraId="6F50B667" w14:textId="130AB54E" w:rsidR="00972D83" w:rsidRPr="00E43AB9" w:rsidRDefault="00E43AB9" w:rsidP="00C9577D">
      <w:pPr>
        <w:pStyle w:val="Bodytext4"/>
        <w:widowControl w:val="0"/>
        <w:tabs>
          <w:tab w:val="left" w:pos="851"/>
        </w:tabs>
        <w:spacing w:before="60" w:after="60" w:line="380" w:lineRule="exact"/>
        <w:ind w:firstLine="567"/>
        <w:rPr>
          <w:rFonts w:asciiTheme="majorHAnsi" w:hAnsiTheme="majorHAnsi" w:cstheme="majorHAnsi"/>
          <w:color w:val="00B050"/>
          <w:szCs w:val="28"/>
        </w:rPr>
      </w:pPr>
      <w:r w:rsidRPr="00E43AB9">
        <w:rPr>
          <w:rFonts w:asciiTheme="majorHAnsi" w:hAnsiTheme="majorHAnsi" w:cstheme="majorHAnsi"/>
          <w:color w:val="00B050"/>
          <w:szCs w:val="26"/>
        </w:rPr>
        <w:t>During the purchase of new circuit breakers, it is required to provide documents proving compliance with the following 7 types of tests according to IEC 62271-100 standard</w:t>
      </w:r>
      <w:r w:rsidR="00972D83" w:rsidRPr="00E43AB9">
        <w:rPr>
          <w:rFonts w:asciiTheme="majorHAnsi" w:hAnsiTheme="majorHAnsi" w:cstheme="majorHAnsi"/>
          <w:color w:val="00B050"/>
          <w:szCs w:val="28"/>
        </w:rPr>
        <w:t xml:space="preserve">: </w:t>
      </w:r>
    </w:p>
    <w:p w14:paraId="06728A2D"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Dielectric test.</w:t>
      </w:r>
    </w:p>
    <w:p w14:paraId="732BA474"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 xml:space="preserve">Measurement of the resistance of the main circuit. </w:t>
      </w:r>
    </w:p>
    <w:p w14:paraId="6C50FA9D"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Temperature rise tests.</w:t>
      </w:r>
    </w:p>
    <w:p w14:paraId="79AB3844"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Short-time withstand current and peak withstand current tests.</w:t>
      </w:r>
    </w:p>
    <w:p w14:paraId="639CCD18" w14:textId="1174FC32" w:rsidR="00240307" w:rsidRPr="006C4F17" w:rsidRDefault="00240307"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Short-circuits current making and breaking tests</w:t>
      </w:r>
    </w:p>
    <w:p w14:paraId="389A83D0"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Additional tests on auxiliary and control circuits.</w:t>
      </w:r>
    </w:p>
    <w:p w14:paraId="40A41256" w14:textId="722CA8A2"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Mechanical operation tests at ambient temperature (class M1).</w:t>
      </w:r>
    </w:p>
    <w:p w14:paraId="5B734715" w14:textId="77777777" w:rsidR="00AB676C" w:rsidRPr="0059182B" w:rsidRDefault="00AB676C" w:rsidP="00C9577D">
      <w:pPr>
        <w:pStyle w:val="Bodytext4"/>
        <w:widowControl w:val="0"/>
        <w:tabs>
          <w:tab w:val="left" w:pos="851"/>
        </w:tabs>
        <w:spacing w:before="60" w:after="60" w:line="380" w:lineRule="exact"/>
        <w:ind w:firstLine="567"/>
        <w:rPr>
          <w:rFonts w:asciiTheme="majorHAnsi" w:hAnsiTheme="majorHAnsi" w:cstheme="majorHAnsi"/>
          <w:color w:val="00B050"/>
          <w:szCs w:val="28"/>
        </w:rPr>
      </w:pPr>
      <w:bookmarkStart w:id="78" w:name="_Hlk105072918"/>
      <w:r w:rsidRPr="0059182B">
        <w:rPr>
          <w:rFonts w:asciiTheme="majorHAnsi" w:hAnsiTheme="majorHAnsi" w:cstheme="majorHAnsi"/>
          <w:color w:val="00B050"/>
          <w:szCs w:val="28"/>
        </w:rPr>
        <w:t xml:space="preserve">For the </w:t>
      </w:r>
      <w:r w:rsidRPr="0059182B">
        <w:rPr>
          <w:color w:val="00B050"/>
          <w:szCs w:val="28"/>
          <w:lang w:val="en-GB"/>
        </w:rPr>
        <w:t>following</w:t>
      </w:r>
      <w:r w:rsidRPr="0059182B">
        <w:rPr>
          <w:rFonts w:asciiTheme="majorHAnsi" w:hAnsiTheme="majorHAnsi" w:cstheme="majorHAnsi"/>
          <w:color w:val="00B050"/>
          <w:szCs w:val="28"/>
        </w:rPr>
        <w:t xml:space="preserve"> cases:</w:t>
      </w:r>
    </w:p>
    <w:p w14:paraId="32C4631C" w14:textId="1C9F7996" w:rsidR="00AB676C" w:rsidRPr="0059182B" w:rsidRDefault="002D1316"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B050"/>
          <w:sz w:val="28"/>
          <w:szCs w:val="28"/>
        </w:rPr>
      </w:pPr>
      <w:r w:rsidRPr="0059182B">
        <w:rPr>
          <w:rFonts w:asciiTheme="majorHAnsi" w:hAnsiTheme="majorHAnsi" w:cstheme="majorHAnsi"/>
          <w:color w:val="00B050"/>
          <w:sz w:val="28"/>
          <w:szCs w:val="28"/>
        </w:rPr>
        <w:t>The 500 kV, 220 kV, 110 kV circuit breakers have special requirements on switching overvoltage and rate of rise of the transient recovery voltage</w:t>
      </w:r>
      <w:r w:rsidR="00AB676C" w:rsidRPr="0059182B">
        <w:rPr>
          <w:rFonts w:asciiTheme="majorHAnsi" w:hAnsiTheme="majorHAnsi" w:cstheme="majorHAnsi"/>
          <w:color w:val="00B050"/>
          <w:sz w:val="28"/>
          <w:szCs w:val="28"/>
        </w:rPr>
        <w:t>.</w:t>
      </w:r>
    </w:p>
    <w:p w14:paraId="331AFED1" w14:textId="2883E73E" w:rsidR="00AB676C" w:rsidRPr="0059182B" w:rsidRDefault="00AB676C"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B050"/>
          <w:sz w:val="28"/>
          <w:szCs w:val="28"/>
        </w:rPr>
      </w:pPr>
      <w:r w:rsidRPr="0059182B">
        <w:rPr>
          <w:rFonts w:asciiTheme="majorHAnsi" w:hAnsiTheme="majorHAnsi" w:cstheme="majorHAnsi"/>
          <w:color w:val="00B050"/>
          <w:sz w:val="28"/>
          <w:szCs w:val="28"/>
        </w:rPr>
        <w:t>Special cases shall be decided by competent persons.</w:t>
      </w:r>
    </w:p>
    <w:p w14:paraId="2DAE6301" w14:textId="77777777" w:rsidR="00AB676C" w:rsidRPr="0059182B" w:rsidRDefault="00AB676C" w:rsidP="00C9577D">
      <w:pPr>
        <w:pStyle w:val="Bodytext4"/>
        <w:widowControl w:val="0"/>
        <w:tabs>
          <w:tab w:val="left" w:pos="851"/>
        </w:tabs>
        <w:spacing w:before="60" w:after="60" w:line="380" w:lineRule="exact"/>
        <w:ind w:firstLine="567"/>
        <w:rPr>
          <w:rFonts w:asciiTheme="majorHAnsi" w:hAnsiTheme="majorHAnsi" w:cstheme="majorHAnsi"/>
          <w:color w:val="00B050"/>
          <w:szCs w:val="28"/>
        </w:rPr>
      </w:pPr>
      <w:bookmarkStart w:id="79" w:name="_Hlk105072960"/>
      <w:bookmarkEnd w:id="78"/>
      <w:r w:rsidRPr="0059182B">
        <w:rPr>
          <w:rFonts w:asciiTheme="majorHAnsi" w:hAnsiTheme="majorHAnsi" w:cstheme="majorHAnsi"/>
          <w:color w:val="00B050"/>
          <w:szCs w:val="28"/>
        </w:rPr>
        <w:t xml:space="preserve">The manufacturer may be required to provide documents proving partial or total compliance with the </w:t>
      </w:r>
      <w:bookmarkEnd w:id="79"/>
      <w:r w:rsidRPr="0059182B">
        <w:rPr>
          <w:rFonts w:asciiTheme="majorHAnsi" w:hAnsiTheme="majorHAnsi" w:cstheme="majorHAnsi"/>
          <w:color w:val="00B050"/>
          <w:szCs w:val="28"/>
        </w:rPr>
        <w:t>following 11 types of tests according to IEC 62271-100:</w:t>
      </w:r>
    </w:p>
    <w:p w14:paraId="15268738" w14:textId="27889E4E" w:rsidR="00972D83" w:rsidRPr="006C4F17" w:rsidRDefault="0062293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 xml:space="preserve">Test to </w:t>
      </w:r>
      <w:r w:rsidR="00972D83" w:rsidRPr="006C4F17">
        <w:rPr>
          <w:rFonts w:asciiTheme="majorHAnsi" w:hAnsiTheme="majorHAnsi" w:cstheme="majorHAnsi"/>
          <w:color w:val="000000" w:themeColor="text1"/>
          <w:sz w:val="28"/>
          <w:szCs w:val="28"/>
        </w:rPr>
        <w:t xml:space="preserve">Verification of the degree of protection. </w:t>
      </w:r>
    </w:p>
    <w:p w14:paraId="021E2585" w14:textId="67B2F0ED"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Tightness tests.</w:t>
      </w:r>
    </w:p>
    <w:p w14:paraId="56D193A1" w14:textId="6DC4CFFC" w:rsidR="007F1287" w:rsidRPr="006C4F17" w:rsidRDefault="007F1287"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Humidity tests.</w:t>
      </w:r>
    </w:p>
    <w:p w14:paraId="6DC95800" w14:textId="4AF21E23"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Extend mechanical endurance tests on circuit-breakers for special service condition</w:t>
      </w:r>
      <w:r w:rsidR="00240307" w:rsidRPr="006C4F17">
        <w:rPr>
          <w:rFonts w:asciiTheme="majorHAnsi" w:hAnsiTheme="majorHAnsi" w:cstheme="majorHAnsi"/>
          <w:color w:val="000000" w:themeColor="text1"/>
          <w:sz w:val="28"/>
          <w:szCs w:val="28"/>
        </w:rPr>
        <w:t>, class M2 rating</w:t>
      </w:r>
      <w:r w:rsidRPr="006C4F17">
        <w:rPr>
          <w:rFonts w:asciiTheme="majorHAnsi" w:hAnsiTheme="majorHAnsi" w:cstheme="majorHAnsi"/>
          <w:color w:val="000000" w:themeColor="text1"/>
          <w:sz w:val="28"/>
          <w:szCs w:val="28"/>
        </w:rPr>
        <w:t>;</w:t>
      </w:r>
    </w:p>
    <w:p w14:paraId="6041FBB9"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Low and high temperature tests;</w:t>
      </w:r>
    </w:p>
    <w:p w14:paraId="0F9E024F"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Critical current tests;</w:t>
      </w:r>
    </w:p>
    <w:p w14:paraId="3BCB41ED"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Short line fault tests;</w:t>
      </w:r>
    </w:p>
    <w:p w14:paraId="7FAD07E5"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Out - of - phase making and breaking tests</w:t>
      </w:r>
    </w:p>
    <w:p w14:paraId="2C14E47D" w14:textId="77777777" w:rsidR="00972D83" w:rsidRPr="006C4F1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Single-phase fault test.</w:t>
      </w:r>
    </w:p>
    <w:p w14:paraId="4DA0C506" w14:textId="63485506" w:rsidR="00240307" w:rsidRPr="006C4F17" w:rsidRDefault="00240307"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lastRenderedPageBreak/>
        <w:t>Switching of shunt reactors and motors as specified IEC 612271-110</w:t>
      </w:r>
    </w:p>
    <w:p w14:paraId="68F2C32F" w14:textId="43C42529" w:rsidR="00240307" w:rsidRPr="006C4F17" w:rsidRDefault="00240307"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8"/>
        </w:rPr>
      </w:pPr>
      <w:r w:rsidRPr="006C4F17">
        <w:rPr>
          <w:rFonts w:asciiTheme="majorHAnsi" w:hAnsiTheme="majorHAnsi" w:cstheme="majorHAnsi"/>
          <w:color w:val="000000" w:themeColor="text1"/>
          <w:sz w:val="28"/>
          <w:szCs w:val="28"/>
        </w:rPr>
        <w:t>Capacitive current switching tests</w:t>
      </w:r>
    </w:p>
    <w:p w14:paraId="388E5279" w14:textId="1E5AD051" w:rsidR="00972D83" w:rsidRPr="00C77257" w:rsidRDefault="00C9577D"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b/>
          <w:bCs/>
          <w:color w:val="000000" w:themeColor="text1"/>
          <w:szCs w:val="26"/>
        </w:rPr>
        <w:t xml:space="preserve">b. </w:t>
      </w:r>
      <w:r w:rsidR="00972D83" w:rsidRPr="00C77257">
        <w:rPr>
          <w:rFonts w:asciiTheme="majorHAnsi" w:hAnsiTheme="majorHAnsi" w:cstheme="majorHAnsi"/>
          <w:b/>
          <w:bCs/>
          <w:color w:val="000000" w:themeColor="text1"/>
          <w:szCs w:val="26"/>
        </w:rPr>
        <w:t>Routine</w:t>
      </w:r>
      <w:r w:rsidR="00972D83" w:rsidRPr="00C77257">
        <w:rPr>
          <w:rFonts w:asciiTheme="majorHAnsi" w:hAnsiTheme="majorHAnsi" w:cstheme="majorHAnsi"/>
          <w:color w:val="000000" w:themeColor="text1"/>
          <w:szCs w:val="26"/>
        </w:rPr>
        <w:t xml:space="preserve"> </w:t>
      </w:r>
      <w:r w:rsidR="00972D83" w:rsidRPr="00C77257">
        <w:rPr>
          <w:rFonts w:asciiTheme="majorHAnsi" w:hAnsiTheme="majorHAnsi" w:cstheme="majorHAnsi"/>
          <w:b/>
          <w:bCs/>
          <w:color w:val="000000" w:themeColor="text1"/>
          <w:szCs w:val="26"/>
        </w:rPr>
        <w:t>test:</w:t>
      </w:r>
    </w:p>
    <w:p w14:paraId="46FEB53D" w14:textId="04A8FD9C" w:rsidR="00972D83" w:rsidRPr="00C77257" w:rsidRDefault="00240307"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manufacturer must provide documents of six routine tests according to IEC 62271-100</w:t>
      </w:r>
      <w:r w:rsidR="008572DE"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standards as following</w:t>
      </w:r>
      <w:r w:rsidR="00972D83" w:rsidRPr="00C77257">
        <w:rPr>
          <w:rFonts w:asciiTheme="majorHAnsi" w:hAnsiTheme="majorHAnsi" w:cstheme="majorHAnsi"/>
          <w:color w:val="000000" w:themeColor="text1"/>
          <w:szCs w:val="26"/>
        </w:rPr>
        <w:t>:</w:t>
      </w:r>
    </w:p>
    <w:p w14:paraId="347BB15D"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Dielectric test on the main circuit.</w:t>
      </w:r>
    </w:p>
    <w:p w14:paraId="08500C36"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Tests on auxiliary and control circuits.</w:t>
      </w:r>
    </w:p>
    <w:p w14:paraId="01F13BC7"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Measurement of the resistance of the main circuit.</w:t>
      </w:r>
    </w:p>
    <w:p w14:paraId="1E8EF1B3"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Tightness test.</w:t>
      </w:r>
    </w:p>
    <w:p w14:paraId="6CDB208A"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Design and visual checks.</w:t>
      </w:r>
    </w:p>
    <w:p w14:paraId="2D7C4E09" w14:textId="77777777" w:rsidR="00972D83" w:rsidRPr="00C77257" w:rsidRDefault="00972D83"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operating tests.</w:t>
      </w:r>
    </w:p>
    <w:p w14:paraId="14CA8B82" w14:textId="63244BC5" w:rsidR="00972D83" w:rsidRPr="00C77257" w:rsidRDefault="00893726"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The manufacturer is </w:t>
      </w:r>
      <w:r w:rsidRPr="00C77257">
        <w:rPr>
          <w:rFonts w:asciiTheme="majorHAnsi" w:hAnsiTheme="majorHAnsi" w:cstheme="majorHAnsi"/>
          <w:color w:val="000000" w:themeColor="text1"/>
          <w:szCs w:val="26"/>
        </w:rPr>
        <w:t>responsible</w:t>
      </w:r>
      <w:r w:rsidRPr="00C77257">
        <w:rPr>
          <w:rFonts w:asciiTheme="majorHAnsi" w:hAnsiTheme="majorHAnsi" w:cstheme="majorHAnsi"/>
          <w:color w:val="000000" w:themeColor="text1"/>
          <w:sz w:val="26"/>
          <w:szCs w:val="26"/>
        </w:rPr>
        <w:t xml:space="preserve"> for providing a</w:t>
      </w:r>
      <w:r w:rsidR="00972D83" w:rsidRPr="00C77257">
        <w:rPr>
          <w:rFonts w:asciiTheme="majorHAnsi" w:hAnsiTheme="majorHAnsi" w:cstheme="majorHAnsi"/>
          <w:color w:val="000000" w:themeColor="text1"/>
          <w:sz w:val="26"/>
          <w:szCs w:val="26"/>
        </w:rPr>
        <w:t xml:space="preserve"> records</w:t>
      </w:r>
      <w:r w:rsidRPr="00C77257">
        <w:rPr>
          <w:rFonts w:asciiTheme="majorHAnsi" w:hAnsiTheme="majorHAnsi" w:cstheme="majorHAnsi"/>
          <w:color w:val="000000" w:themeColor="text1"/>
          <w:sz w:val="26"/>
          <w:szCs w:val="26"/>
        </w:rPr>
        <w:t>, routine test</w:t>
      </w:r>
      <w:r w:rsidR="00972D83" w:rsidRPr="00C77257">
        <w:rPr>
          <w:rFonts w:asciiTheme="majorHAnsi" w:hAnsiTheme="majorHAnsi" w:cstheme="majorHAnsi"/>
          <w:color w:val="000000" w:themeColor="text1"/>
          <w:sz w:val="26"/>
          <w:szCs w:val="26"/>
        </w:rPr>
        <w:t xml:space="preserve"> results of the above tests.</w:t>
      </w:r>
    </w:p>
    <w:p w14:paraId="79E89030" w14:textId="76E91B76" w:rsidR="004F5EA1" w:rsidRPr="00C77257" w:rsidRDefault="00972D83"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 xml:space="preserve">Requirements for transporting of circuit </w:t>
      </w:r>
      <w:r w:rsidR="004F5EA1" w:rsidRPr="00C77257">
        <w:rPr>
          <w:rFonts w:asciiTheme="majorHAnsi" w:hAnsiTheme="majorHAnsi" w:cstheme="majorHAnsi"/>
          <w:b/>
          <w:color w:val="000000" w:themeColor="text1"/>
          <w:szCs w:val="26"/>
        </w:rPr>
        <w:t>breaker</w:t>
      </w:r>
    </w:p>
    <w:p w14:paraId="21DAA195" w14:textId="44A08FEC" w:rsidR="00972D83" w:rsidRPr="00C77257" w:rsidRDefault="00C54BF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bookmarkStart w:id="80" w:name="_Hlk121237258"/>
      <w:r w:rsidRPr="00C77257">
        <w:rPr>
          <w:rFonts w:asciiTheme="majorHAnsi" w:hAnsiTheme="majorHAnsi" w:cstheme="majorHAnsi"/>
          <w:color w:val="000000" w:themeColor="text1"/>
          <w:szCs w:val="26"/>
        </w:rPr>
        <w:t xml:space="preserve">- </w:t>
      </w:r>
      <w:r w:rsidR="00240307" w:rsidRPr="00C77257">
        <w:rPr>
          <w:rFonts w:asciiTheme="majorHAnsi" w:hAnsiTheme="majorHAnsi" w:cstheme="majorHAnsi"/>
          <w:color w:val="000000" w:themeColor="text1"/>
          <w:szCs w:val="26"/>
        </w:rPr>
        <w:t xml:space="preserve">Circuit </w:t>
      </w:r>
      <w:r w:rsidR="00240307" w:rsidRPr="00C77257">
        <w:rPr>
          <w:rFonts w:asciiTheme="majorHAnsi" w:hAnsiTheme="majorHAnsi" w:cstheme="majorHAnsi"/>
          <w:color w:val="000000" w:themeColor="text1"/>
          <w:sz w:val="26"/>
          <w:szCs w:val="26"/>
        </w:rPr>
        <w:t>breaker’s</w:t>
      </w:r>
      <w:r w:rsidR="00240307" w:rsidRPr="00C77257">
        <w:rPr>
          <w:rFonts w:asciiTheme="majorHAnsi" w:hAnsiTheme="majorHAnsi" w:cstheme="majorHAnsi"/>
          <w:color w:val="000000" w:themeColor="text1"/>
          <w:szCs w:val="26"/>
        </w:rPr>
        <w:t xml:space="preserve"> components is possible to remove or packing with a table listing the number of equipment and material supplies in each package for easily stored, transported by machine or manually, allowing re-installation and operation easily</w:t>
      </w:r>
      <w:r w:rsidR="00972D83" w:rsidRPr="00C77257">
        <w:rPr>
          <w:rFonts w:asciiTheme="majorHAnsi" w:hAnsiTheme="majorHAnsi" w:cstheme="majorHAnsi"/>
          <w:color w:val="000000" w:themeColor="text1"/>
          <w:szCs w:val="26"/>
        </w:rPr>
        <w:t>.</w:t>
      </w:r>
    </w:p>
    <w:p w14:paraId="5B759935" w14:textId="392C1EEF" w:rsidR="00972D83" w:rsidRPr="00C77257" w:rsidRDefault="00C54BF3" w:rsidP="00C54BF3">
      <w:pPr>
        <w:pStyle w:val="Bodytext4"/>
        <w:widowControl w:val="0"/>
        <w:tabs>
          <w:tab w:val="left" w:pos="851"/>
        </w:tabs>
        <w:spacing w:before="60" w:after="60" w:line="380" w:lineRule="exact"/>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871A45" w:rsidRPr="00C77257">
        <w:rPr>
          <w:rFonts w:asciiTheme="majorHAnsi" w:hAnsiTheme="majorHAnsi" w:cstheme="majorHAnsi"/>
          <w:color w:val="000000" w:themeColor="text1"/>
          <w:szCs w:val="26"/>
        </w:rPr>
        <w:t>There is a table listing the number of equipment and material supplies in each package. Have solution to prevent moisture penetration, the impact of sea water, thunderstorms as well as other environmental influences</w:t>
      </w:r>
      <w:r w:rsidR="00972D83" w:rsidRPr="00C77257">
        <w:rPr>
          <w:rFonts w:asciiTheme="majorHAnsi" w:hAnsiTheme="majorHAnsi" w:cstheme="majorHAnsi"/>
          <w:color w:val="000000" w:themeColor="text1"/>
          <w:szCs w:val="26"/>
        </w:rPr>
        <w:t>.</w:t>
      </w:r>
    </w:p>
    <w:bookmarkEnd w:id="80"/>
    <w:p w14:paraId="12B43AF7" w14:textId="053B539D" w:rsidR="004F5EA1" w:rsidRPr="00C77257" w:rsidRDefault="00972D83"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Requirements for documents of circuit breaker</w:t>
      </w:r>
    </w:p>
    <w:p w14:paraId="1F1457DF" w14:textId="078F05CB" w:rsidR="00972D83" w:rsidRPr="00C77257" w:rsidRDefault="00871A45" w:rsidP="00C54BF3">
      <w:pPr>
        <w:pStyle w:val="Bodytext4"/>
        <w:widowControl w:val="0"/>
        <w:tabs>
          <w:tab w:val="left" w:pos="851"/>
        </w:tabs>
        <w:spacing w:before="60" w:after="60" w:line="380" w:lineRule="exact"/>
        <w:ind w:firstLine="567"/>
        <w:rPr>
          <w:rFonts w:asciiTheme="majorHAnsi" w:hAnsiTheme="majorHAnsi" w:cstheme="majorHAnsi"/>
          <w:color w:val="000000" w:themeColor="text1"/>
          <w:szCs w:val="26"/>
          <w:lang w:val="en-GB"/>
        </w:rPr>
      </w:pPr>
      <w:bookmarkStart w:id="81" w:name="_Hlk121237275"/>
      <w:r w:rsidRPr="00C77257">
        <w:rPr>
          <w:rFonts w:asciiTheme="majorHAnsi" w:hAnsiTheme="majorHAnsi" w:cstheme="majorHAnsi"/>
          <w:color w:val="000000" w:themeColor="text1"/>
          <w:szCs w:val="26"/>
          <w:lang w:val="en-GB"/>
        </w:rPr>
        <w:tab/>
      </w:r>
      <w:r w:rsidR="00972D83" w:rsidRPr="00C77257">
        <w:rPr>
          <w:rFonts w:asciiTheme="majorHAnsi" w:hAnsiTheme="majorHAnsi" w:cstheme="majorHAnsi"/>
          <w:color w:val="000000" w:themeColor="text1"/>
          <w:szCs w:val="26"/>
          <w:lang w:val="en-GB"/>
        </w:rPr>
        <w:t xml:space="preserve">It is </w:t>
      </w:r>
      <w:r w:rsidR="00972D83" w:rsidRPr="00C77257">
        <w:rPr>
          <w:rFonts w:asciiTheme="majorHAnsi" w:hAnsiTheme="majorHAnsi" w:cstheme="majorHAnsi"/>
          <w:color w:val="000000" w:themeColor="text1"/>
          <w:sz w:val="26"/>
          <w:szCs w:val="26"/>
        </w:rPr>
        <w:t>the</w:t>
      </w:r>
      <w:r w:rsidR="00972D83" w:rsidRPr="00C77257">
        <w:rPr>
          <w:rFonts w:asciiTheme="majorHAnsi" w:hAnsiTheme="majorHAnsi" w:cstheme="majorHAnsi"/>
          <w:color w:val="000000" w:themeColor="text1"/>
          <w:szCs w:val="26"/>
          <w:lang w:val="en-GB"/>
        </w:rPr>
        <w:t xml:space="preserve"> responsibility of the manufacturer to provide complete documentation of the following:</w:t>
      </w:r>
    </w:p>
    <w:p w14:paraId="6A7BCCBE" w14:textId="708652FC"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Table of required parameters for circuit breakers.</w:t>
      </w:r>
    </w:p>
    <w:p w14:paraId="2A6A80D9" w14:textId="66EE9297"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Drawings describing the structure, dimensions and cross-sections of the main components of the equipment: circuit breakers, poles, </w:t>
      </w:r>
      <w:r w:rsidR="007F1287" w:rsidRPr="00C77257">
        <w:rPr>
          <w:rFonts w:asciiTheme="majorHAnsi" w:hAnsiTheme="majorHAnsi" w:cstheme="majorHAnsi"/>
          <w:noProof/>
          <w:color w:val="000000" w:themeColor="text1"/>
          <w:szCs w:val="26"/>
          <w:lang w:val="en-GB"/>
        </w:rPr>
        <w:t>operation mechani</w:t>
      </w:r>
      <w:r w:rsidR="007B2AB2" w:rsidRPr="00C77257">
        <w:rPr>
          <w:rFonts w:asciiTheme="majorHAnsi" w:hAnsiTheme="majorHAnsi" w:cstheme="majorHAnsi"/>
          <w:noProof/>
          <w:color w:val="000000" w:themeColor="text1"/>
          <w:szCs w:val="26"/>
          <w:lang w:val="en-GB"/>
        </w:rPr>
        <w:t>s</w:t>
      </w:r>
      <w:r w:rsidR="007F1287" w:rsidRPr="00C77257">
        <w:rPr>
          <w:rFonts w:asciiTheme="majorHAnsi" w:hAnsiTheme="majorHAnsi" w:cstheme="majorHAnsi"/>
          <w:noProof/>
          <w:color w:val="000000" w:themeColor="text1"/>
          <w:szCs w:val="26"/>
          <w:lang w:val="en-GB"/>
        </w:rPr>
        <w:t>m</w:t>
      </w:r>
      <w:r w:rsidRPr="00C77257">
        <w:rPr>
          <w:rFonts w:asciiTheme="majorHAnsi" w:hAnsiTheme="majorHAnsi" w:cstheme="majorHAnsi"/>
          <w:noProof/>
          <w:color w:val="000000" w:themeColor="text1"/>
          <w:szCs w:val="26"/>
          <w:lang w:val="en-GB"/>
        </w:rPr>
        <w:t xml:space="preserve"> cabinets, control cabinets; quantity, drawing, specification of </w:t>
      </w:r>
      <w:r w:rsidR="006200A5" w:rsidRPr="00C77257">
        <w:rPr>
          <w:rFonts w:asciiTheme="majorHAnsi" w:hAnsiTheme="majorHAnsi" w:cstheme="majorHAnsi"/>
          <w:noProof/>
          <w:color w:val="000000" w:themeColor="text1"/>
          <w:szCs w:val="26"/>
          <w:lang w:val="en-GB"/>
        </w:rPr>
        <w:t>circuit breaker</w:t>
      </w:r>
      <w:r w:rsidRPr="00C77257">
        <w:rPr>
          <w:rFonts w:asciiTheme="majorHAnsi" w:hAnsiTheme="majorHAnsi" w:cstheme="majorHAnsi"/>
          <w:noProof/>
          <w:color w:val="000000" w:themeColor="text1"/>
          <w:szCs w:val="26"/>
          <w:lang w:val="en-GB"/>
        </w:rPr>
        <w:t xml:space="preserve"> gaskets and </w:t>
      </w:r>
      <w:r w:rsidR="006200A5" w:rsidRPr="00C77257">
        <w:rPr>
          <w:rFonts w:asciiTheme="majorHAnsi" w:hAnsiTheme="majorHAnsi" w:cstheme="majorHAnsi"/>
          <w:noProof/>
          <w:color w:val="000000" w:themeColor="text1"/>
          <w:szCs w:val="26"/>
          <w:lang w:val="en-GB"/>
        </w:rPr>
        <w:t>circuit breaker</w:t>
      </w:r>
      <w:r w:rsidRPr="00C77257">
        <w:rPr>
          <w:rFonts w:asciiTheme="majorHAnsi" w:hAnsiTheme="majorHAnsi" w:cstheme="majorHAnsi"/>
          <w:noProof/>
          <w:color w:val="000000" w:themeColor="text1"/>
          <w:szCs w:val="26"/>
          <w:lang w:val="en-GB"/>
        </w:rPr>
        <w:t xml:space="preserve"> accessories.</w:t>
      </w:r>
    </w:p>
    <w:p w14:paraId="52DDC6EB" w14:textId="3F5D914A"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Principle drawing and internal connection of control cabinet, </w:t>
      </w:r>
      <w:r w:rsidR="007F1287" w:rsidRPr="00C77257">
        <w:rPr>
          <w:rFonts w:asciiTheme="majorHAnsi" w:hAnsiTheme="majorHAnsi" w:cstheme="majorHAnsi"/>
          <w:noProof/>
          <w:color w:val="000000" w:themeColor="text1"/>
          <w:szCs w:val="26"/>
          <w:lang w:val="en-GB"/>
        </w:rPr>
        <w:t xml:space="preserve">operation </w:t>
      </w:r>
      <w:r w:rsidR="007B2AB2" w:rsidRPr="00C77257">
        <w:rPr>
          <w:rFonts w:asciiTheme="majorHAnsi" w:hAnsiTheme="majorHAnsi" w:cstheme="majorHAnsi"/>
          <w:noProof/>
          <w:color w:val="000000" w:themeColor="text1"/>
          <w:szCs w:val="26"/>
          <w:lang w:val="en-GB"/>
        </w:rPr>
        <w:t>mechanism</w:t>
      </w:r>
      <w:r w:rsidRPr="00C77257">
        <w:rPr>
          <w:rFonts w:asciiTheme="majorHAnsi" w:hAnsiTheme="majorHAnsi" w:cstheme="majorHAnsi"/>
          <w:noProof/>
          <w:color w:val="000000" w:themeColor="text1"/>
          <w:szCs w:val="26"/>
          <w:lang w:val="en-GB"/>
        </w:rPr>
        <w:t xml:space="preserve"> cabinet.</w:t>
      </w:r>
    </w:p>
    <w:p w14:paraId="21250728" w14:textId="051ECB57"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Installation instructions drawings (including </w:t>
      </w:r>
      <w:r w:rsidR="002A5FE8" w:rsidRPr="00C77257">
        <w:rPr>
          <w:rFonts w:asciiTheme="majorHAnsi" w:hAnsiTheme="majorHAnsi" w:cstheme="majorHAnsi"/>
          <w:noProof/>
          <w:color w:val="000000" w:themeColor="text1"/>
          <w:szCs w:val="26"/>
          <w:lang w:val="en-GB"/>
        </w:rPr>
        <w:t>Support Structure</w:t>
      </w:r>
      <w:r w:rsidRPr="00C77257">
        <w:rPr>
          <w:rFonts w:asciiTheme="majorHAnsi" w:hAnsiTheme="majorHAnsi" w:cstheme="majorHAnsi"/>
          <w:noProof/>
          <w:color w:val="000000" w:themeColor="text1"/>
          <w:szCs w:val="26"/>
          <w:lang w:val="en-GB"/>
        </w:rPr>
        <w:t xml:space="preserve"> drawings).</w:t>
      </w:r>
    </w:p>
    <w:p w14:paraId="24903E95" w14:textId="54A1798B"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Test records meet</w:t>
      </w:r>
      <w:r w:rsidR="002A5FE8" w:rsidRPr="00C77257">
        <w:rPr>
          <w:rFonts w:asciiTheme="majorHAnsi" w:hAnsiTheme="majorHAnsi" w:cstheme="majorHAnsi"/>
          <w:noProof/>
          <w:color w:val="000000" w:themeColor="text1"/>
          <w:szCs w:val="26"/>
          <w:lang w:val="en-GB"/>
        </w:rPr>
        <w:t xml:space="preserve"> the requirements of</w:t>
      </w:r>
      <w:r w:rsidRPr="00C77257">
        <w:rPr>
          <w:rFonts w:asciiTheme="majorHAnsi" w:hAnsiTheme="majorHAnsi" w:cstheme="majorHAnsi"/>
          <w:noProof/>
          <w:color w:val="000000" w:themeColor="text1"/>
          <w:szCs w:val="26"/>
          <w:lang w:val="en-GB"/>
        </w:rPr>
        <w:t xml:space="preserve"> IEC specification and standards.</w:t>
      </w:r>
    </w:p>
    <w:p w14:paraId="4CBDA4AF" w14:textId="0DB0E81E"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Certificates of quality management system, origin of products and accessories.</w:t>
      </w:r>
    </w:p>
    <w:p w14:paraId="22639D26" w14:textId="62160FA7"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Manufacturer's catalog and regulation of SF6 gas applicable in circuit breakers.</w:t>
      </w:r>
    </w:p>
    <w:p w14:paraId="629090E5" w14:textId="1113A80B"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documentation, recommendations for implementation: packaging, transportation, installation, operation, inspection, maintenance of equipment and </w:t>
      </w:r>
      <w:r w:rsidRPr="00C77257">
        <w:rPr>
          <w:rFonts w:asciiTheme="majorHAnsi" w:hAnsiTheme="majorHAnsi" w:cstheme="majorHAnsi"/>
          <w:noProof/>
          <w:color w:val="000000" w:themeColor="text1"/>
          <w:szCs w:val="26"/>
          <w:lang w:val="en-GB"/>
        </w:rPr>
        <w:lastRenderedPageBreak/>
        <w:t>accessories, overhaul, periodic t</w:t>
      </w:r>
      <w:r w:rsidR="003274EA" w:rsidRPr="00C77257">
        <w:rPr>
          <w:rFonts w:asciiTheme="majorHAnsi" w:hAnsiTheme="majorHAnsi" w:cstheme="majorHAnsi"/>
          <w:noProof/>
          <w:color w:val="000000" w:themeColor="text1"/>
          <w:szCs w:val="26"/>
          <w:lang w:val="en-GB"/>
        </w:rPr>
        <w:t>esting, reinforcement testing (</w:t>
      </w:r>
      <w:r w:rsidRPr="00C77257">
        <w:rPr>
          <w:rFonts w:asciiTheme="majorHAnsi" w:hAnsiTheme="majorHAnsi" w:cstheme="majorHAnsi"/>
          <w:noProof/>
          <w:color w:val="000000" w:themeColor="text1"/>
          <w:szCs w:val="26"/>
          <w:lang w:val="en-GB"/>
        </w:rPr>
        <w:t xml:space="preserve">such as frequency </w:t>
      </w:r>
      <w:r w:rsidR="003274EA" w:rsidRPr="00C77257">
        <w:rPr>
          <w:rFonts w:asciiTheme="majorHAnsi" w:hAnsiTheme="majorHAnsi" w:cstheme="majorHAnsi"/>
          <w:noProof/>
          <w:color w:val="000000" w:themeColor="text1"/>
          <w:szCs w:val="26"/>
          <w:lang w:val="en-GB"/>
        </w:rPr>
        <w:t>performance, content of work</w:t>
      </w:r>
      <w:r w:rsidRPr="00C77257">
        <w:rPr>
          <w:rFonts w:asciiTheme="majorHAnsi" w:hAnsiTheme="majorHAnsi" w:cstheme="majorHAnsi"/>
          <w:noProof/>
          <w:color w:val="000000" w:themeColor="text1"/>
          <w:szCs w:val="26"/>
          <w:lang w:val="en-GB"/>
        </w:rPr>
        <w:t>) ; common defects and how to deal with common failures.</w:t>
      </w:r>
    </w:p>
    <w:p w14:paraId="73B5DF56" w14:textId="451CB314" w:rsidR="00D36A36" w:rsidRPr="00C77257" w:rsidRDefault="00042EF6" w:rsidP="00C54BF3">
      <w:pPr>
        <w:numPr>
          <w:ilvl w:val="0"/>
          <w:numId w:val="33"/>
        </w:numPr>
        <w:tabs>
          <w:tab w:val="clear" w:pos="0"/>
          <w:tab w:val="left" w:pos="284"/>
        </w:tabs>
        <w:autoSpaceDE/>
        <w:autoSpaceDN/>
        <w:adjustRightInd/>
        <w:spacing w:beforeLines="20" w:before="48" w:afterLines="20" w:after="48" w:line="288" w:lineRule="auto"/>
        <w:ind w:left="0" w:firstLine="567"/>
        <w:rPr>
          <w:b/>
          <w:color w:val="000000" w:themeColor="text1"/>
          <w:szCs w:val="26"/>
        </w:rPr>
      </w:pPr>
      <w:r w:rsidRPr="00C77257">
        <w:rPr>
          <w:rFonts w:asciiTheme="majorHAnsi" w:hAnsiTheme="majorHAnsi" w:cstheme="majorHAnsi"/>
          <w:noProof/>
          <w:color w:val="000000" w:themeColor="text1"/>
          <w:szCs w:val="26"/>
          <w:lang w:val="en-GB"/>
        </w:rPr>
        <w:t>And</w:t>
      </w:r>
      <w:r w:rsidRPr="00C77257">
        <w:rPr>
          <w:color w:val="000000" w:themeColor="text1"/>
          <w:szCs w:val="26"/>
        </w:rPr>
        <w:t xml:space="preserve"> other requirements according to the content of dispatch No. 2152/EVNNPT-QLĐT-KT dated 02/06/2016.</w:t>
      </w:r>
    </w:p>
    <w:bookmarkEnd w:id="81"/>
    <w:p w14:paraId="332942F9" w14:textId="3AF47559" w:rsidR="00972D83" w:rsidRPr="00C77257" w:rsidRDefault="00972D83"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Other requirements for circuit breakers</w:t>
      </w:r>
    </w:p>
    <w:p w14:paraId="64EA53EE" w14:textId="37B58C1B" w:rsidR="00972D83" w:rsidRPr="00C77257" w:rsidRDefault="00972D83"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bookmarkStart w:id="82" w:name="_Hlk121237319"/>
      <w:r w:rsidRPr="00C77257">
        <w:rPr>
          <w:rFonts w:asciiTheme="majorHAnsi" w:hAnsiTheme="majorHAnsi" w:cstheme="majorHAnsi"/>
          <w:color w:val="000000" w:themeColor="text1"/>
          <w:szCs w:val="26"/>
        </w:rPr>
        <w:t xml:space="preserve">Items not mentioned in the "Regulations on basic technical characteristics of </w:t>
      </w:r>
      <w:r w:rsidR="002D1316" w:rsidRPr="00C77257">
        <w:rPr>
          <w:rFonts w:asciiTheme="majorHAnsi" w:hAnsiTheme="majorHAnsi" w:cstheme="majorHAnsi"/>
          <w:color w:val="000000" w:themeColor="text1"/>
          <w:szCs w:val="26"/>
        </w:rPr>
        <w:t>500 kV, 220 kV, 110 kV, circuit breakers on the power transmission grid" shall be applied according to the technical regulations of EVN, EVNNPT, TCVN standards, IEC or equivalent standard</w:t>
      </w:r>
      <w:r w:rsidRPr="00C77257">
        <w:rPr>
          <w:rFonts w:asciiTheme="majorHAnsi" w:hAnsiTheme="majorHAnsi" w:cstheme="majorHAnsi"/>
          <w:color w:val="000000" w:themeColor="text1"/>
          <w:szCs w:val="26"/>
        </w:rPr>
        <w:t>.</w:t>
      </w:r>
    </w:p>
    <w:bookmarkEnd w:id="82"/>
    <w:p w14:paraId="0B80154F" w14:textId="67C2796F" w:rsidR="00C05D70" w:rsidRPr="00C77257" w:rsidRDefault="00994D45" w:rsidP="003B3389">
      <w:pPr>
        <w:pStyle w:val="Heading4"/>
        <w:tabs>
          <w:tab w:val="clear" w:pos="1702"/>
        </w:tabs>
        <w:ind w:left="567" w:hanging="567"/>
        <w:rPr>
          <w:b/>
          <w:bCs w:val="0"/>
          <w:color w:val="000000" w:themeColor="text1"/>
          <w:szCs w:val="26"/>
        </w:rPr>
      </w:pPr>
      <w:r w:rsidRPr="00C77257">
        <w:rPr>
          <w:b/>
          <w:bCs w:val="0"/>
          <w:color w:val="000000" w:themeColor="text1"/>
          <w:szCs w:val="26"/>
        </w:rPr>
        <w:t>Installation supervision, Supervision of Testing and Commissioning for Circuit Breaker</w:t>
      </w:r>
    </w:p>
    <w:p w14:paraId="0FD4D9CB" w14:textId="76749FA0" w:rsidR="007928C0" w:rsidRPr="00C77257" w:rsidRDefault="007928C0" w:rsidP="00C54BF3">
      <w:pPr>
        <w:numPr>
          <w:ilvl w:val="0"/>
          <w:numId w:val="33"/>
        </w:numPr>
        <w:tabs>
          <w:tab w:val="clear" w:pos="0"/>
          <w:tab w:val="left" w:pos="284"/>
        </w:tabs>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hAnsiTheme="majorHAnsi" w:cstheme="majorHAnsi"/>
          <w:color w:val="000000" w:themeColor="text1"/>
          <w:szCs w:val="26"/>
        </w:rPr>
        <w:t>The</w:t>
      </w:r>
      <w:r w:rsidRPr="00C77257">
        <w:rPr>
          <w:noProof/>
          <w:color w:val="000000" w:themeColor="text1"/>
          <w:szCs w:val="26"/>
          <w:lang w:val="en-GB"/>
        </w:rPr>
        <w:t xml:space="preserve"> Bidder must to appoint at least 01 Circuit Breaker Professional of for Installation supervision, Supervision of Testing and Commissioning for Circuit Breaker during install Circuit Breakers this package at outside (at </w:t>
      </w:r>
      <w:r w:rsidR="00385692">
        <w:rPr>
          <w:noProof/>
          <w:color w:val="000000" w:themeColor="text1"/>
          <w:szCs w:val="26"/>
          <w:lang w:val="en-GB"/>
        </w:rPr>
        <w:t>500kV Hai Phong substation</w:t>
      </w:r>
      <w:r w:rsidRPr="00C77257">
        <w:rPr>
          <w:noProof/>
          <w:color w:val="000000" w:themeColor="text1"/>
          <w:szCs w:val="26"/>
          <w:lang w:val="en-GB"/>
        </w:rPr>
        <w:t>). Circuit Breaker Professional  had to the manufacturer's training certificate or provide the authorization supervise for Installation supervision, Supervision of Testing and Commissioning for Circuit Breaker.</w:t>
      </w:r>
    </w:p>
    <w:p w14:paraId="1B15D7EC" w14:textId="115C6AE6" w:rsidR="00994D45" w:rsidRPr="00C77257" w:rsidRDefault="007928C0" w:rsidP="00C54BF3">
      <w:pPr>
        <w:numPr>
          <w:ilvl w:val="0"/>
          <w:numId w:val="33"/>
        </w:numPr>
        <w:tabs>
          <w:tab w:val="clear" w:pos="0"/>
          <w:tab w:val="left" w:pos="284"/>
        </w:tabs>
        <w:autoSpaceDE/>
        <w:autoSpaceDN/>
        <w:adjustRightInd/>
        <w:spacing w:beforeLines="20" w:before="48" w:afterLines="20" w:after="48" w:line="288" w:lineRule="auto"/>
        <w:ind w:left="0" w:firstLine="567"/>
        <w:rPr>
          <w:color w:val="000000" w:themeColor="text1"/>
        </w:rPr>
      </w:pPr>
      <w:r w:rsidRPr="00C77257">
        <w:rPr>
          <w:rFonts w:asciiTheme="majorHAnsi" w:hAnsiTheme="majorHAnsi" w:cstheme="majorHAnsi"/>
          <w:color w:val="000000" w:themeColor="text1"/>
          <w:szCs w:val="26"/>
        </w:rPr>
        <w:t>Installation</w:t>
      </w:r>
      <w:r w:rsidRPr="00C77257">
        <w:rPr>
          <w:noProof/>
          <w:color w:val="000000" w:themeColor="text1"/>
          <w:szCs w:val="26"/>
          <w:lang w:val="en-GB"/>
        </w:rPr>
        <w:t xml:space="preserve"> supervision, Supervision of Testing and Commissioning for Circuit Breaker according to 2878/EVNNPT-KT </w:t>
      </w:r>
      <w:r w:rsidR="0073646F">
        <w:rPr>
          <w:noProof/>
          <w:color w:val="000000" w:themeColor="text1"/>
          <w:szCs w:val="26"/>
          <w:lang w:val="en-GB"/>
        </w:rPr>
        <w:t>dated</w:t>
      </w:r>
      <w:r w:rsidRPr="00C77257">
        <w:rPr>
          <w:noProof/>
          <w:color w:val="000000" w:themeColor="text1"/>
          <w:szCs w:val="26"/>
          <w:lang w:val="en-GB"/>
        </w:rPr>
        <w:t xml:space="preserve"> 17/08/2018 doccument</w:t>
      </w:r>
    </w:p>
    <w:p w14:paraId="59481417" w14:textId="52CE986B" w:rsidR="000E7D64" w:rsidRPr="00C77257" w:rsidRDefault="006E278E" w:rsidP="003B3389">
      <w:pPr>
        <w:pStyle w:val="Heading4"/>
        <w:tabs>
          <w:tab w:val="clear" w:pos="1702"/>
        </w:tabs>
        <w:ind w:left="567" w:hanging="567"/>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 xml:space="preserve">Basic Data of </w:t>
      </w:r>
      <w:r w:rsidR="0073646F">
        <w:rPr>
          <w:rFonts w:asciiTheme="majorHAnsi" w:hAnsiTheme="majorHAnsi" w:cstheme="majorHAnsi"/>
          <w:b/>
          <w:color w:val="000000" w:themeColor="text1"/>
          <w:szCs w:val="26"/>
        </w:rPr>
        <w:t xml:space="preserve">500kV and </w:t>
      </w:r>
      <w:r w:rsidR="002E156A" w:rsidRPr="00C77257">
        <w:rPr>
          <w:rFonts w:asciiTheme="majorHAnsi" w:hAnsiTheme="majorHAnsi" w:cstheme="majorHAnsi"/>
          <w:b/>
          <w:color w:val="000000" w:themeColor="text1"/>
          <w:szCs w:val="26"/>
        </w:rPr>
        <w:t>220 kV Circuit Breaker</w:t>
      </w:r>
      <w:r w:rsidR="000E7D64" w:rsidRPr="00C77257">
        <w:rPr>
          <w:rFonts w:asciiTheme="majorHAnsi" w:hAnsiTheme="majorHAnsi" w:cstheme="majorHAnsi"/>
          <w:b/>
          <w:color w:val="000000" w:themeColor="text1"/>
          <w:szCs w:val="26"/>
        </w:rPr>
        <w:t>:</w:t>
      </w:r>
    </w:p>
    <w:p w14:paraId="3D37A3E7" w14:textId="2CCE4877" w:rsidR="000E7D64" w:rsidRPr="00C77257" w:rsidRDefault="000E7D64" w:rsidP="00C54BF3">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Refer</w:t>
      </w:r>
      <w:r w:rsidRPr="00C77257">
        <w:rPr>
          <w:rFonts w:asciiTheme="majorHAnsi" w:hAnsiTheme="majorHAnsi" w:cstheme="majorHAnsi"/>
          <w:color w:val="000000" w:themeColor="text1"/>
          <w:szCs w:val="26"/>
          <w:lang w:val="en-GB"/>
        </w:rPr>
        <w:t xml:space="preserve"> to Technical Data Sheet to have data of </w:t>
      </w:r>
      <w:r w:rsidR="0073646F">
        <w:rPr>
          <w:rFonts w:asciiTheme="majorHAnsi" w:hAnsiTheme="majorHAnsi" w:cstheme="majorHAnsi"/>
          <w:color w:val="000000" w:themeColor="text1"/>
          <w:szCs w:val="26"/>
        </w:rPr>
        <w:t>50</w:t>
      </w:r>
      <w:r w:rsidR="002E156A" w:rsidRPr="00C77257">
        <w:rPr>
          <w:rFonts w:asciiTheme="majorHAnsi" w:hAnsiTheme="majorHAnsi" w:cstheme="majorHAnsi"/>
          <w:color w:val="000000" w:themeColor="text1"/>
          <w:szCs w:val="26"/>
        </w:rPr>
        <w:t>0 kV Circuit Breaker</w:t>
      </w:r>
      <w:r w:rsidR="00910482" w:rsidRPr="00C77257">
        <w:rPr>
          <w:rFonts w:asciiTheme="majorHAnsi" w:hAnsiTheme="majorHAnsi" w:cstheme="majorHAnsi"/>
          <w:color w:val="000000" w:themeColor="text1"/>
          <w:szCs w:val="26"/>
          <w:lang w:val="en-GB"/>
        </w:rPr>
        <w:t xml:space="preserve"> and </w:t>
      </w:r>
      <w:r w:rsidR="0073646F">
        <w:rPr>
          <w:rFonts w:asciiTheme="majorHAnsi" w:hAnsiTheme="majorHAnsi" w:cstheme="majorHAnsi"/>
          <w:color w:val="000000" w:themeColor="text1"/>
          <w:szCs w:val="26"/>
          <w:lang w:val="en-GB"/>
        </w:rPr>
        <w:t>22</w:t>
      </w:r>
      <w:r w:rsidR="002E2E36" w:rsidRPr="00C77257">
        <w:rPr>
          <w:rFonts w:asciiTheme="majorHAnsi" w:hAnsiTheme="majorHAnsi" w:cstheme="majorHAnsi"/>
          <w:color w:val="000000" w:themeColor="text1"/>
          <w:szCs w:val="26"/>
          <w:lang w:val="en-GB"/>
        </w:rPr>
        <w:t>0</w:t>
      </w:r>
      <w:r w:rsidR="00910482" w:rsidRPr="00C77257">
        <w:rPr>
          <w:rFonts w:asciiTheme="majorHAnsi" w:hAnsiTheme="majorHAnsi" w:cstheme="majorHAnsi"/>
          <w:color w:val="000000" w:themeColor="text1"/>
          <w:szCs w:val="26"/>
          <w:lang w:val="en-GB"/>
        </w:rPr>
        <w:t>kV Circuit Breaker</w:t>
      </w:r>
      <w:r w:rsidRPr="00C77257">
        <w:rPr>
          <w:rFonts w:asciiTheme="majorHAnsi" w:hAnsiTheme="majorHAnsi" w:cstheme="majorHAnsi"/>
          <w:bCs/>
          <w:color w:val="000000" w:themeColor="text1"/>
          <w:spacing w:val="-2"/>
          <w:szCs w:val="26"/>
        </w:rPr>
        <w:t>.</w:t>
      </w:r>
    </w:p>
    <w:p w14:paraId="1A979DD3" w14:textId="45029654" w:rsidR="00E05552" w:rsidRPr="00D075A6" w:rsidRDefault="00C9324E" w:rsidP="00644D68">
      <w:pPr>
        <w:pStyle w:val="Heading2"/>
        <w:rPr>
          <w:rFonts w:asciiTheme="majorHAnsi" w:hAnsiTheme="majorHAnsi" w:cstheme="majorHAnsi"/>
          <w:color w:val="auto"/>
          <w:szCs w:val="26"/>
        </w:rPr>
      </w:pPr>
      <w:r w:rsidRPr="00D075A6">
        <w:rPr>
          <w:rFonts w:asciiTheme="majorHAnsi" w:hAnsiTheme="majorHAnsi" w:cstheme="majorHAnsi"/>
          <w:color w:val="auto"/>
          <w:szCs w:val="26"/>
        </w:rPr>
        <w:t xml:space="preserve">500 kV, 220kV, </w:t>
      </w:r>
      <w:r w:rsidR="003F0007">
        <w:rPr>
          <w:rFonts w:asciiTheme="majorHAnsi" w:hAnsiTheme="majorHAnsi" w:cstheme="majorHAnsi"/>
          <w:color w:val="auto"/>
          <w:szCs w:val="26"/>
        </w:rPr>
        <w:t xml:space="preserve">110kV </w:t>
      </w:r>
      <w:r w:rsidR="00E05552" w:rsidRPr="00D075A6">
        <w:rPr>
          <w:rFonts w:asciiTheme="majorHAnsi" w:hAnsiTheme="majorHAnsi" w:cstheme="majorHAnsi"/>
          <w:color w:val="auto"/>
          <w:szCs w:val="26"/>
        </w:rPr>
        <w:t>Disconnectors and Earthing Switches</w:t>
      </w:r>
    </w:p>
    <w:p w14:paraId="56FAC0E2" w14:textId="77777777" w:rsidR="00655F4F" w:rsidRPr="00D075A6" w:rsidRDefault="00655F4F" w:rsidP="00F13EEF">
      <w:pPr>
        <w:pStyle w:val="ListParagraph"/>
        <w:numPr>
          <w:ilvl w:val="0"/>
          <w:numId w:val="58"/>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19079B48" w14:textId="77777777" w:rsidR="00655F4F" w:rsidRPr="00D075A6" w:rsidRDefault="00655F4F" w:rsidP="00F13EEF">
      <w:pPr>
        <w:pStyle w:val="ListParagraph"/>
        <w:numPr>
          <w:ilvl w:val="0"/>
          <w:numId w:val="58"/>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589D74C8" w14:textId="77777777" w:rsidR="00655F4F" w:rsidRPr="00D075A6" w:rsidRDefault="00655F4F" w:rsidP="00F13EEF">
      <w:pPr>
        <w:pStyle w:val="ListParagraph"/>
        <w:numPr>
          <w:ilvl w:val="1"/>
          <w:numId w:val="58"/>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sz w:val="26"/>
          <w:szCs w:val="26"/>
          <w:lang w:val="en-GB"/>
        </w:rPr>
      </w:pPr>
    </w:p>
    <w:p w14:paraId="07697AF6" w14:textId="6C370423" w:rsidR="002916D3" w:rsidRPr="00C77257" w:rsidRDefault="002916D3" w:rsidP="00644D68">
      <w:pPr>
        <w:pStyle w:val="Heading3"/>
        <w:rPr>
          <w:rFonts w:asciiTheme="majorHAnsi" w:hAnsiTheme="majorHAnsi" w:cstheme="majorHAnsi"/>
          <w:color w:val="000000" w:themeColor="text1"/>
          <w:szCs w:val="26"/>
        </w:rPr>
      </w:pPr>
      <w:bookmarkStart w:id="83" w:name="_Toc87443525"/>
      <w:r w:rsidRPr="00D075A6">
        <w:rPr>
          <w:rFonts w:asciiTheme="majorHAnsi" w:hAnsiTheme="majorHAnsi" w:cstheme="majorHAnsi"/>
          <w:szCs w:val="26"/>
        </w:rPr>
        <w:t>500kV</w:t>
      </w:r>
      <w:r w:rsidR="005907FC" w:rsidRPr="00D075A6">
        <w:rPr>
          <w:rFonts w:asciiTheme="majorHAnsi" w:hAnsiTheme="majorHAnsi" w:cstheme="majorHAnsi"/>
          <w:szCs w:val="26"/>
        </w:rPr>
        <w:t>,</w:t>
      </w:r>
      <w:r w:rsidR="00676CC8" w:rsidRPr="00D075A6">
        <w:rPr>
          <w:rFonts w:asciiTheme="majorHAnsi" w:hAnsiTheme="majorHAnsi" w:cstheme="majorHAnsi"/>
          <w:szCs w:val="26"/>
        </w:rPr>
        <w:t xml:space="preserve"> </w:t>
      </w:r>
      <w:r w:rsidR="005907FC" w:rsidRPr="00D075A6">
        <w:rPr>
          <w:rFonts w:asciiTheme="majorHAnsi" w:hAnsiTheme="majorHAnsi" w:cstheme="majorHAnsi"/>
          <w:szCs w:val="26"/>
        </w:rPr>
        <w:t xml:space="preserve">220kV </w:t>
      </w:r>
      <w:r w:rsidR="00676CC8" w:rsidRPr="00D075A6">
        <w:rPr>
          <w:rFonts w:asciiTheme="majorHAnsi" w:hAnsiTheme="majorHAnsi" w:cstheme="majorHAnsi"/>
          <w:szCs w:val="26"/>
        </w:rPr>
        <w:t xml:space="preserve">and </w:t>
      </w:r>
      <w:r w:rsidR="005907FC" w:rsidRPr="00D075A6">
        <w:rPr>
          <w:rFonts w:asciiTheme="majorHAnsi" w:hAnsiTheme="majorHAnsi" w:cstheme="majorHAnsi"/>
          <w:szCs w:val="26"/>
        </w:rPr>
        <w:t>11</w:t>
      </w:r>
      <w:r w:rsidR="00676CC8" w:rsidRPr="00D075A6">
        <w:rPr>
          <w:rFonts w:asciiTheme="majorHAnsi" w:hAnsiTheme="majorHAnsi" w:cstheme="majorHAnsi"/>
          <w:szCs w:val="26"/>
        </w:rPr>
        <w:t>0kV</w:t>
      </w:r>
      <w:r w:rsidRPr="00D075A6">
        <w:rPr>
          <w:rFonts w:asciiTheme="majorHAnsi" w:hAnsiTheme="majorHAnsi" w:cstheme="majorHAnsi"/>
          <w:szCs w:val="26"/>
        </w:rPr>
        <w:t xml:space="preserve"> Disconnectors and </w:t>
      </w:r>
      <w:r w:rsidRPr="00C77257">
        <w:rPr>
          <w:rFonts w:asciiTheme="majorHAnsi" w:hAnsiTheme="majorHAnsi" w:cstheme="majorHAnsi"/>
          <w:color w:val="000000" w:themeColor="text1"/>
          <w:szCs w:val="26"/>
        </w:rPr>
        <w:t>Earthing Switches</w:t>
      </w:r>
      <w:bookmarkEnd w:id="83"/>
    </w:p>
    <w:p w14:paraId="749EE04B" w14:textId="77777777" w:rsidR="002916D3" w:rsidRPr="00C77257" w:rsidRDefault="002916D3" w:rsidP="00F13EEF">
      <w:pPr>
        <w:pStyle w:val="Heading5"/>
        <w:numPr>
          <w:ilvl w:val="4"/>
          <w:numId w:val="77"/>
        </w:numPr>
        <w:tabs>
          <w:tab w:val="clear" w:pos="2160"/>
          <w:tab w:val="left" w:pos="810"/>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General</w:t>
      </w:r>
    </w:p>
    <w:p w14:paraId="14E0C09F" w14:textId="6A395FBF" w:rsidR="004562EE" w:rsidRPr="00BE6065" w:rsidRDefault="00BE6065" w:rsidP="00F13EEF">
      <w:pPr>
        <w:numPr>
          <w:ilvl w:val="0"/>
          <w:numId w:val="64"/>
        </w:numPr>
        <w:tabs>
          <w:tab w:val="clear" w:pos="0"/>
        </w:tabs>
        <w:autoSpaceDE/>
        <w:autoSpaceDN/>
        <w:adjustRightInd/>
        <w:spacing w:before="0" w:after="0" w:line="240" w:lineRule="auto"/>
        <w:ind w:left="0" w:firstLine="567"/>
        <w:rPr>
          <w:color w:val="00B050"/>
        </w:rPr>
      </w:pPr>
      <w:r w:rsidRPr="00BE6065">
        <w:rPr>
          <w:color w:val="00B050"/>
        </w:rPr>
        <w:t>Comply with the Technical standards of 500kV, 220kV, 110kV outdoor Disconnectors and Earthing Switches in National Electricity of Vietnam issued together with the Decision No. 271/QD-EVN dated April 24, 2019 of Electricity of Vietnam and Decision No. 1676/QD-EVNNPT dated August 24, 2025 of National Power Transmission Corporation</w:t>
      </w:r>
      <w:r w:rsidR="004562EE" w:rsidRPr="00BE6065">
        <w:rPr>
          <w:color w:val="00B050"/>
        </w:rPr>
        <w:t>.</w:t>
      </w:r>
    </w:p>
    <w:p w14:paraId="76ABBD3D" w14:textId="3577F636" w:rsidR="00DE0A48" w:rsidRPr="00C77257" w:rsidRDefault="00DE0A48" w:rsidP="00DE0A48">
      <w:pPr>
        <w:pStyle w:val="Heading4"/>
        <w:tabs>
          <w:tab w:val="clear" w:pos="1702"/>
        </w:tabs>
        <w:ind w:left="567" w:hanging="567"/>
        <w:rPr>
          <w:b/>
          <w:color w:val="000000" w:themeColor="text1"/>
        </w:rPr>
      </w:pPr>
      <w:r w:rsidRPr="00C77257">
        <w:rPr>
          <w:b/>
          <w:color w:val="000000" w:themeColor="text1"/>
        </w:rPr>
        <w:t>Definition of disconnectors for power transmission grid</w:t>
      </w:r>
    </w:p>
    <w:p w14:paraId="73FAF8B9" w14:textId="77777777" w:rsidR="001C3B3D" w:rsidRPr="00C77257" w:rsidRDefault="001C3B3D"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disconnector for the power transmission grid is a device capable of participating in the high-voltage switching circuit in normal operating mode, only performing switching on the high-voltage circuit when there is no current or a smaller current the equipment's tolerance, creating a safe distance between live and non-energized parts. Disconnector on the power transmission grid must meet the durability of the climatic and environmental conditions in Vietnam: tropical, suitable for the environmental conditions of installation and operation of the substation.</w:t>
      </w:r>
    </w:p>
    <w:p w14:paraId="7E24D5E7" w14:textId="77777777" w:rsidR="001C3B3D" w:rsidRPr="00C77257" w:rsidRDefault="001C3B3D"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lastRenderedPageBreak/>
        <w:t>The basic standards for applying the design, manufacture and testing of disconnectors in power transmission grid are IEC 62271-102 and IEC 62271-1.</w:t>
      </w:r>
    </w:p>
    <w:p w14:paraId="7E96A312" w14:textId="0701EF0C" w:rsidR="001C3B3D" w:rsidRPr="00C77257" w:rsidRDefault="001C3B3D"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t>For disconnectors with integrated electrical circuit breaking function, IEC 62271-108 standard is additionally applied.</w:t>
      </w:r>
    </w:p>
    <w:p w14:paraId="04904BC5" w14:textId="500669D9" w:rsidR="00DE0A48" w:rsidRPr="00C77257" w:rsidRDefault="00DE0A48" w:rsidP="00DE0A48">
      <w:pPr>
        <w:pStyle w:val="Heading4"/>
        <w:tabs>
          <w:tab w:val="clear" w:pos="1702"/>
        </w:tabs>
        <w:ind w:left="567" w:hanging="567"/>
        <w:rPr>
          <w:rFonts w:asciiTheme="majorHAnsi" w:hAnsiTheme="majorHAnsi" w:cstheme="majorHAnsi"/>
          <w:color w:val="000000" w:themeColor="text1"/>
          <w:szCs w:val="26"/>
        </w:rPr>
      </w:pPr>
      <w:r w:rsidRPr="00C77257">
        <w:rPr>
          <w:b/>
          <w:bCs w:val="0"/>
          <w:color w:val="000000" w:themeColor="text1"/>
          <w:szCs w:val="26"/>
          <w:lang w:eastAsia="x-none"/>
        </w:rPr>
        <w:t>General requirements on standards and environment</w:t>
      </w:r>
    </w:p>
    <w:p w14:paraId="2EB77B6A" w14:textId="48FC603F" w:rsidR="00DE0A48" w:rsidRPr="00C77257" w:rsidRDefault="00617B4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All disconnector’s equipments on the power transmission grid that is manufactured and installed must meet Vietnamese regulations, standards, electricity industry standards, IEC/IEEE standards and be able to work stably long term under demanding working conditions, including Vietnam's natural climatic and environmental conditions.</w:t>
      </w:r>
    </w:p>
    <w:p w14:paraId="15053093" w14:textId="3936D10D" w:rsidR="00617B40" w:rsidRPr="00C77257" w:rsidRDefault="00617B4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Environment conditions:</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7"/>
        <w:gridCol w:w="4378"/>
      </w:tblGrid>
      <w:tr w:rsidR="00BA04B8" w:rsidRPr="00C77257" w14:paraId="0B485C11" w14:textId="77777777" w:rsidTr="00617B40">
        <w:tc>
          <w:tcPr>
            <w:tcW w:w="4127" w:type="dxa"/>
          </w:tcPr>
          <w:p w14:paraId="0FD4BC9B" w14:textId="77777777" w:rsidR="00617B40" w:rsidRPr="00C77257" w:rsidRDefault="00617B40" w:rsidP="003F7810">
            <w:pPr>
              <w:pStyle w:val="Normal1"/>
              <w:spacing w:before="60" w:after="60"/>
              <w:ind w:left="0"/>
              <w:rPr>
                <w:rFonts w:ascii="Times New Roman" w:hAnsi="Times New Roman"/>
                <w:b/>
                <w:bCs/>
                <w:color w:val="000000" w:themeColor="text1"/>
                <w:sz w:val="26"/>
                <w:szCs w:val="24"/>
              </w:rPr>
            </w:pPr>
            <w:r w:rsidRPr="00C77257">
              <w:rPr>
                <w:rStyle w:val="rynqvb"/>
                <w:rFonts w:ascii="Times New Roman" w:hAnsi="Times New Roman"/>
                <w:b/>
                <w:bCs/>
                <w:color w:val="000000" w:themeColor="text1"/>
                <w:sz w:val="26"/>
                <w:szCs w:val="24"/>
                <w:lang w:val="en"/>
              </w:rPr>
              <w:t>Parameter</w:t>
            </w:r>
          </w:p>
        </w:tc>
        <w:tc>
          <w:tcPr>
            <w:tcW w:w="4378" w:type="dxa"/>
          </w:tcPr>
          <w:p w14:paraId="6F542CD2" w14:textId="77777777" w:rsidR="00617B40" w:rsidRPr="00C77257" w:rsidRDefault="00617B40" w:rsidP="003F7810">
            <w:pPr>
              <w:pStyle w:val="Normal1"/>
              <w:spacing w:before="60" w:after="60"/>
              <w:ind w:left="0"/>
              <w:rPr>
                <w:rFonts w:ascii="Times New Roman" w:hAnsi="Times New Roman"/>
                <w:b/>
                <w:bCs/>
                <w:color w:val="000000" w:themeColor="text1"/>
                <w:sz w:val="26"/>
                <w:szCs w:val="24"/>
              </w:rPr>
            </w:pPr>
            <w:r w:rsidRPr="00C77257">
              <w:rPr>
                <w:rStyle w:val="rynqvb"/>
                <w:rFonts w:ascii="Times New Roman" w:hAnsi="Times New Roman"/>
                <w:b/>
                <w:bCs/>
                <w:color w:val="000000" w:themeColor="text1"/>
                <w:sz w:val="26"/>
                <w:szCs w:val="24"/>
                <w:lang w:val="en"/>
              </w:rPr>
              <w:t>Request value</w:t>
            </w:r>
          </w:p>
        </w:tc>
      </w:tr>
      <w:tr w:rsidR="00BA04B8" w:rsidRPr="00C77257" w14:paraId="508C39D9" w14:textId="77777777" w:rsidTr="00617B40">
        <w:tc>
          <w:tcPr>
            <w:tcW w:w="4127" w:type="dxa"/>
          </w:tcPr>
          <w:p w14:paraId="7200C1AD"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Altitude above sea level</w:t>
            </w:r>
          </w:p>
        </w:tc>
        <w:tc>
          <w:tcPr>
            <w:tcW w:w="4378" w:type="dxa"/>
          </w:tcPr>
          <w:p w14:paraId="22131152"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w:t>
            </w:r>
            <w:r w:rsidRPr="00C77257">
              <w:rPr>
                <w:color w:val="000000" w:themeColor="text1"/>
                <w:sz w:val="26"/>
              </w:rPr>
              <w:t xml:space="preserve"> </w:t>
            </w:r>
            <w:r w:rsidRPr="00C77257">
              <w:rPr>
                <w:rFonts w:ascii="Times New Roman" w:hAnsi="Times New Roman"/>
                <w:color w:val="000000" w:themeColor="text1"/>
                <w:sz w:val="26"/>
                <w:szCs w:val="24"/>
              </w:rPr>
              <w:t>no more than 1000 m</w:t>
            </w:r>
          </w:p>
        </w:tc>
      </w:tr>
      <w:tr w:rsidR="00BA04B8" w:rsidRPr="00C77257" w14:paraId="1DFC591B" w14:textId="77777777" w:rsidTr="00617B40">
        <w:tc>
          <w:tcPr>
            <w:tcW w:w="4127" w:type="dxa"/>
          </w:tcPr>
          <w:p w14:paraId="2E94297A"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Climatic condition</w:t>
            </w:r>
          </w:p>
        </w:tc>
        <w:tc>
          <w:tcPr>
            <w:tcW w:w="4378" w:type="dxa"/>
          </w:tcPr>
          <w:p w14:paraId="0507F987"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w:t>
            </w:r>
            <w:r w:rsidRPr="00C77257">
              <w:rPr>
                <w:color w:val="000000" w:themeColor="text1"/>
                <w:sz w:val="26"/>
              </w:rPr>
              <w:t xml:space="preserve"> </w:t>
            </w:r>
            <w:r w:rsidRPr="00C77257">
              <w:rPr>
                <w:rFonts w:ascii="Times New Roman" w:hAnsi="Times New Roman"/>
                <w:color w:val="000000" w:themeColor="text1"/>
                <w:sz w:val="26"/>
                <w:szCs w:val="24"/>
              </w:rPr>
              <w:t>Tropical</w:t>
            </w:r>
          </w:p>
        </w:tc>
      </w:tr>
      <w:tr w:rsidR="00BA04B8" w:rsidRPr="00C77257" w14:paraId="120A892B" w14:textId="77777777" w:rsidTr="00617B40">
        <w:tc>
          <w:tcPr>
            <w:tcW w:w="4127" w:type="dxa"/>
          </w:tcPr>
          <w:p w14:paraId="74F328F6"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Maximum air temperature</w:t>
            </w:r>
          </w:p>
        </w:tc>
        <w:tc>
          <w:tcPr>
            <w:tcW w:w="4378" w:type="dxa"/>
          </w:tcPr>
          <w:p w14:paraId="2F776280"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w:t>
            </w:r>
            <w:r w:rsidRPr="00C77257">
              <w:rPr>
                <w:color w:val="000000" w:themeColor="text1"/>
                <w:sz w:val="26"/>
              </w:rPr>
              <w:t xml:space="preserve"> </w:t>
            </w:r>
            <w:r w:rsidRPr="00C77257">
              <w:rPr>
                <w:rFonts w:ascii="Times New Roman" w:hAnsi="Times New Roman"/>
                <w:color w:val="000000" w:themeColor="text1"/>
                <w:sz w:val="26"/>
                <w:szCs w:val="24"/>
              </w:rPr>
              <w:t>45°C</w:t>
            </w:r>
          </w:p>
        </w:tc>
      </w:tr>
      <w:tr w:rsidR="00BA04B8" w:rsidRPr="00C77257" w14:paraId="0CC21B2C" w14:textId="77777777" w:rsidTr="00617B40">
        <w:tc>
          <w:tcPr>
            <w:tcW w:w="4127" w:type="dxa"/>
          </w:tcPr>
          <w:p w14:paraId="393CE0BB"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Minimum air temperature</w:t>
            </w:r>
          </w:p>
        </w:tc>
        <w:tc>
          <w:tcPr>
            <w:tcW w:w="4378" w:type="dxa"/>
          </w:tcPr>
          <w:p w14:paraId="6F8642EB"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0°C</w:t>
            </w:r>
          </w:p>
        </w:tc>
      </w:tr>
      <w:tr w:rsidR="00BA04B8" w:rsidRPr="00C77257" w14:paraId="32BA5ED8" w14:textId="77777777" w:rsidTr="00617B40">
        <w:tc>
          <w:tcPr>
            <w:tcW w:w="4127" w:type="dxa"/>
          </w:tcPr>
          <w:p w14:paraId="0D992CBF"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Average air temperature</w:t>
            </w:r>
          </w:p>
        </w:tc>
        <w:tc>
          <w:tcPr>
            <w:tcW w:w="4378" w:type="dxa"/>
          </w:tcPr>
          <w:p w14:paraId="485652FC"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25°C</w:t>
            </w:r>
          </w:p>
        </w:tc>
      </w:tr>
      <w:tr w:rsidR="00BA04B8" w:rsidRPr="00C77257" w14:paraId="5733E16B" w14:textId="77777777" w:rsidTr="00617B40">
        <w:tc>
          <w:tcPr>
            <w:tcW w:w="4127" w:type="dxa"/>
          </w:tcPr>
          <w:p w14:paraId="32D56162"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Maximum humidity</w:t>
            </w:r>
          </w:p>
        </w:tc>
        <w:tc>
          <w:tcPr>
            <w:tcW w:w="4378" w:type="dxa"/>
          </w:tcPr>
          <w:p w14:paraId="3F05A912"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100%</w:t>
            </w:r>
          </w:p>
        </w:tc>
      </w:tr>
      <w:tr w:rsidR="00BA04B8" w:rsidRPr="00C77257" w14:paraId="5F38FF4E" w14:textId="77777777" w:rsidTr="00617B40">
        <w:tc>
          <w:tcPr>
            <w:tcW w:w="4127" w:type="dxa"/>
          </w:tcPr>
          <w:p w14:paraId="7C5BA374"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Average humidity</w:t>
            </w:r>
          </w:p>
        </w:tc>
        <w:tc>
          <w:tcPr>
            <w:tcW w:w="4378" w:type="dxa"/>
          </w:tcPr>
          <w:p w14:paraId="629A9452"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85%</w:t>
            </w:r>
          </w:p>
        </w:tc>
      </w:tr>
      <w:tr w:rsidR="00BA04B8" w:rsidRPr="00C77257" w14:paraId="2F2589D2" w14:textId="77777777" w:rsidTr="00617B40">
        <w:tc>
          <w:tcPr>
            <w:tcW w:w="4127" w:type="dxa"/>
          </w:tcPr>
          <w:p w14:paraId="28A7344B"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Creepage distance</w:t>
            </w:r>
          </w:p>
        </w:tc>
        <w:tc>
          <w:tcPr>
            <w:tcW w:w="4378" w:type="dxa"/>
          </w:tcPr>
          <w:p w14:paraId="318DFCBC" w14:textId="6DEE016F"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xml:space="preserve">: </w:t>
            </w:r>
            <w:r w:rsidR="00AF305E" w:rsidRPr="00C77257">
              <w:rPr>
                <w:rFonts w:ascii="Times New Roman" w:hAnsi="Times New Roman"/>
                <w:color w:val="000000" w:themeColor="text1"/>
                <w:sz w:val="26"/>
                <w:szCs w:val="24"/>
              </w:rPr>
              <w:t>25</w:t>
            </w:r>
            <w:r w:rsidRPr="00C77257">
              <w:rPr>
                <w:rFonts w:ascii="Times New Roman" w:hAnsi="Times New Roman"/>
                <w:color w:val="000000" w:themeColor="text1"/>
                <w:sz w:val="26"/>
                <w:szCs w:val="24"/>
              </w:rPr>
              <w:t>mm/kV</w:t>
            </w:r>
          </w:p>
        </w:tc>
      </w:tr>
      <w:tr w:rsidR="00BA04B8" w:rsidRPr="00C77257" w14:paraId="44D6A7C7" w14:textId="77777777" w:rsidTr="00617B40">
        <w:tc>
          <w:tcPr>
            <w:tcW w:w="4127" w:type="dxa"/>
          </w:tcPr>
          <w:p w14:paraId="4E2508BE"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Seismic factor</w:t>
            </w:r>
          </w:p>
        </w:tc>
        <w:tc>
          <w:tcPr>
            <w:tcW w:w="4378" w:type="dxa"/>
          </w:tcPr>
          <w:p w14:paraId="7DCD377D" w14:textId="77777777" w:rsidR="00617B40" w:rsidRPr="00C77257" w:rsidRDefault="00617B40" w:rsidP="003F7810">
            <w:pPr>
              <w:pStyle w:val="Normal1"/>
              <w:spacing w:before="60" w:after="60"/>
              <w:ind w:left="0"/>
              <w:rPr>
                <w:rFonts w:ascii="Times New Roman" w:hAnsi="Times New Roman"/>
                <w:color w:val="000000" w:themeColor="text1"/>
                <w:sz w:val="26"/>
                <w:szCs w:val="24"/>
              </w:rPr>
            </w:pPr>
            <w:r w:rsidRPr="00C77257">
              <w:rPr>
                <w:rFonts w:ascii="Times New Roman" w:hAnsi="Times New Roman"/>
                <w:color w:val="000000" w:themeColor="text1"/>
                <w:sz w:val="26"/>
                <w:szCs w:val="24"/>
              </w:rPr>
              <w:t>: 0.15g</w:t>
            </w:r>
          </w:p>
        </w:tc>
      </w:tr>
    </w:tbl>
    <w:p w14:paraId="0DF51FE1" w14:textId="7BDBAFC0" w:rsidR="00617B40" w:rsidRPr="00C77257" w:rsidRDefault="00617B40"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t>Depending on the natural conditions of the equipment installation location, as determined in QCVN 02:2009/BXD, the above environmental condition values may be changed to suit the actual requirements to be applied.</w:t>
      </w:r>
    </w:p>
    <w:p w14:paraId="11A37846" w14:textId="75E3AFFC" w:rsidR="00DE0A48" w:rsidRPr="00C77257" w:rsidRDefault="00DE0A48" w:rsidP="00DE0A48">
      <w:pPr>
        <w:pStyle w:val="Heading4"/>
        <w:tabs>
          <w:tab w:val="clear" w:pos="1702"/>
        </w:tabs>
        <w:ind w:left="567" w:hanging="567"/>
        <w:rPr>
          <w:rFonts w:asciiTheme="majorHAnsi" w:hAnsiTheme="majorHAnsi" w:cstheme="majorHAnsi"/>
          <w:color w:val="000000" w:themeColor="text1"/>
          <w:szCs w:val="26"/>
        </w:rPr>
      </w:pPr>
      <w:r w:rsidRPr="00C77257">
        <w:rPr>
          <w:b/>
          <w:bCs w:val="0"/>
          <w:color w:val="000000" w:themeColor="text1"/>
          <w:szCs w:val="26"/>
          <w:lang w:eastAsia="x-none"/>
        </w:rPr>
        <w:t>General requirements from power transmission systems</w:t>
      </w:r>
    </w:p>
    <w:p w14:paraId="4749D0FF" w14:textId="42E36AAA" w:rsidR="00DE0A48" w:rsidRPr="00C77257" w:rsidRDefault="00B57377" w:rsidP="00B57377">
      <w:pPr>
        <w:pStyle w:val="Normal1"/>
        <w:spacing w:before="60" w:after="60"/>
        <w:ind w:left="567"/>
        <w:rPr>
          <w:rFonts w:ascii="Times New Roman" w:hAnsi="Times New Roman"/>
          <w:color w:val="000000" w:themeColor="text1"/>
          <w:sz w:val="26"/>
          <w:szCs w:val="24"/>
        </w:rPr>
      </w:pPr>
      <w:r w:rsidRPr="00C77257">
        <w:rPr>
          <w:rFonts w:ascii="Times New Roman" w:hAnsi="Times New Roman"/>
          <w:color w:val="000000" w:themeColor="text1"/>
          <w:sz w:val="26"/>
          <w:szCs w:val="24"/>
        </w:rPr>
        <w:t>Table 1</w:t>
      </w:r>
    </w:p>
    <w:tbl>
      <w:tblPr>
        <w:tblW w:w="85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1117"/>
        <w:gridCol w:w="962"/>
        <w:gridCol w:w="948"/>
        <w:gridCol w:w="990"/>
      </w:tblGrid>
      <w:tr w:rsidR="00BA04B8" w:rsidRPr="00C77257" w14:paraId="46BC0A38" w14:textId="77777777" w:rsidTr="00D075A6">
        <w:trPr>
          <w:trHeight w:val="307"/>
          <w:tblHeader/>
        </w:trPr>
        <w:tc>
          <w:tcPr>
            <w:tcW w:w="4568" w:type="dxa"/>
            <w:shd w:val="clear" w:color="auto" w:fill="F2F2F2"/>
          </w:tcPr>
          <w:p w14:paraId="76323ECC" w14:textId="77777777" w:rsidR="00B57377" w:rsidRPr="00C77257" w:rsidRDefault="00B57377" w:rsidP="003F7810">
            <w:pPr>
              <w:spacing w:line="320" w:lineRule="exact"/>
              <w:ind w:left="55"/>
              <w:jc w:val="center"/>
              <w:rPr>
                <w:rFonts w:eastAsia="Calibri"/>
                <w:b/>
                <w:bCs/>
                <w:color w:val="000000" w:themeColor="text1"/>
                <w:szCs w:val="26"/>
              </w:rPr>
            </w:pPr>
            <w:r w:rsidRPr="00C77257">
              <w:rPr>
                <w:rStyle w:val="rynqvb"/>
                <w:b/>
                <w:bCs/>
                <w:color w:val="000000" w:themeColor="text1"/>
                <w:lang w:val="en"/>
              </w:rPr>
              <w:t>Parameter</w:t>
            </w:r>
          </w:p>
        </w:tc>
        <w:tc>
          <w:tcPr>
            <w:tcW w:w="1117" w:type="dxa"/>
            <w:shd w:val="clear" w:color="auto" w:fill="F2F2F2"/>
          </w:tcPr>
          <w:p w14:paraId="00A02175" w14:textId="77777777" w:rsidR="00B57377" w:rsidRPr="00C77257" w:rsidRDefault="00B57377" w:rsidP="003F7810">
            <w:pPr>
              <w:spacing w:line="320" w:lineRule="exact"/>
              <w:ind w:left="55"/>
              <w:jc w:val="center"/>
              <w:rPr>
                <w:rStyle w:val="rynqvb"/>
                <w:color w:val="000000" w:themeColor="text1"/>
                <w:lang w:val="en"/>
              </w:rPr>
            </w:pPr>
            <w:r w:rsidRPr="00C77257">
              <w:rPr>
                <w:rStyle w:val="rynqvb"/>
                <w:color w:val="000000" w:themeColor="text1"/>
                <w:lang w:val="en"/>
              </w:rPr>
              <w:t>U</w:t>
            </w:r>
            <w:r w:rsidRPr="00C77257">
              <w:rPr>
                <w:rStyle w:val="rynqvb"/>
                <w:b/>
                <w:bCs/>
                <w:color w:val="000000" w:themeColor="text1"/>
                <w:lang w:val="en"/>
              </w:rPr>
              <w:t>nit</w:t>
            </w:r>
          </w:p>
        </w:tc>
        <w:tc>
          <w:tcPr>
            <w:tcW w:w="2900" w:type="dxa"/>
            <w:gridSpan w:val="3"/>
            <w:shd w:val="clear" w:color="auto" w:fill="F2F2F2"/>
          </w:tcPr>
          <w:p w14:paraId="1A303709" w14:textId="77777777" w:rsidR="00B57377" w:rsidRPr="00C77257" w:rsidRDefault="00B57377" w:rsidP="003F7810">
            <w:pPr>
              <w:spacing w:line="320" w:lineRule="exact"/>
              <w:ind w:left="55"/>
              <w:jc w:val="center"/>
              <w:rPr>
                <w:rFonts w:eastAsia="Calibri"/>
                <w:b/>
                <w:bCs/>
                <w:color w:val="000000" w:themeColor="text1"/>
                <w:szCs w:val="26"/>
              </w:rPr>
            </w:pPr>
            <w:r w:rsidRPr="00C77257">
              <w:rPr>
                <w:rStyle w:val="rynqvb"/>
                <w:b/>
                <w:bCs/>
                <w:color w:val="000000" w:themeColor="text1"/>
                <w:lang w:val="en"/>
              </w:rPr>
              <w:t>Request value</w:t>
            </w:r>
          </w:p>
        </w:tc>
      </w:tr>
      <w:tr w:rsidR="00BA04B8" w:rsidRPr="00C77257" w14:paraId="4D4AC113" w14:textId="77777777" w:rsidTr="00B57377">
        <w:trPr>
          <w:trHeight w:val="295"/>
        </w:trPr>
        <w:tc>
          <w:tcPr>
            <w:tcW w:w="4568" w:type="dxa"/>
          </w:tcPr>
          <w:p w14:paraId="36E0E34B"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Normal Voltage</w:t>
            </w:r>
          </w:p>
        </w:tc>
        <w:tc>
          <w:tcPr>
            <w:tcW w:w="1117" w:type="dxa"/>
          </w:tcPr>
          <w:p w14:paraId="6C7C876A"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kV</w:t>
            </w:r>
          </w:p>
        </w:tc>
        <w:tc>
          <w:tcPr>
            <w:tcW w:w="962" w:type="dxa"/>
          </w:tcPr>
          <w:p w14:paraId="0063DF2E"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500</w:t>
            </w:r>
          </w:p>
        </w:tc>
        <w:tc>
          <w:tcPr>
            <w:tcW w:w="948" w:type="dxa"/>
          </w:tcPr>
          <w:p w14:paraId="127589F5"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220</w:t>
            </w:r>
          </w:p>
        </w:tc>
        <w:tc>
          <w:tcPr>
            <w:tcW w:w="990" w:type="dxa"/>
          </w:tcPr>
          <w:p w14:paraId="423A2FDB"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110</w:t>
            </w:r>
          </w:p>
        </w:tc>
      </w:tr>
      <w:tr w:rsidR="00BA04B8" w:rsidRPr="00C77257" w14:paraId="2A7DF177" w14:textId="77777777" w:rsidTr="00B57377">
        <w:trPr>
          <w:trHeight w:val="307"/>
        </w:trPr>
        <w:tc>
          <w:tcPr>
            <w:tcW w:w="4568" w:type="dxa"/>
          </w:tcPr>
          <w:p w14:paraId="47DDE41F"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Rated Frequency</w:t>
            </w:r>
          </w:p>
        </w:tc>
        <w:tc>
          <w:tcPr>
            <w:tcW w:w="1117" w:type="dxa"/>
          </w:tcPr>
          <w:p w14:paraId="26855A85"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Hz</w:t>
            </w:r>
          </w:p>
        </w:tc>
        <w:tc>
          <w:tcPr>
            <w:tcW w:w="2900" w:type="dxa"/>
            <w:gridSpan w:val="3"/>
          </w:tcPr>
          <w:p w14:paraId="64EE7150"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50</w:t>
            </w:r>
          </w:p>
        </w:tc>
      </w:tr>
      <w:tr w:rsidR="00BA04B8" w:rsidRPr="00C77257" w14:paraId="1BF8D5C3" w14:textId="77777777" w:rsidTr="00B57377">
        <w:trPr>
          <w:trHeight w:val="295"/>
        </w:trPr>
        <w:tc>
          <w:tcPr>
            <w:tcW w:w="4568" w:type="dxa"/>
          </w:tcPr>
          <w:p w14:paraId="3CA52F2F"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Max operating voltage</w:t>
            </w:r>
          </w:p>
        </w:tc>
        <w:tc>
          <w:tcPr>
            <w:tcW w:w="1117" w:type="dxa"/>
          </w:tcPr>
          <w:p w14:paraId="280FE675"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kV</w:t>
            </w:r>
          </w:p>
        </w:tc>
        <w:tc>
          <w:tcPr>
            <w:tcW w:w="962" w:type="dxa"/>
          </w:tcPr>
          <w:p w14:paraId="0508DBD1"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550</w:t>
            </w:r>
          </w:p>
        </w:tc>
        <w:tc>
          <w:tcPr>
            <w:tcW w:w="948" w:type="dxa"/>
          </w:tcPr>
          <w:p w14:paraId="3FE59514"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242</w:t>
            </w:r>
          </w:p>
        </w:tc>
        <w:tc>
          <w:tcPr>
            <w:tcW w:w="990" w:type="dxa"/>
          </w:tcPr>
          <w:p w14:paraId="6594E3ED"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121</w:t>
            </w:r>
          </w:p>
        </w:tc>
      </w:tr>
      <w:tr w:rsidR="00BA04B8" w:rsidRPr="00C77257" w14:paraId="3EB71575" w14:textId="77777777" w:rsidTr="00B57377">
        <w:trPr>
          <w:trHeight w:val="307"/>
        </w:trPr>
        <w:tc>
          <w:tcPr>
            <w:tcW w:w="4568" w:type="dxa"/>
          </w:tcPr>
          <w:p w14:paraId="342D6B70"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Min operating voltage</w:t>
            </w:r>
          </w:p>
        </w:tc>
        <w:tc>
          <w:tcPr>
            <w:tcW w:w="1117" w:type="dxa"/>
          </w:tcPr>
          <w:p w14:paraId="4D7F7A1C"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kV</w:t>
            </w:r>
          </w:p>
        </w:tc>
        <w:tc>
          <w:tcPr>
            <w:tcW w:w="962" w:type="dxa"/>
          </w:tcPr>
          <w:p w14:paraId="2E7C5685"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450</w:t>
            </w:r>
          </w:p>
        </w:tc>
        <w:tc>
          <w:tcPr>
            <w:tcW w:w="948" w:type="dxa"/>
          </w:tcPr>
          <w:p w14:paraId="730FF7B1"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198</w:t>
            </w:r>
          </w:p>
        </w:tc>
        <w:tc>
          <w:tcPr>
            <w:tcW w:w="990" w:type="dxa"/>
          </w:tcPr>
          <w:p w14:paraId="469E372A"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99</w:t>
            </w:r>
          </w:p>
        </w:tc>
      </w:tr>
      <w:tr w:rsidR="00BA04B8" w:rsidRPr="00C77257" w14:paraId="3C281BB6" w14:textId="77777777" w:rsidTr="00B57377">
        <w:trPr>
          <w:trHeight w:val="295"/>
        </w:trPr>
        <w:tc>
          <w:tcPr>
            <w:tcW w:w="4568" w:type="dxa"/>
          </w:tcPr>
          <w:p w14:paraId="10BF031F"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Connection diagram</w:t>
            </w:r>
          </w:p>
        </w:tc>
        <w:tc>
          <w:tcPr>
            <w:tcW w:w="1117" w:type="dxa"/>
          </w:tcPr>
          <w:p w14:paraId="0AE77908" w14:textId="77777777" w:rsidR="00B57377" w:rsidRPr="00C77257" w:rsidRDefault="00B57377" w:rsidP="003F7810">
            <w:pPr>
              <w:spacing w:line="320" w:lineRule="exact"/>
              <w:ind w:left="55"/>
              <w:jc w:val="center"/>
              <w:rPr>
                <w:rFonts w:eastAsia="Calibri"/>
                <w:color w:val="000000" w:themeColor="text1"/>
                <w:szCs w:val="26"/>
              </w:rPr>
            </w:pPr>
          </w:p>
        </w:tc>
        <w:tc>
          <w:tcPr>
            <w:tcW w:w="2900" w:type="dxa"/>
            <w:gridSpan w:val="3"/>
          </w:tcPr>
          <w:p w14:paraId="6D1AE74B" w14:textId="77777777" w:rsidR="00B57377" w:rsidRPr="00C77257" w:rsidRDefault="00B57377" w:rsidP="003F7810">
            <w:pPr>
              <w:spacing w:line="320" w:lineRule="exact"/>
              <w:ind w:left="55"/>
              <w:jc w:val="center"/>
              <w:rPr>
                <w:rFonts w:eastAsia="Calibri"/>
                <w:color w:val="000000" w:themeColor="text1"/>
                <w:szCs w:val="26"/>
              </w:rPr>
            </w:pPr>
            <w:r w:rsidRPr="00C77257">
              <w:rPr>
                <w:color w:val="000000" w:themeColor="text1"/>
              </w:rPr>
              <w:t>3 phase, 3 wire</w:t>
            </w:r>
          </w:p>
        </w:tc>
      </w:tr>
      <w:tr w:rsidR="00BA04B8" w:rsidRPr="00C77257" w14:paraId="11C0E510" w14:textId="77777777" w:rsidTr="00B57377">
        <w:trPr>
          <w:trHeight w:val="307"/>
        </w:trPr>
        <w:tc>
          <w:tcPr>
            <w:tcW w:w="4568" w:type="dxa"/>
          </w:tcPr>
          <w:p w14:paraId="69BBEB82"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Method of neutral grounding</w:t>
            </w:r>
            <w:r w:rsidRPr="00C77257">
              <w:rPr>
                <w:color w:val="000000" w:themeColor="text1"/>
              </w:rPr>
              <w:tab/>
            </w:r>
            <w:r w:rsidRPr="00C77257">
              <w:rPr>
                <w:color w:val="000000" w:themeColor="text1"/>
              </w:rPr>
              <w:tab/>
            </w:r>
          </w:p>
        </w:tc>
        <w:tc>
          <w:tcPr>
            <w:tcW w:w="1117" w:type="dxa"/>
          </w:tcPr>
          <w:p w14:paraId="6946C49F" w14:textId="77777777" w:rsidR="00B57377" w:rsidRPr="00C77257" w:rsidRDefault="00B57377" w:rsidP="003F7810">
            <w:pPr>
              <w:spacing w:line="320" w:lineRule="exact"/>
              <w:ind w:left="55"/>
              <w:jc w:val="center"/>
              <w:rPr>
                <w:rFonts w:eastAsia="Calibri"/>
                <w:color w:val="000000" w:themeColor="text1"/>
                <w:szCs w:val="26"/>
              </w:rPr>
            </w:pPr>
          </w:p>
        </w:tc>
        <w:tc>
          <w:tcPr>
            <w:tcW w:w="2900" w:type="dxa"/>
            <w:gridSpan w:val="3"/>
          </w:tcPr>
          <w:p w14:paraId="5AF20544" w14:textId="77777777" w:rsidR="00B57377" w:rsidRPr="00C77257" w:rsidRDefault="00B57377" w:rsidP="003F7810">
            <w:pPr>
              <w:spacing w:line="320" w:lineRule="exact"/>
              <w:ind w:left="55"/>
              <w:jc w:val="center"/>
              <w:rPr>
                <w:rFonts w:eastAsia="Calibri"/>
                <w:color w:val="000000" w:themeColor="text1"/>
                <w:szCs w:val="26"/>
              </w:rPr>
            </w:pPr>
            <w:r w:rsidRPr="00C77257">
              <w:rPr>
                <w:color w:val="000000" w:themeColor="text1"/>
              </w:rPr>
              <w:t>Directly grounded</w:t>
            </w:r>
          </w:p>
        </w:tc>
      </w:tr>
      <w:tr w:rsidR="00BA04B8" w:rsidRPr="00C77257" w14:paraId="3FC7500B" w14:textId="77777777" w:rsidTr="00B57377">
        <w:trPr>
          <w:trHeight w:val="295"/>
        </w:trPr>
        <w:tc>
          <w:tcPr>
            <w:tcW w:w="4568" w:type="dxa"/>
          </w:tcPr>
          <w:p w14:paraId="302044BF" w14:textId="77777777" w:rsidR="00B57377" w:rsidRPr="00C77257" w:rsidRDefault="00B57377" w:rsidP="003F7810">
            <w:pPr>
              <w:spacing w:line="320" w:lineRule="exact"/>
              <w:ind w:left="55"/>
              <w:rPr>
                <w:rFonts w:eastAsia="Calibri"/>
                <w:color w:val="000000" w:themeColor="text1"/>
                <w:szCs w:val="26"/>
              </w:rPr>
            </w:pPr>
            <w:r w:rsidRPr="00C77257">
              <w:rPr>
                <w:color w:val="000000" w:themeColor="text1"/>
              </w:rPr>
              <w:t>Grounding touching coefficient of transmission grid</w:t>
            </w:r>
          </w:p>
        </w:tc>
        <w:tc>
          <w:tcPr>
            <w:tcW w:w="1117" w:type="dxa"/>
          </w:tcPr>
          <w:p w14:paraId="60FA1420" w14:textId="77777777" w:rsidR="00B57377" w:rsidRPr="00C77257" w:rsidRDefault="00B57377" w:rsidP="003F7810">
            <w:pPr>
              <w:spacing w:line="320" w:lineRule="exact"/>
              <w:ind w:left="55"/>
              <w:jc w:val="center"/>
              <w:rPr>
                <w:rFonts w:eastAsia="Calibri"/>
                <w:color w:val="000000" w:themeColor="text1"/>
                <w:szCs w:val="26"/>
              </w:rPr>
            </w:pPr>
          </w:p>
        </w:tc>
        <w:tc>
          <w:tcPr>
            <w:tcW w:w="2900" w:type="dxa"/>
            <w:gridSpan w:val="3"/>
          </w:tcPr>
          <w:p w14:paraId="74E2E710" w14:textId="77777777" w:rsidR="00B57377" w:rsidRPr="00C77257" w:rsidRDefault="00B57377" w:rsidP="003F7810">
            <w:pPr>
              <w:spacing w:line="320" w:lineRule="exact"/>
              <w:ind w:left="55"/>
              <w:jc w:val="center"/>
              <w:rPr>
                <w:rFonts w:eastAsia="Calibri"/>
                <w:color w:val="000000" w:themeColor="text1"/>
                <w:szCs w:val="26"/>
              </w:rPr>
            </w:pPr>
            <w:r w:rsidRPr="00C77257">
              <w:rPr>
                <w:rFonts w:eastAsia="Calibri"/>
                <w:color w:val="000000" w:themeColor="text1"/>
                <w:szCs w:val="26"/>
              </w:rPr>
              <w:t>≤ 1,4</w:t>
            </w:r>
          </w:p>
        </w:tc>
      </w:tr>
    </w:tbl>
    <w:p w14:paraId="204467D4" w14:textId="053AD326" w:rsidR="00DE0A48" w:rsidRPr="00C77257" w:rsidRDefault="00DE0A48" w:rsidP="00DE0A48">
      <w:pPr>
        <w:pStyle w:val="Heading4"/>
        <w:tabs>
          <w:tab w:val="clear" w:pos="1702"/>
        </w:tabs>
        <w:ind w:left="567" w:hanging="567"/>
        <w:rPr>
          <w:rFonts w:asciiTheme="majorHAnsi" w:hAnsiTheme="majorHAnsi" w:cstheme="majorHAnsi"/>
          <w:color w:val="000000" w:themeColor="text1"/>
          <w:szCs w:val="26"/>
        </w:rPr>
      </w:pPr>
      <w:r w:rsidRPr="00C77257">
        <w:rPr>
          <w:b/>
          <w:bCs w:val="0"/>
          <w:color w:val="000000" w:themeColor="text1"/>
          <w:szCs w:val="26"/>
          <w:lang w:eastAsia="x-none"/>
        </w:rPr>
        <w:lastRenderedPageBreak/>
        <w:t>Quality certificate requirements:</w:t>
      </w:r>
    </w:p>
    <w:p w14:paraId="45D72BEA" w14:textId="77777777" w:rsidR="00B57377" w:rsidRPr="00C77257" w:rsidRDefault="00B57377"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The manufacturer must have a certificate of the quality management system (ISO 9001:2015 or equivalent, still valid) applied to the production of the disconnector's component parts. The manufacturer must have a factory testing laboratory with certified testing equipments. </w:t>
      </w:r>
    </w:p>
    <w:p w14:paraId="24A32CC3" w14:textId="692B85B3" w:rsidR="00DE0A48" w:rsidRPr="00C77257" w:rsidRDefault="00B57377"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t>Manufacturers must comply with Vietnam's regulations on energy saving, environment, intellectual property, labels for commercial and technical, etc.</w:t>
      </w:r>
    </w:p>
    <w:p w14:paraId="318515EF" w14:textId="110A811E" w:rsidR="00DE0A48" w:rsidRPr="00C77257" w:rsidRDefault="00DE0A48" w:rsidP="00F13EEF">
      <w:pPr>
        <w:pStyle w:val="Heading5"/>
        <w:numPr>
          <w:ilvl w:val="4"/>
          <w:numId w:val="77"/>
        </w:numPr>
        <w:tabs>
          <w:tab w:val="clear" w:pos="2160"/>
          <w:tab w:val="left" w:pos="810"/>
        </w:tabs>
        <w:autoSpaceDE/>
        <w:autoSpaceDN/>
        <w:adjustRightInd/>
        <w:spacing w:before="120" w:after="120" w:line="240" w:lineRule="auto"/>
        <w:ind w:left="810" w:hanging="810"/>
        <w:rPr>
          <w:rFonts w:asciiTheme="majorHAnsi" w:hAnsiTheme="majorHAnsi" w:cstheme="majorHAnsi"/>
          <w:b/>
          <w:color w:val="000000" w:themeColor="text1"/>
          <w:szCs w:val="26"/>
        </w:rPr>
      </w:pPr>
      <w:r w:rsidRPr="00C77257">
        <w:rPr>
          <w:b/>
          <w:color w:val="000000" w:themeColor="text1"/>
        </w:rPr>
        <w:t>Requirements for component parts of disconnector</w:t>
      </w:r>
    </w:p>
    <w:p w14:paraId="64A4B18A" w14:textId="76B91EAE" w:rsidR="001C3B3D" w:rsidRPr="00C77257" w:rsidRDefault="001C3B3D" w:rsidP="00490F55">
      <w:pPr>
        <w:pStyle w:val="Normal1"/>
        <w:numPr>
          <w:ilvl w:val="4"/>
          <w:numId w:val="30"/>
        </w:numPr>
        <w:tabs>
          <w:tab w:val="clear" w:pos="0"/>
        </w:tabs>
        <w:spacing w:before="60" w:after="60"/>
        <w:ind w:left="567" w:hanging="283"/>
        <w:rPr>
          <w:rFonts w:asciiTheme="majorHAnsi" w:hAnsiTheme="majorHAnsi" w:cstheme="majorHAnsi"/>
          <w:color w:val="000000" w:themeColor="text1"/>
          <w:sz w:val="26"/>
          <w:szCs w:val="26"/>
        </w:rPr>
      </w:pPr>
      <w:r w:rsidRPr="00C77257">
        <w:rPr>
          <w:rFonts w:ascii="Times New Roman" w:hAnsi="Times New Roman"/>
          <w:b/>
          <w:bCs/>
          <w:color w:val="000000" w:themeColor="text1"/>
          <w:sz w:val="26"/>
          <w:szCs w:val="26"/>
          <w:lang w:eastAsia="x-none"/>
        </w:rPr>
        <w:t>Disconnector</w:t>
      </w:r>
    </w:p>
    <w:p w14:paraId="5752CD59" w14:textId="23CE3130" w:rsidR="00C9324E" w:rsidRPr="00C77257" w:rsidRDefault="00B57377"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500 kV, 220 kV, 110 kV disconnectors installed on the power transmission grid are three phases or single phase, designed and manufactured in accordance with IEC 62271-102 standards so that they can be installed outside under the operating conditions of Vietnam's power transmission system. In addition to the IEC 62271-102 standard, the disconnector must meet the IEC 62271-1, IEC 60060 standards and must meet the requirements for insulation durable and temperature rise during long-term operation.</w:t>
      </w:r>
    </w:p>
    <w:p w14:paraId="2345D2A2" w14:textId="48E4809D" w:rsidR="00C9324E" w:rsidRPr="00C77257" w:rsidRDefault="0076658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Disconnectors are designed and manufactured to ensure safe operation under normal as well as fault conditions, to withstand atmospheric overvoltages, overvoltage phenomenon occurs when switching operation. The technical voltage requirements for disconnectors are clearly stated in</w:t>
      </w:r>
      <w:r w:rsidRPr="00C77257">
        <w:rPr>
          <w:color w:val="000000" w:themeColor="text1"/>
          <w:sz w:val="24"/>
        </w:rPr>
        <w:t xml:space="preserve"> </w:t>
      </w:r>
      <w:r w:rsidR="00410D64" w:rsidRPr="00C77257">
        <w:rPr>
          <w:color w:val="000000" w:themeColor="text1"/>
        </w:rPr>
        <w:t>technical datasheet</w:t>
      </w:r>
      <w:r w:rsidRPr="00C77257">
        <w:rPr>
          <w:color w:val="000000" w:themeColor="text1"/>
        </w:rPr>
        <w:t>.</w:t>
      </w:r>
    </w:p>
    <w:p w14:paraId="31F14F75" w14:textId="0126E287" w:rsidR="00766580" w:rsidRPr="00C77257" w:rsidRDefault="0076658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Depending on the installation location and working requirements of the disconnector, the required rated current for each disconnector is according to the values specified in the IEC 60059 standard but must not be less than the minimum value of 1250 A. The disconnector shall meet the long-term operating current and short-circuit current requirements specified in </w:t>
      </w:r>
      <w:r w:rsidR="00B42BC4" w:rsidRPr="00C77257">
        <w:rPr>
          <w:color w:val="000000" w:themeColor="text1"/>
        </w:rPr>
        <w:t>technical datasheet</w:t>
      </w:r>
      <w:r w:rsidR="0031443B" w:rsidRPr="00C77257">
        <w:rPr>
          <w:color w:val="000000" w:themeColor="text1"/>
        </w:rPr>
        <w:t xml:space="preserve"> </w:t>
      </w:r>
      <w:r w:rsidRPr="00C77257">
        <w:rPr>
          <w:color w:val="000000" w:themeColor="text1"/>
        </w:rPr>
        <w:t>without exceeding the permissible operating temperature limits specified in IEC 62271-102.</w:t>
      </w:r>
    </w:p>
    <w:p w14:paraId="46CA1F05" w14:textId="5CCD8FE6" w:rsidR="00766580" w:rsidRPr="00C77257" w:rsidRDefault="0076658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Disconnector must be properly designed and manufactured so that it cannot be opened or closed automatically by external forces. The safe distance for disconnectors in static position (static state) is specified in </w:t>
      </w:r>
      <w:r w:rsidR="006A0D4C" w:rsidRPr="00C77257">
        <w:rPr>
          <w:color w:val="000000" w:themeColor="text1"/>
        </w:rPr>
        <w:t>technical datasheet</w:t>
      </w:r>
      <w:r w:rsidRPr="00C77257">
        <w:rPr>
          <w:color w:val="000000" w:themeColor="text1"/>
        </w:rPr>
        <w:t xml:space="preserve">. In case of operation, if the distances between parts of the disconnector do not meet the safe distances in the static state, the equipment must ensure the insulation ability to withstand the power frequency voltage meets the voltage values for disconnectors equipped with earthing switches specified in </w:t>
      </w:r>
      <w:r w:rsidR="00410D64" w:rsidRPr="00C77257">
        <w:rPr>
          <w:color w:val="000000" w:themeColor="text1"/>
        </w:rPr>
        <w:t>technical datasheet</w:t>
      </w:r>
      <w:r w:rsidRPr="00C77257">
        <w:rPr>
          <w:color w:val="000000" w:themeColor="text1"/>
        </w:rPr>
        <w:t>.</w:t>
      </w:r>
    </w:p>
    <w:p w14:paraId="5F75A8DA" w14:textId="709D931B" w:rsidR="00766580" w:rsidRPr="00C77257" w:rsidRDefault="00766580"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Disconnector must be properly designed and manufactured to enable easy inspection and prompt replacement of defective/damaged contacts and other parts. After assembly, the parts that make up the disconnector and the bracket must not create holes for birds to nest, which cause problems that affect the life of disconnector.</w:t>
      </w:r>
    </w:p>
    <w:p w14:paraId="68215DF4" w14:textId="02D5A2DE" w:rsidR="00766580" w:rsidRPr="00C77257" w:rsidRDefault="00766580" w:rsidP="00F13EEF">
      <w:pPr>
        <w:numPr>
          <w:ilvl w:val="0"/>
          <w:numId w:val="64"/>
        </w:numPr>
        <w:tabs>
          <w:tab w:val="clear" w:pos="0"/>
        </w:tabs>
        <w:autoSpaceDE/>
        <w:autoSpaceDN/>
        <w:adjustRightInd/>
        <w:spacing w:before="0" w:after="0" w:line="240" w:lineRule="auto"/>
        <w:ind w:left="0" w:firstLine="567"/>
        <w:rPr>
          <w:color w:val="000000" w:themeColor="text1"/>
          <w:sz w:val="28"/>
        </w:rPr>
      </w:pPr>
      <w:r w:rsidRPr="00C77257">
        <w:rPr>
          <w:color w:val="000000" w:themeColor="text1"/>
        </w:rPr>
        <w:t>The components of the disconnector must be designed and manufactured so that during operation under environmental conditions in the substation, overheating must not occur and must meet the requirements for temperature rise of the components parts of the disconnector specified in the standards IEC 62271-1:2017 and IEC 60137:2017.</w:t>
      </w:r>
    </w:p>
    <w:p w14:paraId="631E5040" w14:textId="45A15192" w:rsidR="00766580" w:rsidRPr="00C77257" w:rsidRDefault="00766580"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32"/>
          <w:szCs w:val="26"/>
        </w:rPr>
      </w:pPr>
      <w:r w:rsidRPr="00C77257">
        <w:rPr>
          <w:color w:val="000000" w:themeColor="text1"/>
        </w:rPr>
        <w:t xml:space="preserve">Disconnector with voltage levels of 220 kV and 110 kV are horizontal opening types. Depending on the area for safe arrangement of switching equipment in the substation, the 500 kV voltage level disconnector can be applied as vertical or horizontal opening type. To save space in the substation, 500 kV voltage level disconnector are </w:t>
      </w:r>
      <w:r w:rsidRPr="00C77257">
        <w:rPr>
          <w:color w:val="000000" w:themeColor="text1"/>
        </w:rPr>
        <w:lastRenderedPageBreak/>
        <w:t>often applied as vertical break, knee type. The disconnector can be operated by electric motor and/or by hand crank.</w:t>
      </w:r>
    </w:p>
    <w:p w14:paraId="6DD70648" w14:textId="49EC56D5" w:rsidR="00C9324E" w:rsidRPr="00C77257" w:rsidRDefault="00C9324E" w:rsidP="009B7A08">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Earthing switch</w:t>
      </w:r>
    </w:p>
    <w:p w14:paraId="7AC07FE5" w14:textId="77777777" w:rsidR="004F4C42" w:rsidRPr="00C77257" w:rsidRDefault="004F4C42"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earthing switch attached to the disconnector is manufactured in accordance with IEC 62271-102 standards so that it can be installed outdoors under the operating conditions of Vietnam's power transmission system.</w:t>
      </w:r>
    </w:p>
    <w:p w14:paraId="45F76290" w14:textId="551653E7" w:rsidR="004F4C42" w:rsidRPr="00C77257" w:rsidRDefault="004F4C42"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Depending on the installation location and working requirements, each disconnector may be equipped 01 earthing switch or 02 earthing switch or without earthing switch. The earthing switch must meet the short-circuit withstand current requirements specified in </w:t>
      </w:r>
      <w:r w:rsidR="003A683B" w:rsidRPr="00C77257">
        <w:rPr>
          <w:color w:val="000000" w:themeColor="text1"/>
        </w:rPr>
        <w:t>technical datasheet</w:t>
      </w:r>
      <w:r w:rsidRPr="00C77257">
        <w:rPr>
          <w:color w:val="000000" w:themeColor="text1"/>
        </w:rPr>
        <w:t xml:space="preserve"> without exceeding the permissible operating temperature limits as specified in standard IEC 62271-102.</w:t>
      </w:r>
    </w:p>
    <w:p w14:paraId="3E8CF738" w14:textId="1A3CD37E" w:rsidR="004F4C42" w:rsidRPr="00C77257" w:rsidRDefault="004F4C42"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Disconnectors for transmission line with a length greater than 50 km or transmission line with multiple circuits operating in parallel, the earthing switch must be capable of switching electrostatically induced capacitive currents and electromagnetically induced currents with the values specified in </w:t>
      </w:r>
      <w:r w:rsidR="0031443B" w:rsidRPr="00C77257">
        <w:rPr>
          <w:color w:val="000000" w:themeColor="text1"/>
        </w:rPr>
        <w:t>Table 2</w:t>
      </w:r>
      <w:r w:rsidRPr="00C77257">
        <w:rPr>
          <w:color w:val="000000" w:themeColor="text1"/>
        </w:rPr>
        <w:t xml:space="preserve"> to meet the regulation according to IEC 62271-102.</w:t>
      </w:r>
    </w:p>
    <w:p w14:paraId="40F4EF11" w14:textId="77777777" w:rsidR="004F4C42" w:rsidRPr="00C77257" w:rsidRDefault="004F4C42"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Earthing switch must be properly designed and manufactured so that it cannot be opened or closed automatically by external forces.</w:t>
      </w:r>
    </w:p>
    <w:p w14:paraId="455576EF" w14:textId="7D06C47C" w:rsidR="004F4C42" w:rsidRPr="00C77257" w:rsidRDefault="004F4C42"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moving part of the earthing switch must be grounded to the disconnectors base by a soft copper wire or copper foil with a cross-section of not less than 50 mm</w:t>
      </w:r>
      <w:r w:rsidRPr="00C77257">
        <w:rPr>
          <w:color w:val="000000" w:themeColor="text1"/>
          <w:vertAlign w:val="superscript"/>
        </w:rPr>
        <w:t>2</w:t>
      </w:r>
      <w:r w:rsidRPr="00C77257">
        <w:rPr>
          <w:color w:val="000000" w:themeColor="text1"/>
        </w:rPr>
        <w:t>, ensuring it does not break or hinder the operation of earthing switch.</w:t>
      </w:r>
    </w:p>
    <w:p w14:paraId="316D1849" w14:textId="582E249C" w:rsidR="001C3B3D"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Poles post of disconnector</w:t>
      </w:r>
    </w:p>
    <w:p w14:paraId="7DA6D382" w14:textId="6629447E" w:rsidR="007211BC" w:rsidRPr="00C77257" w:rsidRDefault="007211BC"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Pole post (supporting porcelain post) of disconnector must be made of non-assembled cylindrical porcelain, canopy circle, brown color according to IEC 60273 or equivalent. Porcelain must have thermal, mechanical and electrical durability, operate in accordance with the environmental conditions and technical characteristics listed in </w:t>
      </w:r>
      <w:r w:rsidR="006D2F3E" w:rsidRPr="00C77257">
        <w:rPr>
          <w:color w:val="000000" w:themeColor="text1"/>
        </w:rPr>
        <w:t>technical datasheet</w:t>
      </w:r>
      <w:r w:rsidRPr="00C77257">
        <w:rPr>
          <w:color w:val="000000" w:themeColor="text1"/>
        </w:rPr>
        <w:t>.</w:t>
      </w:r>
    </w:p>
    <w:p w14:paraId="040D1732" w14:textId="583590E1" w:rsidR="007211BC" w:rsidRPr="00C77257" w:rsidRDefault="007211BC"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Insulation porcelain of disconnector are manufactured to ensure that the distances from live parts to earth and between live parts comply with the requirements detailed in </w:t>
      </w:r>
      <w:r w:rsidR="003D25DB" w:rsidRPr="00C77257">
        <w:rPr>
          <w:color w:val="000000" w:themeColor="text1"/>
        </w:rPr>
        <w:t>technical datasheet</w:t>
      </w:r>
      <w:r w:rsidRPr="00C77257">
        <w:rPr>
          <w:color w:val="000000" w:themeColor="text1"/>
        </w:rPr>
        <w:t>.</w:t>
      </w:r>
    </w:p>
    <w:p w14:paraId="053F7B1C" w14:textId="0FDD9FD1" w:rsidR="007211BC" w:rsidRPr="00C77257" w:rsidRDefault="007211BC"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 xml:space="preserve">Insulation porcelain of disconnector must be able to withstand the impact loads specified in detail in </w:t>
      </w:r>
      <w:r w:rsidR="006D2F3E" w:rsidRPr="00C77257">
        <w:rPr>
          <w:color w:val="000000" w:themeColor="text1"/>
        </w:rPr>
        <w:t>technical datasheet</w:t>
      </w:r>
      <w:r w:rsidRPr="00C77257">
        <w:rPr>
          <w:color w:val="000000" w:themeColor="text1"/>
        </w:rPr>
        <w:t>.</w:t>
      </w:r>
    </w:p>
    <w:p w14:paraId="1C7037B5" w14:textId="129B9F31" w:rsidR="00C9324E" w:rsidRPr="00C77257" w:rsidRDefault="007211BC"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t>Connection between of pole post and disconnector’s blade must be linked by bolts or welding to ensure no heat during long-term operation.</w:t>
      </w:r>
    </w:p>
    <w:p w14:paraId="7B45401F" w14:textId="6E65AB9D" w:rsidR="00FD3ABC"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Operating mechanism</w:t>
      </w:r>
    </w:p>
    <w:p w14:paraId="411F27AC"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Operating mechanism and associated devices must be able to withstand impact forces according to IEC 62271-102 standard. Operating mechanism of disconnector must have safe mechanical switching at least 2000 times (equivalent to class M1). Operating mechanism of earthing switch must have safe mechanical switching at least 1000 times (equivalent to class M0).</w:t>
      </w:r>
    </w:p>
    <w:p w14:paraId="6341DAAF"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contacts of the disconnector and earthing switch must be made of materials such as copper, copper alloy or silver/nickel plated aluminum alloy.</w:t>
      </w:r>
    </w:p>
    <w:p w14:paraId="706F464F"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drive mechanism are made of non-corrosive, high-strength metal materials without rust, with an anti-skid lock.</w:t>
      </w:r>
    </w:p>
    <w:p w14:paraId="555BE2F8" w14:textId="6CAFF064" w:rsidR="00176A4E" w:rsidRPr="00C77257" w:rsidRDefault="00176A4E"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lastRenderedPageBreak/>
        <w:t>The drive motor circuit of the disconnector uses 220 VDC power source with voltage deviation (+10%; -15%) of rate voltage value. Motors must be equipped with overcurrent and overload protection.</w:t>
      </w:r>
    </w:p>
    <w:p w14:paraId="0C1702AB" w14:textId="08D3E582" w:rsidR="00FD3ABC"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Drive mechanism cabinet, control cabinet</w:t>
      </w:r>
    </w:p>
    <w:p w14:paraId="07DE6A94"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Control cabinet can be integrated with the drive mechanism cabinet.</w:t>
      </w:r>
    </w:p>
    <w:p w14:paraId="7AAB7346" w14:textId="21175D4D"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Each disconnector must be equipped with local drive mechanism cabinet including the drive mechanism (can be use one drive mechanism cabinet for three-phase disconnectors), control lock, corresponding relays and switches, auxiliary contacts, limit contacts, clamps for control cables, LED lighting, drying resistors, power sockets, aptomat with auxiliary contacts, ventilation holes and other auxiliary equipment.</w:t>
      </w:r>
      <w:r w:rsidR="003A1D18" w:rsidRPr="00C77257">
        <w:rPr>
          <w:color w:val="000000" w:themeColor="text1"/>
          <w:szCs w:val="26"/>
        </w:rPr>
        <w:t xml:space="preserve"> </w:t>
      </w:r>
    </w:p>
    <w:p w14:paraId="1E723786"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Enclosure of mechanism cabinets and control cabinets can be made of aluminum alloy or stainless steel (304 stainless steel) or galvanized steel and the cabinet surface can be painted accordance to general technical requirements. The cabinet has a minimum thickness of 2 mm. The control cabinet must withstand extreme weather conditions, with a minimum degree of protection IP55. The cable ends coming into the cabinet must have cable-jacks of sizes suitable to the diameter of the cables, ensuring certainty for the cable ends and tightness for the cabinets.</w:t>
      </w:r>
    </w:p>
    <w:p w14:paraId="1EC8C328" w14:textId="16932160"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mechanism cabinets is installed steady on a bracket structures to ensure not excessive vibration or abnormal phenomenon when operating disconnector and earthing switch, which can affect the life of disconnector.</w:t>
      </w:r>
      <w:r w:rsidR="003A1D18" w:rsidRPr="00C77257">
        <w:rPr>
          <w:color w:val="000000" w:themeColor="text1"/>
          <w:szCs w:val="26"/>
        </w:rPr>
        <w:t xml:space="preserve"> </w:t>
      </w:r>
    </w:p>
    <w:p w14:paraId="16F3A735"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mechanism cabinets of disconnector and earthing switch must be placed in a suitable position for does not affect the operator by arcing, and the operator can easily observe the movement contact during operation.</w:t>
      </w:r>
    </w:p>
    <w:p w14:paraId="1C624F48"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mechanism</w:t>
      </w:r>
      <w:r w:rsidRPr="00C77257">
        <w:rPr>
          <w:color w:val="000000" w:themeColor="text1"/>
        </w:rPr>
        <w:t xml:space="preserve"> cabinets of disconnector and earthing switch equipped with the</w:t>
      </w:r>
      <w:r w:rsidRPr="00C77257">
        <w:rPr>
          <w:color w:val="000000" w:themeColor="text1"/>
          <w:szCs w:val="26"/>
        </w:rPr>
        <w:t xml:space="preserve"> following parts:</w:t>
      </w:r>
    </w:p>
    <w:p w14:paraId="02884B63" w14:textId="66FDEE3B" w:rsidR="00176A4E" w:rsidRPr="00C77257" w:rsidRDefault="00984139" w:rsidP="00F13EEF">
      <w:pPr>
        <w:pStyle w:val="Normal1"/>
        <w:numPr>
          <w:ilvl w:val="0"/>
          <w:numId w:val="88"/>
        </w:numPr>
        <w:tabs>
          <w:tab w:val="clear" w:pos="3686"/>
          <w:tab w:val="clear" w:pos="5103"/>
        </w:tabs>
        <w:spacing w:before="60" w:after="60"/>
        <w:ind w:left="0" w:firstLine="567"/>
        <w:rPr>
          <w:rStyle w:val="rynqvb"/>
          <w:rFonts w:ascii="Times New Roman" w:hAnsi="Times New Roman"/>
          <w:color w:val="000000" w:themeColor="text1"/>
          <w:sz w:val="26"/>
          <w:szCs w:val="26"/>
        </w:rPr>
      </w:pPr>
      <w:r w:rsidRPr="00C77257">
        <w:rPr>
          <w:rStyle w:val="rynqvb"/>
          <w:rFonts w:ascii="Times New Roman" w:hAnsi="Times New Roman"/>
          <w:color w:val="000000" w:themeColor="text1"/>
          <w:sz w:val="26"/>
          <w:szCs w:val="26"/>
          <w:lang w:val="en"/>
        </w:rPr>
        <w:t xml:space="preserve"> </w:t>
      </w:r>
      <w:r w:rsidR="00176A4E" w:rsidRPr="00C77257">
        <w:rPr>
          <w:rStyle w:val="rynqvb"/>
          <w:rFonts w:ascii="Times New Roman" w:hAnsi="Times New Roman"/>
          <w:color w:val="000000" w:themeColor="text1"/>
          <w:sz w:val="26"/>
          <w:szCs w:val="26"/>
          <w:lang w:val="en"/>
        </w:rPr>
        <w:t>Selection switch of Local/Remote for position operating disconnector (in which: Local: select operate disconnector at local; Remote: select operate disconnector at remote).</w:t>
      </w:r>
    </w:p>
    <w:p w14:paraId="41C0BA5B" w14:textId="77777777" w:rsidR="00176A4E" w:rsidRPr="00C77257" w:rsidRDefault="00176A4E" w:rsidP="00F13EEF">
      <w:pPr>
        <w:pStyle w:val="Normal1"/>
        <w:numPr>
          <w:ilvl w:val="0"/>
          <w:numId w:val="88"/>
        </w:numPr>
        <w:tabs>
          <w:tab w:val="clear" w:pos="3686"/>
          <w:tab w:val="clear" w:pos="5103"/>
        </w:tabs>
        <w:spacing w:before="60" w:after="60"/>
        <w:ind w:left="0" w:firstLine="567"/>
        <w:rPr>
          <w:rStyle w:val="rynqvb"/>
          <w:rFonts w:ascii="Times New Roman" w:hAnsi="Times New Roman"/>
          <w:color w:val="000000" w:themeColor="text1"/>
          <w:sz w:val="26"/>
          <w:szCs w:val="26"/>
          <w:lang w:val="en"/>
        </w:rPr>
      </w:pPr>
      <w:r w:rsidRPr="00C77257">
        <w:rPr>
          <w:rStyle w:val="rynqvb"/>
          <w:rFonts w:ascii="Times New Roman" w:hAnsi="Times New Roman"/>
          <w:color w:val="000000" w:themeColor="text1"/>
          <w:sz w:val="26"/>
          <w:szCs w:val="26"/>
          <w:lang w:val="en"/>
        </w:rPr>
        <w:t>Close/Open switch for operating disconnector at local: can use self-return switching or "Open/Close" push buttons.</w:t>
      </w:r>
    </w:p>
    <w:p w14:paraId="19BA010A" w14:textId="77777777" w:rsidR="00176A4E" w:rsidRPr="00C77257" w:rsidRDefault="00176A4E" w:rsidP="00F13EEF">
      <w:pPr>
        <w:pStyle w:val="Normal1"/>
        <w:numPr>
          <w:ilvl w:val="0"/>
          <w:numId w:val="88"/>
        </w:numPr>
        <w:tabs>
          <w:tab w:val="clear" w:pos="3686"/>
          <w:tab w:val="clear" w:pos="5103"/>
        </w:tabs>
        <w:spacing w:before="60" w:after="60"/>
        <w:ind w:left="0" w:firstLine="567"/>
        <w:rPr>
          <w:rStyle w:val="rynqvb"/>
          <w:rFonts w:ascii="Times New Roman" w:hAnsi="Times New Roman"/>
          <w:color w:val="000000" w:themeColor="text1"/>
          <w:sz w:val="26"/>
          <w:szCs w:val="26"/>
          <w:lang w:val="en"/>
        </w:rPr>
      </w:pPr>
      <w:r w:rsidRPr="00C77257">
        <w:rPr>
          <w:rStyle w:val="rynqvb"/>
          <w:rFonts w:ascii="Times New Roman" w:hAnsi="Times New Roman"/>
          <w:color w:val="000000" w:themeColor="text1"/>
          <w:sz w:val="26"/>
          <w:szCs w:val="26"/>
          <w:lang w:val="en"/>
        </w:rPr>
        <w:t>Overcurrent and overload protection relays for the motor should be placed in the control cabinet.</w:t>
      </w:r>
    </w:p>
    <w:p w14:paraId="0FC6AE28"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Auxiliary contact system and limit switch to control motor operation. Each DS/ES is equipped with auxiliary contact according to the status of the main DS/ES contact.</w:t>
      </w:r>
    </w:p>
    <w:p w14:paraId="5413FFFC" w14:textId="6E0E002C"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 xml:space="preserve">The wiring terminals and connection terminals of the auxiliary contact block and limit switch in the mechanism/control cabinet must be made of stainless steel or metal treated to prevent rust. The secondary terminal must be able to expand at locations with many connections to limit the connection of many wires in same location. The number and technical requirements of auxiliary contacts must ensure compliance with the requirements stated in </w:t>
      </w:r>
      <w:r w:rsidR="00E22F3F" w:rsidRPr="00C77257">
        <w:rPr>
          <w:color w:val="000000" w:themeColor="text1"/>
        </w:rPr>
        <w:t>technical datasheet</w:t>
      </w:r>
      <w:r w:rsidRPr="00C77257">
        <w:rPr>
          <w:color w:val="000000" w:themeColor="text1"/>
          <w:szCs w:val="26"/>
        </w:rPr>
        <w:t>.</w:t>
      </w:r>
    </w:p>
    <w:p w14:paraId="1E503D04"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disconnector control circuit uses a 220 VDC power source with permissible voltage deviation (+10%; -15%).</w:t>
      </w:r>
    </w:p>
    <w:p w14:paraId="07418D76"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drying and lighting circuits in the cabinet use a 220VAC power source with permissible voltage deviation (+10%; -15%).</w:t>
      </w:r>
    </w:p>
    <w:p w14:paraId="7F2C4D34" w14:textId="2996BFF2" w:rsidR="00676CC8" w:rsidRPr="00C77257" w:rsidRDefault="00176A4E"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C77257">
        <w:rPr>
          <w:color w:val="000000" w:themeColor="text1"/>
          <w:szCs w:val="26"/>
        </w:rPr>
        <w:lastRenderedPageBreak/>
        <w:t>Inside control cabinet have common grounding copper rod with pre-drilled holes and attached nut bolts for grounding connection.</w:t>
      </w:r>
    </w:p>
    <w:p w14:paraId="19847051" w14:textId="2697A74F" w:rsidR="00CD162F"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Operation requirements</w:t>
      </w:r>
    </w:p>
    <w:p w14:paraId="7FF311DF"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rPr>
        <w:t xml:space="preserve">The </w:t>
      </w:r>
      <w:r w:rsidRPr="00C77257">
        <w:rPr>
          <w:color w:val="000000" w:themeColor="text1"/>
          <w:szCs w:val="26"/>
        </w:rPr>
        <w:t>disconnector and earthing switch can be operated by manual and/or electrical to control close/open.</w:t>
      </w:r>
    </w:p>
    <w:p w14:paraId="2B018C01"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Motor uses a 220 VDC voltage source.</w:t>
      </w:r>
    </w:p>
    <w:p w14:paraId="7564BCBB"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The disconnector must have a mechanism to prevent control in remote mode and local mode at the same time. Must have all circuits: electrical interlock circuit (interlock); motor error signal circuit; motor protection circuit; Non-synchronous signal circuit (for single-phase diaconnector/earthing switch), AC and DC power supply warning circuit for drying, lighting, motor, control circuit, ...</w:t>
      </w:r>
    </w:p>
    <w:p w14:paraId="34A93EE1" w14:textId="77777777" w:rsidR="00176A4E" w:rsidRPr="00C77257" w:rsidRDefault="00176A4E"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DS/ES equipped with electrical and mechanical interlock (prohibited control to closing ES if DS side is energized) to prevent unwanted misoperation, ensure the safety of operators and equipment under operating conditions. In addition, the mechanical interlocks must operate reliably to avoid mechanical jamming when operate at the permissible electrical interlocking conditions.</w:t>
      </w:r>
    </w:p>
    <w:p w14:paraId="0EC39335" w14:textId="22FA43A3" w:rsidR="00176A4E" w:rsidRPr="00C77257" w:rsidRDefault="00176A4E"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szCs w:val="26"/>
        </w:rPr>
        <w:t>Operating mechanism force for DS or ES must not exceed 250N if only one rotation is</w:t>
      </w:r>
      <w:r w:rsidRPr="00C77257">
        <w:rPr>
          <w:color w:val="000000" w:themeColor="text1"/>
        </w:rPr>
        <w:t xml:space="preserve"> required and not exceed 120N if multiple rotations are required (in case of manual operation) according to IEC 62271 -102.</w:t>
      </w:r>
    </w:p>
    <w:p w14:paraId="51D4FFA6" w14:textId="3C76EA47" w:rsidR="00FE5B67"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Requirement of secondary cable</w:t>
      </w:r>
    </w:p>
    <w:p w14:paraId="031B9608" w14:textId="4D66F165" w:rsidR="00CD162F" w:rsidRPr="00C77257" w:rsidRDefault="00176A4E"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rPr>
        <w:t xml:space="preserve">AC and DC </w:t>
      </w:r>
      <w:r w:rsidRPr="00C77257">
        <w:rPr>
          <w:color w:val="000000" w:themeColor="text1"/>
          <w:szCs w:val="26"/>
        </w:rPr>
        <w:t>power</w:t>
      </w:r>
      <w:r w:rsidRPr="00C77257">
        <w:rPr>
          <w:color w:val="000000" w:themeColor="text1"/>
        </w:rPr>
        <w:t xml:space="preserve"> cables are provided with separate cables, cross-section not less than 2.5 mm</w:t>
      </w:r>
      <w:r w:rsidRPr="00C77257">
        <w:rPr>
          <w:color w:val="000000" w:themeColor="text1"/>
          <w:vertAlign w:val="superscript"/>
        </w:rPr>
        <w:t>2</w:t>
      </w:r>
      <w:r w:rsidRPr="00C77257">
        <w:rPr>
          <w:color w:val="000000" w:themeColor="text1"/>
        </w:rPr>
        <w:t>. Control and signal cables with a cross-section not less than 1.5 mm</w:t>
      </w:r>
      <w:r w:rsidRPr="00C77257">
        <w:rPr>
          <w:color w:val="000000" w:themeColor="text1"/>
          <w:vertAlign w:val="superscript"/>
        </w:rPr>
        <w:t>2</w:t>
      </w:r>
      <w:r w:rsidRPr="00C77257">
        <w:rPr>
          <w:color w:val="000000" w:themeColor="text1"/>
        </w:rPr>
        <w:t>. Secondary cables used copper cable with high quality, many fibers which water-resistant, fire-resistant, and the shielded to interference-proof.</w:t>
      </w:r>
    </w:p>
    <w:p w14:paraId="379B9205" w14:textId="6D92FE84" w:rsidR="00CD162F" w:rsidRPr="00C77257" w:rsidRDefault="00FE5B67"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Installation arrangement</w:t>
      </w:r>
    </w:p>
    <w:p w14:paraId="22BB6D26"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rPr>
        <w:t xml:space="preserve">Disconnector shall be suitably designed for direct mounting on hot-dip galvanized steel </w:t>
      </w:r>
      <w:r w:rsidRPr="00C77257">
        <w:rPr>
          <w:color w:val="000000" w:themeColor="text1"/>
          <w:szCs w:val="26"/>
        </w:rPr>
        <w:t xml:space="preserve">supports with a coating thickness of not less than 80µm. </w:t>
      </w:r>
    </w:p>
    <w:p w14:paraId="0B56FE82"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 w:val="24"/>
          <w:lang w:val="en"/>
        </w:rPr>
      </w:pPr>
      <w:r w:rsidRPr="00C77257">
        <w:rPr>
          <w:color w:val="000000" w:themeColor="text1"/>
          <w:szCs w:val="26"/>
        </w:rPr>
        <w:t>The steel for the support is highly durable, withstands the loads of the disconnector and meets the requirements of the disconnector manufacturer. The cross-section of the support structures must be large enough to ensure not excessive vibration or abnormal phenomenon</w:t>
      </w:r>
      <w:r w:rsidRPr="00C77257">
        <w:rPr>
          <w:color w:val="000000" w:themeColor="text1"/>
        </w:rPr>
        <w:t xml:space="preserve"> when operating disconnector and earthing switch, which cause problems that affect the life of disconnector.</w:t>
      </w:r>
    </w:p>
    <w:p w14:paraId="236E8171"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rPr>
        <w:t xml:space="preserve">Steel </w:t>
      </w:r>
      <w:r w:rsidRPr="00C77257">
        <w:rPr>
          <w:color w:val="000000" w:themeColor="text1"/>
          <w:szCs w:val="26"/>
        </w:rPr>
        <w:t>parts (support structures, beams, brackets, grounding, bolts, nuts, etc.) must be hot-dip galvanized according to TCVN 5408:2007 with coating thickness not less than 80 µm, the current standards for dip galvanizing, bolts and nuts.</w:t>
      </w:r>
    </w:p>
    <w:p w14:paraId="61689913"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In case the operating mechanism cabinet (control cabinet) of the disconnector is designed and installed with a height of more than 1.3 m above the ground, it must be attached with operator’s stand.</w:t>
      </w:r>
    </w:p>
    <w:p w14:paraId="04C5639E"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Non-electric metal structures parts, equipment enclosures, operation mechansim cabinet enclosures, control cabinets enclosures, etc. of the disconnector must be directly earthed into the common grounding system of substation. The grounding point of the disconnector must have the symbol "grounding", located at a convenient location to connect the grounding system of the substation. The cabinet enclosures and cabinet door are grounded with multi-strand copper wire with insulated sheath, the cross-section of the copper wire is not less than 1.5 mm2.</w:t>
      </w:r>
    </w:p>
    <w:p w14:paraId="238B6597" w14:textId="77777777" w:rsidR="004D37B5" w:rsidRPr="00C77257" w:rsidRDefault="004D37B5"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lastRenderedPageBreak/>
        <w:t>Disconnector must be attached to the Parameter Table and the disconnector label is made of aluminum alloy or stainless steel (Inox 304), fully showing the main parameters of the disconnector according to IEC 62271-102. The data in the Parameter Table and the circuit breaker label must be highly durable, not lose color and always read clearly during the operation of the disconnector.</w:t>
      </w:r>
    </w:p>
    <w:p w14:paraId="11C4C5A3" w14:textId="3CB11FB6" w:rsidR="00CD162F" w:rsidRPr="00C77257" w:rsidRDefault="004D37B5"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color w:val="000000" w:themeColor="text1"/>
          <w:sz w:val="28"/>
          <w:szCs w:val="26"/>
        </w:rPr>
      </w:pPr>
      <w:r w:rsidRPr="00C77257">
        <w:rPr>
          <w:color w:val="000000" w:themeColor="text1"/>
          <w:szCs w:val="26"/>
        </w:rPr>
        <w:t>During the installation process, must strictly follow the installation process, setting the disconnector according to the instructions of the manufacturer; use materials and accessories</w:t>
      </w:r>
      <w:r w:rsidRPr="00C77257">
        <w:rPr>
          <w:color w:val="000000" w:themeColor="text1"/>
        </w:rPr>
        <w:t xml:space="preserve"> for DS to ensure quality, in accordance with the requirements of the manufacturer. The entire process of installing the disconnector must be carried out following sequence specified by the manufacturer.</w:t>
      </w:r>
    </w:p>
    <w:p w14:paraId="2E683762" w14:textId="5FF66F6F" w:rsidR="009F00B4"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Accessories:</w:t>
      </w:r>
    </w:p>
    <w:p w14:paraId="43FE1B98" w14:textId="77777777" w:rsidR="00C858E2" w:rsidRPr="00C77257" w:rsidRDefault="00C858E2" w:rsidP="00984139">
      <w:pPr>
        <w:pStyle w:val="Normal1"/>
        <w:tabs>
          <w:tab w:val="num" w:pos="810"/>
        </w:tabs>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Disconnector must be equipped with the following accessories:</w:t>
      </w:r>
    </w:p>
    <w:p w14:paraId="06755C0E" w14:textId="77777777" w:rsidR="00C858E2" w:rsidRPr="00C77257" w:rsidRDefault="00C858E2"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rPr>
        <w:t xml:space="preserve">The </w:t>
      </w:r>
      <w:r w:rsidRPr="00C77257">
        <w:rPr>
          <w:color w:val="000000" w:themeColor="text1"/>
          <w:szCs w:val="26"/>
        </w:rPr>
        <w:t>terminal clamp suitable for connecting conductors/bars and terminal at HV side are made of aluminum alloy.</w:t>
      </w:r>
    </w:p>
    <w:p w14:paraId="5F5943A6" w14:textId="77777777" w:rsidR="00C858E2" w:rsidRPr="00C77257" w:rsidRDefault="00C858E2"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Bolts and nuts made of stainless steel or hot-dip galvanized steel with a coating surface of not less than 80 μm, washers and anti-fall rings are included respectively.</w:t>
      </w:r>
    </w:p>
    <w:p w14:paraId="7E852AD7" w14:textId="77777777" w:rsidR="00C858E2" w:rsidRPr="00C77257" w:rsidRDefault="00C858E2"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Bolts suitable for copper wire/grounding conductor.</w:t>
      </w:r>
    </w:p>
    <w:p w14:paraId="55C97DC1" w14:textId="77777777" w:rsidR="00C858E2" w:rsidRPr="00C77257" w:rsidRDefault="00C858E2"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Structure and support of disconnector.</w:t>
      </w:r>
    </w:p>
    <w:p w14:paraId="2DEA3480" w14:textId="77777777" w:rsidR="00C858E2" w:rsidRPr="00C77257" w:rsidRDefault="00C858E2"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Joint grease, lubricating grease, specialized paper for cleaning the contact surface.</w:t>
      </w:r>
    </w:p>
    <w:p w14:paraId="1E65D737" w14:textId="635CA0DE" w:rsidR="00C858E2" w:rsidRPr="00C77257" w:rsidRDefault="00C858E2" w:rsidP="00F13EEF">
      <w:pPr>
        <w:numPr>
          <w:ilvl w:val="0"/>
          <w:numId w:val="64"/>
        </w:numPr>
        <w:tabs>
          <w:tab w:val="clear" w:pos="0"/>
        </w:tabs>
        <w:autoSpaceDE/>
        <w:autoSpaceDN/>
        <w:adjustRightInd/>
        <w:spacing w:before="0" w:after="0" w:line="240" w:lineRule="auto"/>
        <w:ind w:left="0" w:firstLine="567"/>
        <w:rPr>
          <w:b/>
          <w:bCs/>
          <w:color w:val="000000" w:themeColor="text1"/>
          <w:szCs w:val="26"/>
          <w:lang w:eastAsia="x-none"/>
        </w:rPr>
      </w:pPr>
      <w:r w:rsidRPr="00C77257">
        <w:rPr>
          <w:color w:val="000000" w:themeColor="text1"/>
          <w:szCs w:val="26"/>
        </w:rPr>
        <w:t>Speci</w:t>
      </w:r>
      <w:r w:rsidRPr="00C77257">
        <w:rPr>
          <w:color w:val="000000" w:themeColor="text1"/>
        </w:rPr>
        <w:t xml:space="preserve">alized tools specific to disconnector: installation tools, manual tools for disconnector and earthing </w:t>
      </w:r>
      <w:r w:rsidRPr="00C77257">
        <w:rPr>
          <w:color w:val="000000" w:themeColor="text1"/>
          <w:szCs w:val="26"/>
        </w:rPr>
        <w:t>switch (Hand-wheel/operated lever).</w:t>
      </w:r>
    </w:p>
    <w:p w14:paraId="708BDAE6" w14:textId="5A871B4B" w:rsidR="001C3B3D" w:rsidRPr="00C77257" w:rsidRDefault="001C3B3D" w:rsidP="00490F55">
      <w:pPr>
        <w:pStyle w:val="Normal1"/>
        <w:numPr>
          <w:ilvl w:val="4"/>
          <w:numId w:val="30"/>
        </w:numPr>
        <w:tabs>
          <w:tab w:val="clear" w:pos="0"/>
        </w:tabs>
        <w:spacing w:before="60" w:after="60"/>
        <w:ind w:left="567" w:hanging="283"/>
        <w:rPr>
          <w:rFonts w:ascii="Times New Roman" w:hAnsi="Times New Roman"/>
          <w:b/>
          <w:bCs/>
          <w:color w:val="000000" w:themeColor="text1"/>
          <w:sz w:val="26"/>
          <w:szCs w:val="26"/>
          <w:lang w:eastAsia="x-none"/>
        </w:rPr>
      </w:pPr>
      <w:r w:rsidRPr="00C77257">
        <w:rPr>
          <w:rFonts w:ascii="Times New Roman" w:hAnsi="Times New Roman"/>
          <w:b/>
          <w:bCs/>
          <w:color w:val="000000" w:themeColor="text1"/>
          <w:sz w:val="26"/>
          <w:szCs w:val="26"/>
          <w:lang w:eastAsia="x-none"/>
        </w:rPr>
        <w:t>Other requirements</w:t>
      </w:r>
    </w:p>
    <w:p w14:paraId="73945AE2" w14:textId="35EA2D05" w:rsidR="00DF4D44" w:rsidRPr="00C77257" w:rsidRDefault="00DF4D44" w:rsidP="00F13EEF">
      <w:pPr>
        <w:numPr>
          <w:ilvl w:val="0"/>
          <w:numId w:val="64"/>
        </w:numPr>
        <w:tabs>
          <w:tab w:val="clear" w:pos="0"/>
        </w:tabs>
        <w:autoSpaceDE/>
        <w:autoSpaceDN/>
        <w:adjustRightInd/>
        <w:spacing w:before="0" w:after="0" w:line="240" w:lineRule="auto"/>
        <w:ind w:left="0" w:firstLine="567"/>
        <w:rPr>
          <w:b/>
          <w:bCs/>
          <w:color w:val="000000" w:themeColor="text1"/>
          <w:sz w:val="28"/>
          <w:szCs w:val="26"/>
          <w:lang w:eastAsia="x-none"/>
        </w:rPr>
      </w:pPr>
      <w:r w:rsidRPr="00C77257">
        <w:rPr>
          <w:color w:val="000000" w:themeColor="text1"/>
          <w:szCs w:val="26"/>
        </w:rPr>
        <w:t>Disconnector</w:t>
      </w:r>
      <w:r w:rsidRPr="00C77257">
        <w:rPr>
          <w:color w:val="000000" w:themeColor="text1"/>
        </w:rPr>
        <w:t xml:space="preserve"> is new 100%, no defects;</w:t>
      </w:r>
    </w:p>
    <w:p w14:paraId="1D6F8212" w14:textId="61288A7A" w:rsidR="00DF4D44" w:rsidRPr="00C77257" w:rsidRDefault="00C90648" w:rsidP="00F13EEF">
      <w:pPr>
        <w:numPr>
          <w:ilvl w:val="0"/>
          <w:numId w:val="64"/>
        </w:numPr>
        <w:tabs>
          <w:tab w:val="clear" w:pos="0"/>
        </w:tabs>
        <w:autoSpaceDE/>
        <w:autoSpaceDN/>
        <w:adjustRightInd/>
        <w:spacing w:before="0" w:after="0" w:line="240" w:lineRule="auto"/>
        <w:ind w:left="0" w:firstLine="567"/>
        <w:rPr>
          <w:b/>
          <w:color w:val="000000" w:themeColor="text1"/>
        </w:rPr>
      </w:pPr>
      <w:r w:rsidRPr="00C77257">
        <w:rPr>
          <w:color w:val="000000" w:themeColor="text1"/>
        </w:rPr>
        <w:t>T</w:t>
      </w:r>
      <w:r w:rsidR="00DF4D44" w:rsidRPr="00C77257">
        <w:rPr>
          <w:color w:val="000000" w:themeColor="text1"/>
        </w:rPr>
        <w:t>he manufacturer</w:t>
      </w:r>
      <w:r w:rsidRPr="00C77257">
        <w:rPr>
          <w:color w:val="000000" w:themeColor="text1"/>
        </w:rPr>
        <w:t xml:space="preserve"> must</w:t>
      </w:r>
      <w:r w:rsidR="00DF4D44" w:rsidRPr="00C77257">
        <w:rPr>
          <w:color w:val="000000" w:themeColor="text1"/>
        </w:rPr>
        <w:t xml:space="preserve"> to commit the certified origin, certificate quality of goods, attach relevant documents and warranty the equipment according to current regulations commercial compliance as well as regulations on ensuring the technical life of equipment stated in</w:t>
      </w:r>
      <w:r w:rsidR="00210E97" w:rsidRPr="00C77257">
        <w:rPr>
          <w:color w:val="000000" w:themeColor="text1"/>
        </w:rPr>
        <w:t xml:space="preserve"> item</w:t>
      </w:r>
      <w:r w:rsidR="00DF4D44" w:rsidRPr="00C77257">
        <w:rPr>
          <w:color w:val="000000" w:themeColor="text1"/>
        </w:rPr>
        <w:t xml:space="preserve"> </w:t>
      </w:r>
      <w:r w:rsidR="0031443B" w:rsidRPr="00C77257">
        <w:rPr>
          <w:color w:val="000000" w:themeColor="text1"/>
        </w:rPr>
        <w:t>d</w:t>
      </w:r>
      <w:r w:rsidR="00894068" w:rsidRPr="00C77257">
        <w:rPr>
          <w:color w:val="000000" w:themeColor="text1"/>
        </w:rPr>
        <w:t xml:space="preserve"> - (</w:t>
      </w:r>
      <w:r w:rsidR="00894068" w:rsidRPr="00C77257">
        <w:rPr>
          <w:bCs/>
          <w:color w:val="000000" w:themeColor="text1"/>
        </w:rPr>
        <w:t>The life requirements</w:t>
      </w:r>
      <w:r w:rsidR="00894068" w:rsidRPr="00C77257">
        <w:rPr>
          <w:b/>
          <w:color w:val="000000" w:themeColor="text1"/>
        </w:rPr>
        <w:t>)</w:t>
      </w:r>
      <w:r w:rsidR="00DF4D44" w:rsidRPr="00C77257">
        <w:rPr>
          <w:color w:val="000000" w:themeColor="text1"/>
        </w:rPr>
        <w:t xml:space="preserve"> of this Regulation.</w:t>
      </w:r>
    </w:p>
    <w:p w14:paraId="59DDAAA7" w14:textId="057F584E" w:rsidR="00DF4D44" w:rsidRPr="00C77257" w:rsidRDefault="00DF4D44" w:rsidP="00F13EEF">
      <w:pPr>
        <w:pStyle w:val="Heading5"/>
        <w:numPr>
          <w:ilvl w:val="4"/>
          <w:numId w:val="77"/>
        </w:numPr>
        <w:tabs>
          <w:tab w:val="clear" w:pos="2160"/>
        </w:tabs>
        <w:autoSpaceDE/>
        <w:autoSpaceDN/>
        <w:adjustRightInd/>
        <w:spacing w:before="120" w:after="120" w:line="240" w:lineRule="auto"/>
        <w:ind w:left="567" w:hanging="567"/>
        <w:rPr>
          <w:rStyle w:val="rynqvb"/>
          <w:b/>
          <w:color w:val="000000" w:themeColor="text1"/>
          <w:lang w:val="en"/>
        </w:rPr>
      </w:pPr>
      <w:r w:rsidRPr="00C77257">
        <w:rPr>
          <w:rStyle w:val="rynqvb"/>
          <w:b/>
          <w:color w:val="000000" w:themeColor="text1"/>
          <w:lang w:val="en"/>
        </w:rPr>
        <w:t>Basic technical parameters of disconnector</w:t>
      </w:r>
    </w:p>
    <w:p w14:paraId="598BE1A6" w14:textId="2B46A848"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szCs w:val="26"/>
          <w:lang w:val="en" w:eastAsia="x-none"/>
        </w:rPr>
      </w:pPr>
      <w:r w:rsidRPr="00C77257">
        <w:rPr>
          <w:color w:val="000000" w:themeColor="text1"/>
          <w:szCs w:val="26"/>
        </w:rPr>
        <w:t>Table 2</w:t>
      </w:r>
      <w:r w:rsidR="00810C81" w:rsidRPr="00C77257">
        <w:rPr>
          <w:color w:val="000000" w:themeColor="text1"/>
          <w:szCs w:val="26"/>
        </w:rPr>
        <w:t xml:space="preserve"> (</w:t>
      </w:r>
      <w:r w:rsidR="00810C81" w:rsidRPr="00C77257">
        <w:rPr>
          <w:rFonts w:asciiTheme="majorHAnsi" w:hAnsiTheme="majorHAnsi" w:cstheme="majorHAnsi"/>
          <w:color w:val="000000" w:themeColor="text1"/>
          <w:szCs w:val="26"/>
          <w:lang w:val="en-GB"/>
        </w:rPr>
        <w:t>Refer to</w:t>
      </w:r>
      <w:r w:rsidR="00810C81" w:rsidRPr="00C77257">
        <w:rPr>
          <w:rFonts w:asciiTheme="majorHAnsi" w:hAnsiTheme="majorHAnsi" w:cstheme="majorHAnsi"/>
          <w:color w:val="000000" w:themeColor="text1"/>
          <w:szCs w:val="26"/>
        </w:rPr>
        <w:t xml:space="preserve"> Technical</w:t>
      </w:r>
      <w:r w:rsidR="00810C81" w:rsidRPr="00C77257">
        <w:rPr>
          <w:rFonts w:asciiTheme="majorHAnsi" w:hAnsiTheme="majorHAnsi" w:cstheme="majorHAnsi"/>
          <w:color w:val="000000" w:themeColor="text1"/>
          <w:szCs w:val="26"/>
          <w:lang w:val="en-GB"/>
        </w:rPr>
        <w:t xml:space="preserve"> Data Sheet to have data of 500kV, 220kV</w:t>
      </w:r>
      <w:r w:rsidR="002B7D30" w:rsidRPr="00C77257">
        <w:rPr>
          <w:rFonts w:asciiTheme="majorHAnsi" w:hAnsiTheme="majorHAnsi" w:cstheme="majorHAnsi"/>
          <w:color w:val="000000" w:themeColor="text1"/>
          <w:szCs w:val="26"/>
          <w:lang w:val="en-GB"/>
        </w:rPr>
        <w:t>, 110kV</w:t>
      </w:r>
      <w:r w:rsidR="00810C81" w:rsidRPr="00C77257">
        <w:rPr>
          <w:rFonts w:asciiTheme="majorHAnsi" w:hAnsiTheme="majorHAnsi" w:cstheme="majorHAnsi"/>
          <w:color w:val="000000" w:themeColor="text1"/>
          <w:szCs w:val="26"/>
          <w:lang w:val="en-GB"/>
        </w:rPr>
        <w:t xml:space="preserve"> Disconnector and Earthing switch)</w:t>
      </w:r>
    </w:p>
    <w:p w14:paraId="665C8933" w14:textId="7261AB01" w:rsidR="00DF4D44" w:rsidRPr="00C77257" w:rsidRDefault="00DF4D44" w:rsidP="00F13EEF">
      <w:pPr>
        <w:pStyle w:val="Heading5"/>
        <w:numPr>
          <w:ilvl w:val="4"/>
          <w:numId w:val="77"/>
        </w:numPr>
        <w:tabs>
          <w:tab w:val="clear" w:pos="2160"/>
        </w:tabs>
        <w:autoSpaceDE/>
        <w:autoSpaceDN/>
        <w:adjustRightInd/>
        <w:spacing w:before="120" w:after="120" w:line="240" w:lineRule="auto"/>
        <w:ind w:left="567" w:hanging="567"/>
        <w:rPr>
          <w:b/>
          <w:color w:val="000000" w:themeColor="text1"/>
        </w:rPr>
      </w:pPr>
      <w:r w:rsidRPr="00C77257">
        <w:rPr>
          <w:b/>
          <w:color w:val="000000" w:themeColor="text1"/>
        </w:rPr>
        <w:t>The life requirements</w:t>
      </w:r>
    </w:p>
    <w:p w14:paraId="4FCA5FA0" w14:textId="77777777" w:rsidR="00DF4D44" w:rsidRPr="00C77257" w:rsidRDefault="00DF4D44" w:rsidP="009E47F1">
      <w:pPr>
        <w:pStyle w:val="Normal1"/>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The reliability as well as the life requirements of the disconnector are determined with the following minimum conditions:</w:t>
      </w:r>
    </w:p>
    <w:p w14:paraId="21C35E07" w14:textId="77777777"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rPr>
        <w:t>The number of safe mechanical switching operations is not less than 2000 times (</w:t>
      </w:r>
      <w:r w:rsidRPr="00C77257">
        <w:rPr>
          <w:color w:val="000000" w:themeColor="text1"/>
          <w:szCs w:val="26"/>
        </w:rPr>
        <w:t>equivalent</w:t>
      </w:r>
      <w:r w:rsidRPr="00C77257">
        <w:rPr>
          <w:color w:val="000000" w:themeColor="text1"/>
        </w:rPr>
        <w:t xml:space="preserve"> to class M1) for disconnector.</w:t>
      </w:r>
    </w:p>
    <w:p w14:paraId="5EFAFF31" w14:textId="77777777"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rPr>
        <w:t xml:space="preserve">The </w:t>
      </w:r>
      <w:r w:rsidRPr="00C77257">
        <w:rPr>
          <w:color w:val="000000" w:themeColor="text1"/>
          <w:szCs w:val="26"/>
        </w:rPr>
        <w:t>number of safe mechanical switching operations is not less than 1000 times (equivalent to class M0) for earthing switch.</w:t>
      </w:r>
    </w:p>
    <w:p w14:paraId="5E1CF409" w14:textId="77777777"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Safe operating time before overhaul: at least 10 years or according to class M1 for disconnector, at least 10 years or according to class M0 for earthing switch (depending on condition comes first).</w:t>
      </w:r>
    </w:p>
    <w:p w14:paraId="765CEC6D" w14:textId="17CAD311" w:rsidR="00DF4D44" w:rsidRPr="00102DC3" w:rsidRDefault="00DF4D44" w:rsidP="00F13EEF">
      <w:pPr>
        <w:numPr>
          <w:ilvl w:val="0"/>
          <w:numId w:val="64"/>
        </w:numPr>
        <w:tabs>
          <w:tab w:val="clear" w:pos="0"/>
        </w:tabs>
        <w:autoSpaceDE/>
        <w:autoSpaceDN/>
        <w:adjustRightInd/>
        <w:spacing w:before="0" w:after="0" w:line="240" w:lineRule="auto"/>
        <w:ind w:left="0" w:firstLine="567"/>
        <w:rPr>
          <w:color w:val="000000" w:themeColor="text1"/>
          <w:sz w:val="28"/>
          <w:lang w:val="en" w:eastAsia="x-none"/>
        </w:rPr>
      </w:pPr>
      <w:r w:rsidRPr="00102DC3">
        <w:rPr>
          <w:color w:val="000000" w:themeColor="text1"/>
          <w:szCs w:val="26"/>
        </w:rPr>
        <w:t>Operating</w:t>
      </w:r>
      <w:r w:rsidRPr="00102DC3">
        <w:rPr>
          <w:color w:val="000000" w:themeColor="text1"/>
        </w:rPr>
        <w:t xml:space="preserve"> life for disconnector: minimum 25 years.</w:t>
      </w:r>
    </w:p>
    <w:p w14:paraId="4CE9D913" w14:textId="550CC2A1" w:rsidR="009F00B4" w:rsidRPr="00102DC3" w:rsidRDefault="00DF4D44" w:rsidP="00F13EEF">
      <w:pPr>
        <w:pStyle w:val="Heading5"/>
        <w:numPr>
          <w:ilvl w:val="4"/>
          <w:numId w:val="77"/>
        </w:numPr>
        <w:tabs>
          <w:tab w:val="clear" w:pos="2160"/>
        </w:tabs>
        <w:autoSpaceDE/>
        <w:autoSpaceDN/>
        <w:adjustRightInd/>
        <w:spacing w:before="120" w:after="120" w:line="240" w:lineRule="auto"/>
        <w:ind w:left="567" w:hanging="567"/>
        <w:rPr>
          <w:b/>
          <w:color w:val="000000" w:themeColor="text1"/>
        </w:rPr>
      </w:pPr>
      <w:r w:rsidRPr="00102DC3">
        <w:rPr>
          <w:b/>
          <w:color w:val="000000" w:themeColor="text1"/>
        </w:rPr>
        <w:t>Requirements for testing</w:t>
      </w:r>
    </w:p>
    <w:p w14:paraId="6A1EF0DF" w14:textId="59D999A4" w:rsidR="00DF4D44" w:rsidRPr="00C77257" w:rsidRDefault="00DF4D44" w:rsidP="00F13EEF">
      <w:pPr>
        <w:pStyle w:val="Heading5"/>
        <w:numPr>
          <w:ilvl w:val="0"/>
          <w:numId w:val="85"/>
        </w:numPr>
        <w:tabs>
          <w:tab w:val="left" w:pos="142"/>
        </w:tabs>
        <w:autoSpaceDE/>
        <w:autoSpaceDN/>
        <w:adjustRightInd/>
        <w:spacing w:before="120" w:after="120" w:line="240" w:lineRule="auto"/>
        <w:ind w:left="0" w:firstLine="567"/>
        <w:rPr>
          <w:color w:val="000000" w:themeColor="text1"/>
          <w:lang w:eastAsia="x-none"/>
        </w:rPr>
      </w:pPr>
      <w:r w:rsidRPr="00C77257">
        <w:rPr>
          <w:color w:val="000000" w:themeColor="text1"/>
          <w:lang w:eastAsia="x-none"/>
        </w:rPr>
        <w:lastRenderedPageBreak/>
        <w:t>The manufacturer is responsible for providing complete documentation of the following:</w:t>
      </w:r>
    </w:p>
    <w:p w14:paraId="27770A7A" w14:textId="77777777"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szCs w:val="26"/>
        </w:rPr>
      </w:pPr>
      <w:r w:rsidRPr="00C77257">
        <w:rPr>
          <w:color w:val="000000" w:themeColor="text1"/>
          <w:szCs w:val="26"/>
        </w:rPr>
        <w:t>Supplied disconnectors shall be accompanied by adequate documentation demonstrating ability to meet the above technical specifications as well as IEC standards specified for each component of the equipment.</w:t>
      </w:r>
    </w:p>
    <w:p w14:paraId="1CD9A37E" w14:textId="77777777" w:rsidR="00DF4D44" w:rsidRPr="00C77257" w:rsidRDefault="00DF4D44" w:rsidP="00F13EEF">
      <w:pPr>
        <w:numPr>
          <w:ilvl w:val="0"/>
          <w:numId w:val="64"/>
        </w:numPr>
        <w:tabs>
          <w:tab w:val="clear" w:pos="0"/>
        </w:tabs>
        <w:autoSpaceDE/>
        <w:autoSpaceDN/>
        <w:adjustRightInd/>
        <w:spacing w:before="0" w:after="0" w:line="240" w:lineRule="auto"/>
        <w:ind w:left="0" w:firstLine="567"/>
        <w:rPr>
          <w:color w:val="000000" w:themeColor="text1"/>
        </w:rPr>
      </w:pPr>
      <w:r w:rsidRPr="00C77257">
        <w:rPr>
          <w:color w:val="000000" w:themeColor="text1"/>
          <w:szCs w:val="26"/>
        </w:rPr>
        <w:t>Manufacturer</w:t>
      </w:r>
      <w:r w:rsidRPr="00C77257">
        <w:rPr>
          <w:color w:val="000000" w:themeColor="text1"/>
        </w:rPr>
        <w:t xml:space="preserve"> and/or supplier of disconnectors is responsible for providing a full records, Type test, factory test (Routine test) demonstrating the ability to meet working requirements for supplied equipment, in which:</w:t>
      </w:r>
    </w:p>
    <w:p w14:paraId="6461E2F3" w14:textId="5A2D3EEA" w:rsidR="00DF4D44" w:rsidRPr="00C77257" w:rsidRDefault="009E47F1"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 xml:space="preserve"> </w:t>
      </w:r>
      <w:r w:rsidR="00DF4D44" w:rsidRPr="00C77257">
        <w:rPr>
          <w:rFonts w:ascii="Times New Roman" w:hAnsi="Times New Roman"/>
          <w:color w:val="000000" w:themeColor="text1"/>
          <w:sz w:val="26"/>
          <w:szCs w:val="24"/>
        </w:rPr>
        <w:t>The type test report shall be issued, or witness, or confirmed by the independent testing laboratories which are member of STL organization (Shorting Testing Liasion).</w:t>
      </w:r>
    </w:p>
    <w:p w14:paraId="74F99FDE" w14:textId="1A4C7DBD" w:rsidR="00DF4D44" w:rsidRPr="00C77257" w:rsidRDefault="00DF4D44" w:rsidP="00F13EEF">
      <w:pPr>
        <w:pStyle w:val="Normal1"/>
        <w:numPr>
          <w:ilvl w:val="0"/>
          <w:numId w:val="86"/>
        </w:numPr>
        <w:tabs>
          <w:tab w:val="clear" w:pos="3686"/>
          <w:tab w:val="clear" w:pos="5103"/>
          <w:tab w:val="left" w:pos="0"/>
        </w:tabs>
        <w:spacing w:before="60" w:after="60"/>
        <w:ind w:left="0" w:firstLine="567"/>
        <w:rPr>
          <w:color w:val="000000" w:themeColor="text1"/>
          <w:sz w:val="28"/>
          <w:lang w:eastAsia="x-none"/>
        </w:rPr>
      </w:pPr>
      <w:r w:rsidRPr="00C77257">
        <w:rPr>
          <w:rFonts w:ascii="Times New Roman" w:hAnsi="Times New Roman"/>
          <w:color w:val="000000" w:themeColor="text1"/>
          <w:sz w:val="26"/>
          <w:szCs w:val="24"/>
        </w:rPr>
        <w:t>The Routine Test reports are made and issued by the disconnector manufacturer.</w:t>
      </w:r>
    </w:p>
    <w:p w14:paraId="28272C5C" w14:textId="626E3D0E" w:rsidR="00C9324E" w:rsidRPr="00C77257" w:rsidRDefault="00DF4D44" w:rsidP="00F13EEF">
      <w:pPr>
        <w:pStyle w:val="Heading5"/>
        <w:numPr>
          <w:ilvl w:val="0"/>
          <w:numId w:val="85"/>
        </w:numPr>
        <w:autoSpaceDE/>
        <w:autoSpaceDN/>
        <w:adjustRightInd/>
        <w:spacing w:before="120" w:after="120" w:line="240" w:lineRule="auto"/>
        <w:ind w:left="851" w:hanging="568"/>
        <w:rPr>
          <w:rFonts w:asciiTheme="majorHAnsi" w:hAnsiTheme="majorHAnsi" w:cstheme="majorHAnsi"/>
          <w:color w:val="000000" w:themeColor="text1"/>
          <w:sz w:val="28"/>
          <w:szCs w:val="26"/>
        </w:rPr>
      </w:pPr>
      <w:r w:rsidRPr="00C77257">
        <w:rPr>
          <w:color w:val="000000" w:themeColor="text1"/>
          <w:lang w:eastAsia="x-none"/>
        </w:rPr>
        <w:t xml:space="preserve">Test requirements for </w:t>
      </w:r>
      <w:r w:rsidRPr="00C77257">
        <w:rPr>
          <w:color w:val="000000" w:themeColor="text1"/>
        </w:rPr>
        <w:t>disconnector:</w:t>
      </w:r>
    </w:p>
    <w:p w14:paraId="6A811052" w14:textId="77777777" w:rsidR="00DF4D44" w:rsidRPr="00C77257" w:rsidRDefault="00DF4D44" w:rsidP="009E47F1">
      <w:pPr>
        <w:pStyle w:val="Normal1"/>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Design, manufacture and testing comply with IEC 62271-102. The manufacturer must provide the following test documents:</w:t>
      </w:r>
    </w:p>
    <w:p w14:paraId="745C1C63" w14:textId="77777777" w:rsidR="00DF4D44" w:rsidRPr="00C77257" w:rsidRDefault="00DF4D44" w:rsidP="00ED3394">
      <w:pPr>
        <w:pStyle w:val="Normal1"/>
        <w:spacing w:before="60" w:after="60"/>
        <w:rPr>
          <w:rFonts w:ascii="Times New Roman" w:hAnsi="Times New Roman"/>
          <w:b/>
          <w:bCs/>
          <w:i/>
          <w:color w:val="000000" w:themeColor="text1"/>
          <w:sz w:val="26"/>
          <w:szCs w:val="24"/>
        </w:rPr>
      </w:pPr>
      <w:r w:rsidRPr="00C77257">
        <w:rPr>
          <w:rFonts w:ascii="Times New Roman" w:hAnsi="Times New Roman"/>
          <w:b/>
          <w:bCs/>
          <w:i/>
          <w:color w:val="000000" w:themeColor="text1"/>
          <w:sz w:val="26"/>
          <w:szCs w:val="24"/>
        </w:rPr>
        <w:t>Type test report:</w:t>
      </w:r>
    </w:p>
    <w:p w14:paraId="22794D36" w14:textId="3F824D20" w:rsidR="002A01C2" w:rsidRPr="00A90AE8" w:rsidRDefault="002A01C2" w:rsidP="009E47F1">
      <w:pPr>
        <w:pStyle w:val="Normal1"/>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The Bidders are required to make a list of type test reports of the proposed equipment as required in clause 4.1</w:t>
      </w:r>
      <w:r w:rsidR="006E47FF" w:rsidRPr="00A90AE8">
        <w:rPr>
          <w:rFonts w:ascii="Times New Roman" w:hAnsi="Times New Roman"/>
          <w:color w:val="00B050"/>
          <w:sz w:val="26"/>
          <w:szCs w:val="24"/>
        </w:rPr>
        <w:t>2</w:t>
      </w:r>
      <w:r w:rsidRPr="00A90AE8">
        <w:rPr>
          <w:rFonts w:ascii="Times New Roman" w:hAnsi="Times New Roman"/>
          <w:color w:val="00B050"/>
          <w:sz w:val="26"/>
          <w:szCs w:val="24"/>
        </w:rPr>
        <w:t>. Required for list of type test reports</w:t>
      </w:r>
    </w:p>
    <w:p w14:paraId="0CB9F2CF" w14:textId="6A92E4A6" w:rsidR="00DF4D44" w:rsidRPr="00A90AE8" w:rsidRDefault="00DD6FE3" w:rsidP="009E47F1">
      <w:pPr>
        <w:pStyle w:val="Normal1"/>
        <w:spacing w:before="60" w:after="60"/>
        <w:ind w:left="0" w:firstLine="567"/>
        <w:rPr>
          <w:rFonts w:ascii="Times New Roman" w:hAnsi="Times New Roman"/>
          <w:color w:val="00B050"/>
          <w:sz w:val="26"/>
          <w:szCs w:val="26"/>
        </w:rPr>
      </w:pPr>
      <w:r w:rsidRPr="00A90AE8">
        <w:rPr>
          <w:rFonts w:ascii="Times New Roman" w:hAnsi="Times New Roman"/>
          <w:color w:val="00B050"/>
          <w:sz w:val="26"/>
          <w:szCs w:val="26"/>
        </w:rPr>
        <w:t>During the procurement of new disconnectors, documentation is required to demonstrate compliance with the following five types of tests according to IEC 62271-102</w:t>
      </w:r>
      <w:r w:rsidR="00DF4D44" w:rsidRPr="00A90AE8">
        <w:rPr>
          <w:rFonts w:ascii="Times New Roman" w:hAnsi="Times New Roman"/>
          <w:color w:val="00B050"/>
          <w:sz w:val="26"/>
          <w:szCs w:val="26"/>
        </w:rPr>
        <w:t>:</w:t>
      </w:r>
    </w:p>
    <w:p w14:paraId="54A4B7F4" w14:textId="21F72425"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Dielectric tests.</w:t>
      </w:r>
    </w:p>
    <w:p w14:paraId="4E31F3CA" w14:textId="2132766F"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Measurement of the resistance of the main circuits.</w:t>
      </w:r>
    </w:p>
    <w:p w14:paraId="6D6278A7" w14:textId="27F655BF"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Continuous Current Test.</w:t>
      </w:r>
    </w:p>
    <w:p w14:paraId="75BB8A90" w14:textId="30443690"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Short time withstand current and peak withstand current tests.</w:t>
      </w:r>
    </w:p>
    <w:p w14:paraId="36BFA5BB" w14:textId="43EDF24D"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Mechanical endurance test.</w:t>
      </w:r>
    </w:p>
    <w:p w14:paraId="7145D4AB" w14:textId="77777777" w:rsidR="00DF4D44" w:rsidRPr="00A90AE8" w:rsidRDefault="00DF4D44" w:rsidP="00DF4D44">
      <w:pPr>
        <w:pStyle w:val="Normal1"/>
        <w:spacing w:before="60" w:after="60"/>
        <w:ind w:left="850"/>
        <w:rPr>
          <w:rFonts w:ascii="Times New Roman" w:hAnsi="Times New Roman"/>
          <w:b/>
          <w:bCs/>
          <w:color w:val="00B050"/>
          <w:sz w:val="26"/>
          <w:szCs w:val="24"/>
        </w:rPr>
      </w:pPr>
      <w:r w:rsidRPr="00A90AE8">
        <w:rPr>
          <w:rFonts w:ascii="Times New Roman" w:hAnsi="Times New Roman"/>
          <w:b/>
          <w:bCs/>
          <w:color w:val="00B050"/>
          <w:sz w:val="26"/>
          <w:szCs w:val="24"/>
        </w:rPr>
        <w:t>For the following cases:</w:t>
      </w:r>
    </w:p>
    <w:p w14:paraId="58CF28CC" w14:textId="1C7B6DC4" w:rsidR="00DF4D44" w:rsidRPr="00A90AE8" w:rsidRDefault="00126896"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Pr>
          <w:rFonts w:ascii="Times New Roman" w:hAnsi="Times New Roman"/>
          <w:color w:val="00B050"/>
          <w:sz w:val="26"/>
          <w:szCs w:val="24"/>
        </w:rPr>
        <w:t xml:space="preserve"> </w:t>
      </w:r>
      <w:r w:rsidR="00DF4D44" w:rsidRPr="00A90AE8">
        <w:rPr>
          <w:rFonts w:ascii="Times New Roman" w:hAnsi="Times New Roman"/>
          <w:color w:val="00B050"/>
          <w:sz w:val="26"/>
          <w:szCs w:val="24"/>
        </w:rPr>
        <w:t>The 500 kV, 220 kV, 110 kV disconnectors have special requirements on installation location or purpose.</w:t>
      </w:r>
    </w:p>
    <w:p w14:paraId="1E5D09C1" w14:textId="04AC15A6" w:rsidR="00DF4D44" w:rsidRPr="00A90AE8" w:rsidRDefault="00EE46D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B050"/>
          <w:sz w:val="26"/>
          <w:szCs w:val="24"/>
        </w:rPr>
      </w:pPr>
      <w:r w:rsidRPr="00A90AE8">
        <w:rPr>
          <w:rFonts w:ascii="Times New Roman" w:hAnsi="Times New Roman"/>
          <w:color w:val="00B050"/>
          <w:sz w:val="26"/>
          <w:szCs w:val="24"/>
        </w:rPr>
        <w:t xml:space="preserve"> </w:t>
      </w:r>
      <w:r w:rsidR="00DF4D44" w:rsidRPr="00A90AE8">
        <w:rPr>
          <w:rFonts w:ascii="Times New Roman" w:hAnsi="Times New Roman"/>
          <w:color w:val="00B050"/>
          <w:sz w:val="26"/>
          <w:szCs w:val="24"/>
        </w:rPr>
        <w:t>Special cases shall be decided by competent persons.</w:t>
      </w:r>
    </w:p>
    <w:p w14:paraId="65938CFA" w14:textId="6841DBD9" w:rsidR="00DF4D44" w:rsidRPr="00A90AE8" w:rsidRDefault="00DF4D44" w:rsidP="00EE46D4">
      <w:pPr>
        <w:pStyle w:val="Normal1"/>
        <w:spacing w:before="60" w:after="60"/>
        <w:ind w:left="0" w:firstLine="567"/>
        <w:rPr>
          <w:rFonts w:asciiTheme="majorHAnsi" w:hAnsiTheme="majorHAnsi" w:cstheme="majorHAnsi"/>
          <w:color w:val="00B050"/>
          <w:sz w:val="28"/>
          <w:szCs w:val="26"/>
        </w:rPr>
      </w:pPr>
      <w:r w:rsidRPr="00A90AE8">
        <w:rPr>
          <w:rFonts w:ascii="Times New Roman" w:hAnsi="Times New Roman"/>
          <w:color w:val="00B050"/>
          <w:sz w:val="26"/>
          <w:szCs w:val="24"/>
        </w:rPr>
        <w:t>Then maybe require the manufacturer provide documents for proving partial or total compliance with the following 15 types tests according to IEC 62271-102:</w:t>
      </w:r>
    </w:p>
    <w:tbl>
      <w:tblPr>
        <w:tblW w:w="8505" w:type="dxa"/>
        <w:tblInd w:w="562" w:type="dxa"/>
        <w:shd w:val="clear" w:color="auto" w:fill="FFFFFF" w:themeFill="background1"/>
        <w:tblLayout w:type="fixed"/>
        <w:tblCellMar>
          <w:left w:w="0" w:type="dxa"/>
          <w:right w:w="0" w:type="dxa"/>
        </w:tblCellMar>
        <w:tblLook w:val="0000" w:firstRow="0" w:lastRow="0" w:firstColumn="0" w:lastColumn="0" w:noHBand="0" w:noVBand="0"/>
      </w:tblPr>
      <w:tblGrid>
        <w:gridCol w:w="709"/>
        <w:gridCol w:w="3686"/>
        <w:gridCol w:w="2268"/>
        <w:gridCol w:w="850"/>
        <w:gridCol w:w="992"/>
      </w:tblGrid>
      <w:tr w:rsidR="00C77257" w:rsidRPr="006C4F17" w14:paraId="769C0C6C" w14:textId="77777777" w:rsidTr="00D76246">
        <w:trPr>
          <w:trHeight w:hRule="exact" w:val="434"/>
          <w:tblHeader/>
        </w:trPr>
        <w:tc>
          <w:tcPr>
            <w:tcW w:w="709" w:type="dxa"/>
            <w:vMerge w:val="restart"/>
            <w:tcBorders>
              <w:top w:val="single" w:sz="4" w:space="0" w:color="auto"/>
              <w:left w:val="single" w:sz="4" w:space="0" w:color="auto"/>
              <w:bottom w:val="nil"/>
              <w:right w:val="nil"/>
            </w:tcBorders>
            <w:shd w:val="clear" w:color="auto" w:fill="FFFFFF" w:themeFill="background1"/>
            <w:vAlign w:val="center"/>
          </w:tcPr>
          <w:p w14:paraId="0EEEF2B1" w14:textId="77777777" w:rsidR="00DF4D44" w:rsidRPr="00D075A6" w:rsidRDefault="00DF4D44" w:rsidP="002665BC">
            <w:pPr>
              <w:pStyle w:val="BodyText"/>
              <w:spacing w:before="40" w:after="40"/>
              <w:ind w:left="86"/>
              <w:contextualSpacing/>
              <w:rPr>
                <w:b/>
                <w:iCs/>
                <w:color w:val="000000" w:themeColor="text1"/>
                <w:szCs w:val="26"/>
              </w:rPr>
            </w:pPr>
            <w:r w:rsidRPr="00D075A6">
              <w:rPr>
                <w:b/>
                <w:iCs/>
                <w:color w:val="000000" w:themeColor="text1"/>
                <w:szCs w:val="26"/>
              </w:rPr>
              <w:t>No.</w:t>
            </w:r>
          </w:p>
        </w:tc>
        <w:tc>
          <w:tcPr>
            <w:tcW w:w="3686" w:type="dxa"/>
            <w:vMerge w:val="restart"/>
            <w:tcBorders>
              <w:top w:val="single" w:sz="4" w:space="0" w:color="auto"/>
              <w:left w:val="single" w:sz="4" w:space="0" w:color="auto"/>
              <w:bottom w:val="nil"/>
              <w:right w:val="nil"/>
            </w:tcBorders>
            <w:shd w:val="clear" w:color="auto" w:fill="FFFFFF" w:themeFill="background1"/>
            <w:vAlign w:val="center"/>
          </w:tcPr>
          <w:p w14:paraId="7FE131DC" w14:textId="77777777" w:rsidR="00DF4D44" w:rsidRPr="00D075A6" w:rsidRDefault="00DF4D44" w:rsidP="002665BC">
            <w:pPr>
              <w:pStyle w:val="BodyText"/>
              <w:spacing w:before="40" w:after="40"/>
              <w:ind w:left="86" w:right="88"/>
              <w:contextualSpacing/>
              <w:rPr>
                <w:b/>
                <w:iCs/>
                <w:color w:val="000000" w:themeColor="text1"/>
                <w:szCs w:val="26"/>
              </w:rPr>
            </w:pPr>
            <w:r w:rsidRPr="00D075A6">
              <w:rPr>
                <w:b/>
                <w:iCs/>
                <w:color w:val="000000" w:themeColor="text1"/>
                <w:szCs w:val="26"/>
              </w:rPr>
              <w:t>Test item</w:t>
            </w:r>
          </w:p>
        </w:tc>
        <w:tc>
          <w:tcPr>
            <w:tcW w:w="2268" w:type="dxa"/>
            <w:vMerge w:val="restart"/>
            <w:tcBorders>
              <w:top w:val="single" w:sz="4" w:space="0" w:color="auto"/>
              <w:left w:val="single" w:sz="4" w:space="0" w:color="auto"/>
              <w:bottom w:val="nil"/>
              <w:right w:val="nil"/>
            </w:tcBorders>
            <w:shd w:val="clear" w:color="auto" w:fill="FFFFFF" w:themeFill="background1"/>
            <w:vAlign w:val="center"/>
          </w:tcPr>
          <w:p w14:paraId="7D42C2A6" w14:textId="77777777" w:rsidR="00DF4D44" w:rsidRPr="00D075A6" w:rsidRDefault="00DF4D44" w:rsidP="002665BC">
            <w:pPr>
              <w:pStyle w:val="BodyText"/>
              <w:spacing w:before="40" w:after="40"/>
              <w:ind w:left="86" w:right="88"/>
              <w:contextualSpacing/>
              <w:rPr>
                <w:b/>
                <w:iCs/>
                <w:color w:val="000000" w:themeColor="text1"/>
                <w:szCs w:val="26"/>
              </w:rPr>
            </w:pPr>
            <w:r w:rsidRPr="00D075A6">
              <w:rPr>
                <w:b/>
                <w:iCs/>
                <w:color w:val="000000" w:themeColor="text1"/>
                <w:szCs w:val="26"/>
              </w:rPr>
              <w:t>Condition</w:t>
            </w:r>
          </w:p>
        </w:tc>
        <w:tc>
          <w:tcPr>
            <w:tcW w:w="1842" w:type="dxa"/>
            <w:gridSpan w:val="2"/>
            <w:tcBorders>
              <w:top w:val="single" w:sz="4" w:space="0" w:color="auto"/>
              <w:left w:val="single" w:sz="4" w:space="0" w:color="auto"/>
              <w:bottom w:val="nil"/>
              <w:right w:val="single" w:sz="4" w:space="0" w:color="auto"/>
            </w:tcBorders>
            <w:shd w:val="clear" w:color="auto" w:fill="FFFFFF" w:themeFill="background1"/>
            <w:vAlign w:val="center"/>
          </w:tcPr>
          <w:p w14:paraId="053252B8" w14:textId="77777777" w:rsidR="00DF4D44" w:rsidRPr="00D075A6" w:rsidRDefault="00DF4D44" w:rsidP="002B7D30">
            <w:pPr>
              <w:pStyle w:val="BodyText"/>
              <w:spacing w:before="40" w:after="40"/>
              <w:ind w:left="86" w:right="88"/>
              <w:contextualSpacing/>
              <w:jc w:val="center"/>
              <w:rPr>
                <w:b/>
                <w:iCs/>
                <w:color w:val="000000" w:themeColor="text1"/>
                <w:szCs w:val="26"/>
              </w:rPr>
            </w:pPr>
            <w:r w:rsidRPr="00D075A6">
              <w:rPr>
                <w:b/>
                <w:iCs/>
                <w:color w:val="000000" w:themeColor="text1"/>
                <w:szCs w:val="26"/>
              </w:rPr>
              <w:t>Equipment</w:t>
            </w:r>
          </w:p>
        </w:tc>
      </w:tr>
      <w:tr w:rsidR="00C77257" w:rsidRPr="006C4F17" w14:paraId="6DF7E6F5" w14:textId="77777777" w:rsidTr="00D76246">
        <w:trPr>
          <w:trHeight w:hRule="exact" w:val="380"/>
          <w:tblHeader/>
        </w:trPr>
        <w:tc>
          <w:tcPr>
            <w:tcW w:w="709" w:type="dxa"/>
            <w:vMerge/>
            <w:tcBorders>
              <w:top w:val="nil"/>
              <w:left w:val="single" w:sz="4" w:space="0" w:color="auto"/>
              <w:bottom w:val="nil"/>
              <w:right w:val="nil"/>
            </w:tcBorders>
            <w:shd w:val="clear" w:color="auto" w:fill="FFFFFF" w:themeFill="background1"/>
            <w:vAlign w:val="center"/>
          </w:tcPr>
          <w:p w14:paraId="5B95722F" w14:textId="77777777" w:rsidR="00DF4D44" w:rsidRPr="00D075A6" w:rsidRDefault="00DF4D44" w:rsidP="002665BC">
            <w:pPr>
              <w:pStyle w:val="BodyText"/>
              <w:spacing w:before="40" w:after="40"/>
              <w:ind w:left="86"/>
              <w:contextualSpacing/>
              <w:rPr>
                <w:b/>
                <w:iCs/>
                <w:color w:val="000000" w:themeColor="text1"/>
                <w:szCs w:val="26"/>
              </w:rPr>
            </w:pPr>
          </w:p>
        </w:tc>
        <w:tc>
          <w:tcPr>
            <w:tcW w:w="3686" w:type="dxa"/>
            <w:vMerge/>
            <w:tcBorders>
              <w:top w:val="nil"/>
              <w:left w:val="single" w:sz="4" w:space="0" w:color="auto"/>
              <w:bottom w:val="nil"/>
              <w:right w:val="nil"/>
            </w:tcBorders>
            <w:shd w:val="clear" w:color="auto" w:fill="FFFFFF" w:themeFill="background1"/>
            <w:vAlign w:val="center"/>
          </w:tcPr>
          <w:p w14:paraId="0F4A6518" w14:textId="77777777" w:rsidR="00DF4D44" w:rsidRPr="00D075A6" w:rsidRDefault="00DF4D44" w:rsidP="002665BC">
            <w:pPr>
              <w:pStyle w:val="BodyText"/>
              <w:spacing w:before="40" w:after="40"/>
              <w:ind w:left="86" w:right="88"/>
              <w:contextualSpacing/>
              <w:jc w:val="left"/>
              <w:rPr>
                <w:b/>
                <w:iCs/>
                <w:color w:val="000000" w:themeColor="text1"/>
                <w:szCs w:val="26"/>
              </w:rPr>
            </w:pPr>
          </w:p>
        </w:tc>
        <w:tc>
          <w:tcPr>
            <w:tcW w:w="2268" w:type="dxa"/>
            <w:vMerge/>
            <w:tcBorders>
              <w:top w:val="nil"/>
              <w:left w:val="single" w:sz="4" w:space="0" w:color="auto"/>
              <w:bottom w:val="nil"/>
              <w:right w:val="nil"/>
            </w:tcBorders>
            <w:shd w:val="clear" w:color="auto" w:fill="FFFFFF" w:themeFill="background1"/>
            <w:vAlign w:val="center"/>
          </w:tcPr>
          <w:p w14:paraId="34151266" w14:textId="77777777" w:rsidR="00DF4D44" w:rsidRPr="00D075A6" w:rsidRDefault="00DF4D44" w:rsidP="002665BC">
            <w:pPr>
              <w:pStyle w:val="BodyText"/>
              <w:spacing w:before="40" w:after="40"/>
              <w:ind w:left="86" w:right="88"/>
              <w:contextualSpacing/>
              <w:jc w:val="left"/>
              <w:rPr>
                <w:b/>
                <w:iCs/>
                <w:color w:val="000000" w:themeColor="text1"/>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276FB43D" w14:textId="77777777" w:rsidR="00DF4D44" w:rsidRPr="00D075A6" w:rsidRDefault="00DF4D44" w:rsidP="002B7D30">
            <w:pPr>
              <w:pStyle w:val="BodyText"/>
              <w:spacing w:before="40" w:after="40"/>
              <w:ind w:left="86" w:right="88"/>
              <w:contextualSpacing/>
              <w:jc w:val="center"/>
              <w:rPr>
                <w:b/>
                <w:iCs/>
                <w:color w:val="000000" w:themeColor="text1"/>
                <w:szCs w:val="26"/>
              </w:rPr>
            </w:pPr>
            <w:r w:rsidRPr="00D075A6">
              <w:rPr>
                <w:b/>
                <w:iCs/>
                <w:color w:val="000000" w:themeColor="text1"/>
                <w:szCs w:val="26"/>
              </w:rPr>
              <w:t>DS</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03625231" w14:textId="77777777" w:rsidR="00DF4D44" w:rsidRPr="00D075A6" w:rsidRDefault="00DF4D44" w:rsidP="002B7D30">
            <w:pPr>
              <w:pStyle w:val="BodyText"/>
              <w:spacing w:before="40" w:after="40"/>
              <w:ind w:left="86" w:right="88"/>
              <w:contextualSpacing/>
              <w:jc w:val="center"/>
              <w:rPr>
                <w:b/>
                <w:iCs/>
                <w:color w:val="000000" w:themeColor="text1"/>
                <w:szCs w:val="26"/>
              </w:rPr>
            </w:pPr>
            <w:r w:rsidRPr="00D075A6">
              <w:rPr>
                <w:b/>
                <w:iCs/>
                <w:color w:val="000000" w:themeColor="text1"/>
                <w:szCs w:val="26"/>
              </w:rPr>
              <w:t>ES</w:t>
            </w:r>
          </w:p>
        </w:tc>
      </w:tr>
      <w:tr w:rsidR="00C77257" w:rsidRPr="006C4F17" w14:paraId="2C965F5F" w14:textId="77777777" w:rsidTr="00D76246">
        <w:trPr>
          <w:trHeight w:hRule="exact" w:val="758"/>
        </w:trPr>
        <w:tc>
          <w:tcPr>
            <w:tcW w:w="709" w:type="dxa"/>
            <w:tcBorders>
              <w:top w:val="single" w:sz="4" w:space="0" w:color="auto"/>
              <w:left w:val="single" w:sz="4" w:space="0" w:color="auto"/>
              <w:bottom w:val="nil"/>
              <w:right w:val="nil"/>
            </w:tcBorders>
            <w:shd w:val="clear" w:color="auto" w:fill="FFFFFF" w:themeFill="background1"/>
            <w:vAlign w:val="center"/>
          </w:tcPr>
          <w:p w14:paraId="5A6437F1"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w:t>
            </w:r>
          </w:p>
        </w:tc>
        <w:tc>
          <w:tcPr>
            <w:tcW w:w="3686" w:type="dxa"/>
            <w:tcBorders>
              <w:top w:val="single" w:sz="4" w:space="0" w:color="auto"/>
              <w:left w:val="single" w:sz="4" w:space="0" w:color="auto"/>
              <w:bottom w:val="nil"/>
              <w:right w:val="nil"/>
            </w:tcBorders>
            <w:shd w:val="clear" w:color="auto" w:fill="FFFFFF" w:themeFill="background1"/>
            <w:vAlign w:val="center"/>
          </w:tcPr>
          <w:p w14:paraId="51C30AF7"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Test to verify the degrees of protection of enclosures</w:t>
            </w:r>
          </w:p>
        </w:tc>
        <w:tc>
          <w:tcPr>
            <w:tcW w:w="2268" w:type="dxa"/>
            <w:tcBorders>
              <w:top w:val="single" w:sz="4" w:space="0" w:color="auto"/>
              <w:left w:val="single" w:sz="4" w:space="0" w:color="auto"/>
              <w:bottom w:val="nil"/>
              <w:right w:val="nil"/>
            </w:tcBorders>
            <w:shd w:val="clear" w:color="auto" w:fill="FFFFFF" w:themeFill="background1"/>
            <w:vAlign w:val="center"/>
          </w:tcPr>
          <w:p w14:paraId="42888D95"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According to IP</w:t>
            </w:r>
          </w:p>
        </w:tc>
        <w:tc>
          <w:tcPr>
            <w:tcW w:w="850" w:type="dxa"/>
            <w:tcBorders>
              <w:top w:val="single" w:sz="4" w:space="0" w:color="auto"/>
              <w:left w:val="single" w:sz="4" w:space="0" w:color="auto"/>
              <w:bottom w:val="nil"/>
              <w:right w:val="nil"/>
            </w:tcBorders>
            <w:shd w:val="clear" w:color="auto" w:fill="FFFFFF" w:themeFill="background1"/>
            <w:vAlign w:val="center"/>
          </w:tcPr>
          <w:p w14:paraId="0BAC5D88"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6E8CDA0F"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5B3DEED9" w14:textId="77777777" w:rsidTr="00D76246">
        <w:trPr>
          <w:trHeight w:hRule="exact" w:val="896"/>
        </w:trPr>
        <w:tc>
          <w:tcPr>
            <w:tcW w:w="709" w:type="dxa"/>
            <w:tcBorders>
              <w:top w:val="single" w:sz="4" w:space="0" w:color="auto"/>
              <w:left w:val="single" w:sz="4" w:space="0" w:color="auto"/>
              <w:bottom w:val="nil"/>
              <w:right w:val="nil"/>
            </w:tcBorders>
            <w:shd w:val="clear" w:color="auto" w:fill="FFFFFF" w:themeFill="background1"/>
            <w:vAlign w:val="center"/>
          </w:tcPr>
          <w:p w14:paraId="1FD584F9"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2</w:t>
            </w:r>
          </w:p>
        </w:tc>
        <w:tc>
          <w:tcPr>
            <w:tcW w:w="3686" w:type="dxa"/>
            <w:tcBorders>
              <w:top w:val="single" w:sz="4" w:space="0" w:color="auto"/>
              <w:left w:val="single" w:sz="4" w:space="0" w:color="auto"/>
              <w:bottom w:val="nil"/>
              <w:right w:val="nil"/>
            </w:tcBorders>
            <w:shd w:val="clear" w:color="auto" w:fill="FFFFFF" w:themeFill="background1"/>
            <w:vAlign w:val="center"/>
          </w:tcPr>
          <w:p w14:paraId="5D5B068B"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Radio interference voltage RIV test</w:t>
            </w:r>
          </w:p>
        </w:tc>
        <w:tc>
          <w:tcPr>
            <w:tcW w:w="2268" w:type="dxa"/>
            <w:tcBorders>
              <w:top w:val="single" w:sz="4" w:space="0" w:color="auto"/>
              <w:left w:val="single" w:sz="4" w:space="0" w:color="auto"/>
              <w:bottom w:val="nil"/>
              <w:right w:val="nil"/>
            </w:tcBorders>
            <w:shd w:val="clear" w:color="auto" w:fill="FFFFFF" w:themeFill="background1"/>
            <w:vAlign w:val="center"/>
          </w:tcPr>
          <w:p w14:paraId="0816E448"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Ur&gt;Umax</w:t>
            </w:r>
          </w:p>
        </w:tc>
        <w:tc>
          <w:tcPr>
            <w:tcW w:w="850" w:type="dxa"/>
            <w:tcBorders>
              <w:top w:val="single" w:sz="4" w:space="0" w:color="auto"/>
              <w:left w:val="single" w:sz="4" w:space="0" w:color="auto"/>
              <w:bottom w:val="nil"/>
              <w:right w:val="nil"/>
            </w:tcBorders>
            <w:shd w:val="clear" w:color="auto" w:fill="FFFFFF" w:themeFill="background1"/>
            <w:vAlign w:val="center"/>
          </w:tcPr>
          <w:p w14:paraId="71405334"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4BC4E2CF"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69B0B56B" w14:textId="77777777" w:rsidTr="00D76246">
        <w:trPr>
          <w:trHeight w:hRule="exact" w:val="792"/>
        </w:trPr>
        <w:tc>
          <w:tcPr>
            <w:tcW w:w="709" w:type="dxa"/>
            <w:tcBorders>
              <w:top w:val="single" w:sz="4" w:space="0" w:color="auto"/>
              <w:left w:val="single" w:sz="4" w:space="0" w:color="auto"/>
              <w:bottom w:val="nil"/>
              <w:right w:val="nil"/>
            </w:tcBorders>
            <w:shd w:val="clear" w:color="auto" w:fill="FFFFFF" w:themeFill="background1"/>
            <w:vAlign w:val="center"/>
          </w:tcPr>
          <w:p w14:paraId="7200D7E4"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3</w:t>
            </w:r>
          </w:p>
        </w:tc>
        <w:tc>
          <w:tcPr>
            <w:tcW w:w="3686" w:type="dxa"/>
            <w:tcBorders>
              <w:top w:val="single" w:sz="4" w:space="0" w:color="auto"/>
              <w:left w:val="single" w:sz="4" w:space="0" w:color="auto"/>
              <w:bottom w:val="nil"/>
              <w:right w:val="nil"/>
            </w:tcBorders>
            <w:shd w:val="clear" w:color="auto" w:fill="FFFFFF" w:themeFill="background1"/>
            <w:vAlign w:val="center"/>
          </w:tcPr>
          <w:p w14:paraId="25673699"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Tightness tests</w:t>
            </w:r>
          </w:p>
        </w:tc>
        <w:tc>
          <w:tcPr>
            <w:tcW w:w="2268" w:type="dxa"/>
            <w:tcBorders>
              <w:top w:val="single" w:sz="4" w:space="0" w:color="auto"/>
              <w:left w:val="single" w:sz="4" w:space="0" w:color="auto"/>
              <w:bottom w:val="nil"/>
              <w:right w:val="nil"/>
            </w:tcBorders>
            <w:shd w:val="clear" w:color="auto" w:fill="FFFFFF" w:themeFill="background1"/>
            <w:vAlign w:val="center"/>
          </w:tcPr>
          <w:p w14:paraId="03A64D4C"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the systems are controlled, sealed, sealed pressure</w:t>
            </w:r>
          </w:p>
        </w:tc>
        <w:tc>
          <w:tcPr>
            <w:tcW w:w="850" w:type="dxa"/>
            <w:tcBorders>
              <w:top w:val="single" w:sz="4" w:space="0" w:color="auto"/>
              <w:left w:val="single" w:sz="4" w:space="0" w:color="auto"/>
              <w:bottom w:val="nil"/>
              <w:right w:val="nil"/>
            </w:tcBorders>
            <w:shd w:val="clear" w:color="auto" w:fill="FFFFFF" w:themeFill="background1"/>
            <w:vAlign w:val="center"/>
          </w:tcPr>
          <w:p w14:paraId="1DF01B8D"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1F5DB9E1"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20C2C955" w14:textId="77777777" w:rsidTr="00D76246">
        <w:trPr>
          <w:trHeight w:hRule="exact" w:val="545"/>
        </w:trPr>
        <w:tc>
          <w:tcPr>
            <w:tcW w:w="709" w:type="dxa"/>
            <w:tcBorders>
              <w:top w:val="single" w:sz="4" w:space="0" w:color="auto"/>
              <w:left w:val="single" w:sz="4" w:space="0" w:color="auto"/>
              <w:bottom w:val="nil"/>
              <w:right w:val="nil"/>
            </w:tcBorders>
            <w:shd w:val="clear" w:color="auto" w:fill="FFFFFF" w:themeFill="background1"/>
            <w:vAlign w:val="center"/>
          </w:tcPr>
          <w:p w14:paraId="3B2CAB0E"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lastRenderedPageBreak/>
              <w:t>4</w:t>
            </w:r>
          </w:p>
        </w:tc>
        <w:tc>
          <w:tcPr>
            <w:tcW w:w="3686" w:type="dxa"/>
            <w:tcBorders>
              <w:top w:val="single" w:sz="4" w:space="0" w:color="auto"/>
              <w:left w:val="single" w:sz="4" w:space="0" w:color="auto"/>
              <w:bottom w:val="nil"/>
              <w:right w:val="nil"/>
            </w:tcBorders>
            <w:shd w:val="clear" w:color="auto" w:fill="FFFFFF" w:themeFill="background1"/>
            <w:vAlign w:val="center"/>
          </w:tcPr>
          <w:p w14:paraId="3BAB021E"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EMC tests</w:t>
            </w:r>
          </w:p>
        </w:tc>
        <w:tc>
          <w:tcPr>
            <w:tcW w:w="2268" w:type="dxa"/>
            <w:tcBorders>
              <w:top w:val="single" w:sz="4" w:space="0" w:color="auto"/>
              <w:left w:val="single" w:sz="4" w:space="0" w:color="auto"/>
              <w:bottom w:val="nil"/>
              <w:right w:val="nil"/>
            </w:tcBorders>
            <w:shd w:val="clear" w:color="auto" w:fill="FFFFFF" w:themeFill="background1"/>
            <w:vAlign w:val="center"/>
          </w:tcPr>
          <w:p w14:paraId="2A7CFE0F" w14:textId="77777777" w:rsidR="00DF4D44" w:rsidRPr="006C4F17" w:rsidRDefault="00DF4D44" w:rsidP="002665BC">
            <w:pPr>
              <w:spacing w:before="40" w:after="40"/>
              <w:ind w:left="86" w:right="88"/>
              <w:contextualSpacing/>
              <w:rPr>
                <w:bCs/>
                <w:iCs/>
                <w:color w:val="000000" w:themeColor="text1"/>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182B5207"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50F6A272"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7ECFE026" w14:textId="77777777" w:rsidTr="00D76246">
        <w:trPr>
          <w:trHeight w:hRule="exact" w:val="750"/>
        </w:trPr>
        <w:tc>
          <w:tcPr>
            <w:tcW w:w="709" w:type="dxa"/>
            <w:tcBorders>
              <w:top w:val="single" w:sz="4" w:space="0" w:color="auto"/>
              <w:left w:val="single" w:sz="4" w:space="0" w:color="auto"/>
              <w:bottom w:val="nil"/>
              <w:right w:val="nil"/>
            </w:tcBorders>
            <w:shd w:val="clear" w:color="auto" w:fill="FFFFFF" w:themeFill="background1"/>
            <w:vAlign w:val="center"/>
          </w:tcPr>
          <w:p w14:paraId="6BB27427"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5</w:t>
            </w:r>
          </w:p>
        </w:tc>
        <w:tc>
          <w:tcPr>
            <w:tcW w:w="3686" w:type="dxa"/>
            <w:tcBorders>
              <w:top w:val="single" w:sz="4" w:space="0" w:color="auto"/>
              <w:left w:val="single" w:sz="4" w:space="0" w:color="auto"/>
              <w:bottom w:val="nil"/>
              <w:right w:val="nil"/>
            </w:tcBorders>
            <w:shd w:val="clear" w:color="auto" w:fill="FFFFFF" w:themeFill="background1"/>
            <w:vAlign w:val="center"/>
          </w:tcPr>
          <w:p w14:paraId="381EF7CD"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Additional tests on auxiliary and control circuits</w:t>
            </w:r>
          </w:p>
        </w:tc>
        <w:tc>
          <w:tcPr>
            <w:tcW w:w="2268" w:type="dxa"/>
            <w:tcBorders>
              <w:top w:val="single" w:sz="4" w:space="0" w:color="auto"/>
              <w:left w:val="single" w:sz="4" w:space="0" w:color="auto"/>
              <w:bottom w:val="nil"/>
              <w:right w:val="nil"/>
            </w:tcBorders>
            <w:shd w:val="clear" w:color="auto" w:fill="FFFFFF" w:themeFill="background1"/>
            <w:vAlign w:val="center"/>
          </w:tcPr>
          <w:p w14:paraId="1715423A"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With auxiliary and control circuits</w:t>
            </w:r>
          </w:p>
        </w:tc>
        <w:tc>
          <w:tcPr>
            <w:tcW w:w="850" w:type="dxa"/>
            <w:tcBorders>
              <w:top w:val="single" w:sz="4" w:space="0" w:color="auto"/>
              <w:left w:val="single" w:sz="4" w:space="0" w:color="auto"/>
              <w:bottom w:val="nil"/>
              <w:right w:val="nil"/>
            </w:tcBorders>
            <w:shd w:val="clear" w:color="auto" w:fill="FFFFFF" w:themeFill="background1"/>
            <w:vAlign w:val="center"/>
          </w:tcPr>
          <w:p w14:paraId="259A5AE0"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2D9D18DF"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036E159F" w14:textId="77777777" w:rsidTr="00D76246">
        <w:trPr>
          <w:trHeight w:hRule="exact" w:val="1175"/>
        </w:trPr>
        <w:tc>
          <w:tcPr>
            <w:tcW w:w="709" w:type="dxa"/>
            <w:tcBorders>
              <w:top w:val="single" w:sz="4" w:space="0" w:color="auto"/>
              <w:left w:val="single" w:sz="4" w:space="0" w:color="auto"/>
              <w:bottom w:val="nil"/>
              <w:right w:val="nil"/>
            </w:tcBorders>
            <w:shd w:val="clear" w:color="auto" w:fill="FFFFFF" w:themeFill="background1"/>
            <w:vAlign w:val="center"/>
          </w:tcPr>
          <w:p w14:paraId="07D71A67"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6</w:t>
            </w:r>
          </w:p>
        </w:tc>
        <w:tc>
          <w:tcPr>
            <w:tcW w:w="3686" w:type="dxa"/>
            <w:tcBorders>
              <w:top w:val="single" w:sz="4" w:space="0" w:color="auto"/>
              <w:left w:val="single" w:sz="4" w:space="0" w:color="auto"/>
              <w:bottom w:val="nil"/>
              <w:right w:val="nil"/>
            </w:tcBorders>
            <w:shd w:val="clear" w:color="auto" w:fill="FFFFFF" w:themeFill="background1"/>
            <w:vAlign w:val="center"/>
          </w:tcPr>
          <w:p w14:paraId="621C99FD"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Test to prove the short-circuit making performance of earthing switches</w:t>
            </w:r>
          </w:p>
        </w:tc>
        <w:tc>
          <w:tcPr>
            <w:tcW w:w="2268" w:type="dxa"/>
            <w:tcBorders>
              <w:top w:val="single" w:sz="4" w:space="0" w:color="auto"/>
              <w:left w:val="single" w:sz="4" w:space="0" w:color="auto"/>
              <w:bottom w:val="nil"/>
              <w:right w:val="nil"/>
            </w:tcBorders>
            <w:shd w:val="clear" w:color="auto" w:fill="FFFFFF" w:themeFill="background1"/>
            <w:vAlign w:val="center"/>
          </w:tcPr>
          <w:p w14:paraId="7E4C5E11"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For E1, E2 type</w:t>
            </w:r>
          </w:p>
        </w:tc>
        <w:tc>
          <w:tcPr>
            <w:tcW w:w="850" w:type="dxa"/>
            <w:tcBorders>
              <w:top w:val="single" w:sz="4" w:space="0" w:color="auto"/>
              <w:left w:val="single" w:sz="4" w:space="0" w:color="auto"/>
              <w:bottom w:val="nil"/>
              <w:right w:val="nil"/>
            </w:tcBorders>
            <w:shd w:val="clear" w:color="auto" w:fill="FFFFFF" w:themeFill="background1"/>
            <w:vAlign w:val="center"/>
          </w:tcPr>
          <w:p w14:paraId="52C1A63D" w14:textId="77777777" w:rsidR="00DF4D44" w:rsidRPr="006C4F17" w:rsidRDefault="00DF4D44" w:rsidP="002B7D30">
            <w:pPr>
              <w:spacing w:before="40" w:after="40"/>
              <w:ind w:left="86" w:right="88"/>
              <w:contextualSpacing/>
              <w:jc w:val="center"/>
              <w:rPr>
                <w:bCs/>
                <w:iCs/>
                <w:color w:val="000000" w:themeColor="text1"/>
                <w:szCs w:val="26"/>
              </w:rPr>
            </w:pP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6A1359EF"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0B5D0D2E" w14:textId="77777777" w:rsidTr="00D76246">
        <w:trPr>
          <w:trHeight w:hRule="exact" w:val="397"/>
        </w:trPr>
        <w:tc>
          <w:tcPr>
            <w:tcW w:w="709" w:type="dxa"/>
            <w:tcBorders>
              <w:top w:val="single" w:sz="4" w:space="0" w:color="auto"/>
              <w:left w:val="single" w:sz="4" w:space="0" w:color="auto"/>
              <w:bottom w:val="nil"/>
              <w:right w:val="nil"/>
            </w:tcBorders>
            <w:shd w:val="clear" w:color="auto" w:fill="FFFFFF" w:themeFill="background1"/>
            <w:vAlign w:val="center"/>
          </w:tcPr>
          <w:p w14:paraId="3140288A"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7</w:t>
            </w:r>
          </w:p>
        </w:tc>
        <w:tc>
          <w:tcPr>
            <w:tcW w:w="3686" w:type="dxa"/>
            <w:tcBorders>
              <w:top w:val="single" w:sz="4" w:space="0" w:color="auto"/>
              <w:left w:val="single" w:sz="4" w:space="0" w:color="auto"/>
              <w:bottom w:val="nil"/>
              <w:right w:val="nil"/>
            </w:tcBorders>
            <w:shd w:val="clear" w:color="auto" w:fill="FFFFFF" w:themeFill="background1"/>
            <w:vAlign w:val="center"/>
          </w:tcPr>
          <w:p w14:paraId="055FFD52" w14:textId="20B307DD"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Contact zone test</w:t>
            </w:r>
          </w:p>
        </w:tc>
        <w:tc>
          <w:tcPr>
            <w:tcW w:w="2268" w:type="dxa"/>
            <w:tcBorders>
              <w:top w:val="single" w:sz="4" w:space="0" w:color="auto"/>
              <w:left w:val="single" w:sz="4" w:space="0" w:color="auto"/>
              <w:bottom w:val="nil"/>
              <w:right w:val="nil"/>
            </w:tcBorders>
            <w:shd w:val="clear" w:color="auto" w:fill="FFFFFF" w:themeFill="background1"/>
            <w:vAlign w:val="center"/>
          </w:tcPr>
          <w:p w14:paraId="4E85D555" w14:textId="77777777" w:rsidR="00DF4D44" w:rsidRPr="006C4F17" w:rsidRDefault="00DF4D44" w:rsidP="002665BC">
            <w:pPr>
              <w:spacing w:before="40" w:after="40"/>
              <w:ind w:left="86" w:right="88"/>
              <w:contextualSpacing/>
              <w:rPr>
                <w:bCs/>
                <w:iCs/>
                <w:color w:val="000000" w:themeColor="text1"/>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7F55ED99"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1E8910FA"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152E6098" w14:textId="77777777" w:rsidTr="00D76246">
        <w:trPr>
          <w:trHeight w:hRule="exact" w:val="702"/>
        </w:trPr>
        <w:tc>
          <w:tcPr>
            <w:tcW w:w="709" w:type="dxa"/>
            <w:tcBorders>
              <w:top w:val="single" w:sz="4" w:space="0" w:color="auto"/>
              <w:left w:val="single" w:sz="4" w:space="0" w:color="auto"/>
              <w:bottom w:val="nil"/>
              <w:right w:val="nil"/>
            </w:tcBorders>
            <w:shd w:val="clear" w:color="auto" w:fill="FFFFFF" w:themeFill="background1"/>
            <w:vAlign w:val="center"/>
          </w:tcPr>
          <w:p w14:paraId="0BCF66B2"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8</w:t>
            </w:r>
          </w:p>
        </w:tc>
        <w:tc>
          <w:tcPr>
            <w:tcW w:w="3686" w:type="dxa"/>
            <w:tcBorders>
              <w:top w:val="single" w:sz="4" w:space="0" w:color="auto"/>
              <w:left w:val="single" w:sz="4" w:space="0" w:color="auto"/>
              <w:bottom w:val="nil"/>
              <w:right w:val="nil"/>
            </w:tcBorders>
            <w:shd w:val="clear" w:color="auto" w:fill="FFFFFF" w:themeFill="background1"/>
            <w:vAlign w:val="center"/>
          </w:tcPr>
          <w:p w14:paraId="2EA36AFF"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Operation during application of rated static mechanical terminal load</w:t>
            </w:r>
          </w:p>
        </w:tc>
        <w:tc>
          <w:tcPr>
            <w:tcW w:w="2268" w:type="dxa"/>
            <w:tcBorders>
              <w:top w:val="single" w:sz="4" w:space="0" w:color="auto"/>
              <w:left w:val="single" w:sz="4" w:space="0" w:color="auto"/>
              <w:bottom w:val="nil"/>
              <w:right w:val="nil"/>
            </w:tcBorders>
            <w:shd w:val="clear" w:color="auto" w:fill="FFFFFF" w:themeFill="background1"/>
            <w:vAlign w:val="center"/>
          </w:tcPr>
          <w:p w14:paraId="4E4C722E" w14:textId="77777777" w:rsidR="00DF4D44" w:rsidRPr="006C4F17" w:rsidRDefault="00DF4D44" w:rsidP="002665BC">
            <w:pPr>
              <w:spacing w:before="40" w:after="40"/>
              <w:ind w:left="86" w:right="88"/>
              <w:contextualSpacing/>
              <w:rPr>
                <w:bCs/>
                <w:iCs/>
                <w:color w:val="000000" w:themeColor="text1"/>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65C53BBB"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5A9159C9"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522B0958" w14:textId="77777777" w:rsidTr="00D76246">
        <w:trPr>
          <w:trHeight w:hRule="exact" w:val="757"/>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2F3C6243"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9</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3A928346"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Extended mechanical endurance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21C2F397"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For M1, M2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4F07B58E"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CF049"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6FD89D06" w14:textId="77777777" w:rsidTr="00D76246">
        <w:trPr>
          <w:trHeight w:hRule="exact" w:val="712"/>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5812534D"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10</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212A51C"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Testing on mechanical interlocking devices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05511D8"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With interlocking</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4A9A49CF"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E68D6"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018C6AA0" w14:textId="77777777" w:rsidTr="00D76246">
        <w:trPr>
          <w:trHeight w:hRule="exact" w:val="1705"/>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640CF3BA"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11</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FEF0CD9"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Low and high temperature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70CCB858"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If the ambient temperature is greater than 40</w:t>
            </w:r>
            <w:r w:rsidRPr="006C4F17">
              <w:rPr>
                <w:bCs/>
                <w:iCs/>
                <w:color w:val="000000" w:themeColor="text1"/>
                <w:szCs w:val="26"/>
                <w:vertAlign w:val="superscript"/>
              </w:rPr>
              <w:t>o</w:t>
            </w:r>
            <w:r w:rsidRPr="006C4F17">
              <w:rPr>
                <w:bCs/>
                <w:iCs/>
                <w:color w:val="000000" w:themeColor="text1"/>
                <w:szCs w:val="26"/>
              </w:rPr>
              <w:t>C or less than -5</w:t>
            </w:r>
            <w:r w:rsidRPr="006C4F17">
              <w:rPr>
                <w:bCs/>
                <w:iCs/>
                <w:color w:val="000000" w:themeColor="text1"/>
                <w:szCs w:val="26"/>
                <w:vertAlign w:val="superscript"/>
              </w:rPr>
              <w:t>o</w:t>
            </w:r>
            <w:r w:rsidRPr="006C4F17">
              <w:rPr>
                <w:bCs/>
                <w:iCs/>
                <w:color w:val="000000" w:themeColor="text1"/>
                <w:szCs w:val="26"/>
              </w:rPr>
              <w:t>C</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78C90E2A"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14762"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44CA94A3" w14:textId="77777777" w:rsidTr="00D76246">
        <w:trPr>
          <w:trHeight w:hRule="exact" w:val="1172"/>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02E31E72"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12</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E13B63C"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Tests to verify the proper functioning of the position-indicating device</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542F153"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With the position-indicating device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6430E05B"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BEFC8"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7A1BC8A7" w14:textId="77777777" w:rsidTr="00D76246">
        <w:trPr>
          <w:trHeight w:hRule="exact" w:val="721"/>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2AB507E9"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13</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7DFD2F30"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Bus transfer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75083175"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Bus transfer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565E3A6E"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48192"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6C4F17" w14:paraId="4D02AEF4" w14:textId="77777777" w:rsidTr="00D76246">
        <w:trPr>
          <w:trHeight w:hRule="exact" w:val="736"/>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16EDB05F"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14</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3793F02C"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Induced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4171A2A6"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A or B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F798BE7" w14:textId="77777777" w:rsidR="00DF4D44" w:rsidRPr="006C4F17" w:rsidRDefault="00DF4D44" w:rsidP="002B7D30">
            <w:pPr>
              <w:pStyle w:val="BodyText"/>
              <w:spacing w:before="40" w:after="40"/>
              <w:ind w:left="86" w:right="88"/>
              <w:contextualSpacing/>
              <w:jc w:val="center"/>
              <w:rPr>
                <w:bCs/>
                <w:iCs/>
                <w:color w:val="000000" w:themeColor="text1"/>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8EF57" w14:textId="77777777" w:rsidR="00DF4D44" w:rsidRPr="006C4F1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r>
      <w:tr w:rsidR="00C77257" w:rsidRPr="00C77257" w14:paraId="75BEBA22" w14:textId="77777777" w:rsidTr="00D76246">
        <w:trPr>
          <w:trHeight w:hRule="exact" w:val="770"/>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7AFE9204" w14:textId="77777777" w:rsidR="00DF4D44" w:rsidRPr="006C4F17" w:rsidRDefault="00DF4D44" w:rsidP="00D075A6">
            <w:pPr>
              <w:pStyle w:val="BodyText"/>
              <w:spacing w:before="40" w:after="40"/>
              <w:ind w:left="86"/>
              <w:contextualSpacing/>
              <w:jc w:val="center"/>
              <w:rPr>
                <w:bCs/>
                <w:iCs/>
                <w:color w:val="000000" w:themeColor="text1"/>
                <w:szCs w:val="26"/>
              </w:rPr>
            </w:pPr>
            <w:r w:rsidRPr="006C4F17">
              <w:rPr>
                <w:bCs/>
                <w:iCs/>
                <w:color w:val="000000" w:themeColor="text1"/>
                <w:szCs w:val="26"/>
              </w:rPr>
              <w:t>15</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13349952"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Bus-charging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63EA87A0" w14:textId="77777777" w:rsidR="00DF4D44" w:rsidRPr="006C4F17" w:rsidRDefault="00DF4D44" w:rsidP="002665BC">
            <w:pPr>
              <w:pStyle w:val="BodyText"/>
              <w:spacing w:before="40" w:after="40"/>
              <w:ind w:left="86" w:right="88"/>
              <w:contextualSpacing/>
              <w:rPr>
                <w:bCs/>
                <w:iCs/>
                <w:color w:val="000000" w:themeColor="text1"/>
                <w:szCs w:val="26"/>
              </w:rPr>
            </w:pPr>
            <w:r w:rsidRPr="006C4F17">
              <w:rPr>
                <w:bCs/>
                <w:iCs/>
                <w:color w:val="000000" w:themeColor="text1"/>
                <w:szCs w:val="26"/>
              </w:rPr>
              <w:t>Bus-charging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761DEBD" w14:textId="77777777" w:rsidR="00DF4D44" w:rsidRPr="00C77257" w:rsidRDefault="00DF4D44" w:rsidP="002B7D30">
            <w:pPr>
              <w:pStyle w:val="BodyText"/>
              <w:spacing w:before="40" w:after="40"/>
              <w:ind w:left="86" w:right="88"/>
              <w:contextualSpacing/>
              <w:jc w:val="center"/>
              <w:rPr>
                <w:bCs/>
                <w:iCs/>
                <w:color w:val="000000" w:themeColor="text1"/>
                <w:szCs w:val="26"/>
              </w:rPr>
            </w:pPr>
            <w:r w:rsidRPr="006C4F17">
              <w:rPr>
                <w:bCs/>
                <w:iCs/>
                <w:color w:val="000000" w:themeColor="text1"/>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ADBCA" w14:textId="77777777" w:rsidR="00DF4D44" w:rsidRPr="00C77257" w:rsidRDefault="00DF4D44" w:rsidP="002B7D30">
            <w:pPr>
              <w:pStyle w:val="BodyText"/>
              <w:spacing w:before="40" w:after="40"/>
              <w:ind w:left="86" w:right="88"/>
              <w:contextualSpacing/>
              <w:jc w:val="center"/>
              <w:rPr>
                <w:bCs/>
                <w:iCs/>
                <w:color w:val="000000" w:themeColor="text1"/>
                <w:szCs w:val="26"/>
              </w:rPr>
            </w:pPr>
          </w:p>
        </w:tc>
      </w:tr>
    </w:tbl>
    <w:p w14:paraId="2FB1A69D" w14:textId="6167734E" w:rsidR="00357297" w:rsidRPr="00C77257" w:rsidRDefault="00357297" w:rsidP="00ED3394">
      <w:pPr>
        <w:pStyle w:val="Normal1"/>
        <w:spacing w:before="60" w:after="60"/>
        <w:rPr>
          <w:rFonts w:ascii="Times New Roman" w:hAnsi="Times New Roman"/>
          <w:i/>
          <w:color w:val="000000" w:themeColor="text1"/>
          <w:sz w:val="26"/>
          <w:szCs w:val="24"/>
        </w:rPr>
      </w:pPr>
      <w:r w:rsidRPr="00C77257">
        <w:rPr>
          <w:rFonts w:ascii="Times New Roman" w:hAnsi="Times New Roman"/>
          <w:i/>
          <w:color w:val="000000" w:themeColor="text1"/>
          <w:sz w:val="26"/>
          <w:szCs w:val="24"/>
        </w:rPr>
        <w:t>Routine test</w:t>
      </w:r>
    </w:p>
    <w:p w14:paraId="1372F80F" w14:textId="77777777" w:rsidR="00DF4D44" w:rsidRPr="00C77257" w:rsidRDefault="00DF4D44" w:rsidP="00EE46D4">
      <w:pPr>
        <w:pStyle w:val="Normal1"/>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The manufacturer must provide documents of six routine tests according to IEC 62271-102 standards as following:</w:t>
      </w:r>
    </w:p>
    <w:p w14:paraId="3CA30DB3" w14:textId="5BBC8EAA" w:rsidR="00DF4D44" w:rsidRPr="00C77257" w:rsidRDefault="00EE46D4" w:rsidP="00F13EEF">
      <w:pPr>
        <w:pStyle w:val="Normal1"/>
        <w:numPr>
          <w:ilvl w:val="0"/>
          <w:numId w:val="86"/>
        </w:numPr>
        <w:tabs>
          <w:tab w:val="clear" w:pos="3686"/>
          <w:tab w:val="clear" w:pos="5103"/>
          <w:tab w:val="left" w:pos="0"/>
        </w:tabs>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Dielectric test on the main circuit.</w:t>
      </w:r>
    </w:p>
    <w:p w14:paraId="565152FC" w14:textId="3C6FB6BA" w:rsidR="00DF4D44" w:rsidRPr="00C77257" w:rsidRDefault="00EE46D4" w:rsidP="00F13EEF">
      <w:pPr>
        <w:pStyle w:val="Normal1"/>
        <w:numPr>
          <w:ilvl w:val="0"/>
          <w:numId w:val="86"/>
        </w:numPr>
        <w:tabs>
          <w:tab w:val="clear" w:pos="3686"/>
          <w:tab w:val="clear" w:pos="5103"/>
          <w:tab w:val="left" w:pos="0"/>
        </w:tabs>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Tests on auxiliary and control circuits.</w:t>
      </w:r>
    </w:p>
    <w:p w14:paraId="08E967EA" w14:textId="24C1DB28" w:rsidR="00DF4D44" w:rsidRPr="00C77257" w:rsidRDefault="00EE46D4" w:rsidP="00F13EEF">
      <w:pPr>
        <w:pStyle w:val="Normal1"/>
        <w:numPr>
          <w:ilvl w:val="0"/>
          <w:numId w:val="86"/>
        </w:numPr>
        <w:tabs>
          <w:tab w:val="clear" w:pos="3686"/>
          <w:tab w:val="clear" w:pos="5103"/>
          <w:tab w:val="left" w:pos="0"/>
        </w:tabs>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Measurement of the resistance of the main circuit.</w:t>
      </w:r>
    </w:p>
    <w:p w14:paraId="7D4431BA" w14:textId="3C01625A" w:rsidR="00DF4D44" w:rsidRPr="00C77257" w:rsidRDefault="00EE46D4" w:rsidP="00F13EEF">
      <w:pPr>
        <w:pStyle w:val="Normal1"/>
        <w:numPr>
          <w:ilvl w:val="0"/>
          <w:numId w:val="86"/>
        </w:numPr>
        <w:tabs>
          <w:tab w:val="clear" w:pos="3686"/>
          <w:tab w:val="clear" w:pos="5103"/>
          <w:tab w:val="left" w:pos="0"/>
        </w:tabs>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Design and visual checks.</w:t>
      </w:r>
    </w:p>
    <w:p w14:paraId="3C34B5D7" w14:textId="1C26E1DA" w:rsidR="00DF4D44" w:rsidRPr="00C77257" w:rsidRDefault="00EE46D4" w:rsidP="00F13EEF">
      <w:pPr>
        <w:pStyle w:val="Normal1"/>
        <w:numPr>
          <w:ilvl w:val="0"/>
          <w:numId w:val="86"/>
        </w:numPr>
        <w:tabs>
          <w:tab w:val="clear" w:pos="3686"/>
          <w:tab w:val="clear" w:pos="5103"/>
          <w:tab w:val="left" w:pos="0"/>
        </w:tabs>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Mechanical operating tests.</w:t>
      </w:r>
    </w:p>
    <w:p w14:paraId="4D30C9F4" w14:textId="1AB322CB" w:rsidR="00DF4D44" w:rsidRPr="00C77257" w:rsidRDefault="00EE46D4" w:rsidP="00F13EEF">
      <w:pPr>
        <w:pStyle w:val="Normal1"/>
        <w:numPr>
          <w:ilvl w:val="0"/>
          <w:numId w:val="86"/>
        </w:numPr>
        <w:tabs>
          <w:tab w:val="clear" w:pos="3686"/>
          <w:tab w:val="clear" w:pos="5103"/>
          <w:tab w:val="left" w:pos="0"/>
        </w:tabs>
        <w:spacing w:before="60" w:after="60"/>
        <w:ind w:left="0" w:firstLine="567"/>
        <w:rPr>
          <w:rStyle w:val="rynqvb"/>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DF4D44" w:rsidRPr="00C77257">
        <w:rPr>
          <w:rFonts w:asciiTheme="majorHAnsi" w:hAnsiTheme="majorHAnsi" w:cstheme="majorHAnsi"/>
          <w:color w:val="000000" w:themeColor="text1"/>
          <w:sz w:val="26"/>
          <w:szCs w:val="26"/>
        </w:rPr>
        <w:t>Verification of earthing function (</w:t>
      </w:r>
      <w:r w:rsidR="00DF4D44" w:rsidRPr="00C77257">
        <w:rPr>
          <w:rStyle w:val="rynqvb"/>
          <w:rFonts w:asciiTheme="majorHAnsi" w:hAnsiTheme="majorHAnsi" w:cstheme="majorHAnsi"/>
          <w:color w:val="000000" w:themeColor="text1"/>
          <w:sz w:val="26"/>
          <w:szCs w:val="26"/>
          <w:lang w:val="en"/>
        </w:rPr>
        <w:t>applies to DSs equipped with ES).</w:t>
      </w:r>
    </w:p>
    <w:p w14:paraId="58BF4F13" w14:textId="63C06F1A" w:rsidR="00357297" w:rsidRPr="00C77257" w:rsidRDefault="00DF4D44" w:rsidP="00EE46D4">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 xml:space="preserve">The </w:t>
      </w:r>
      <w:r w:rsidRPr="00C77257">
        <w:rPr>
          <w:rFonts w:ascii="Times New Roman" w:hAnsi="Times New Roman"/>
          <w:color w:val="000000" w:themeColor="text1"/>
          <w:sz w:val="26"/>
          <w:szCs w:val="24"/>
        </w:rPr>
        <w:t>manufacturer</w:t>
      </w:r>
      <w:r w:rsidRPr="00C77257">
        <w:rPr>
          <w:rFonts w:asciiTheme="majorHAnsi" w:hAnsiTheme="majorHAnsi" w:cstheme="majorHAnsi"/>
          <w:color w:val="000000" w:themeColor="text1"/>
          <w:sz w:val="26"/>
          <w:szCs w:val="26"/>
        </w:rPr>
        <w:t xml:space="preserve"> is responsible for providing a full records, routine test results of the above tests.</w:t>
      </w:r>
    </w:p>
    <w:p w14:paraId="50A73DE9" w14:textId="77777777" w:rsidR="00DF4D44" w:rsidRPr="00C77257" w:rsidRDefault="00DF4D44" w:rsidP="00F13EEF">
      <w:pPr>
        <w:pStyle w:val="Heading5"/>
        <w:numPr>
          <w:ilvl w:val="4"/>
          <w:numId w:val="77"/>
        </w:numPr>
        <w:tabs>
          <w:tab w:val="clear" w:pos="2160"/>
        </w:tabs>
        <w:autoSpaceDE/>
        <w:autoSpaceDN/>
        <w:adjustRightInd/>
        <w:spacing w:before="120" w:after="120" w:line="240" w:lineRule="auto"/>
        <w:ind w:left="567" w:hanging="567"/>
        <w:rPr>
          <w:b/>
          <w:color w:val="000000" w:themeColor="text1"/>
        </w:rPr>
      </w:pPr>
      <w:r w:rsidRPr="00C77257">
        <w:rPr>
          <w:b/>
          <w:color w:val="000000" w:themeColor="text1"/>
        </w:rPr>
        <w:t>Requirements for transporting of disconnector:</w:t>
      </w:r>
    </w:p>
    <w:p w14:paraId="3AFEE95D" w14:textId="77777777" w:rsidR="00DF4D44" w:rsidRPr="00C77257" w:rsidRDefault="00DF4D44" w:rsidP="00F13EEF">
      <w:pPr>
        <w:pStyle w:val="Normal1"/>
        <w:numPr>
          <w:ilvl w:val="0"/>
          <w:numId w:val="64"/>
        </w:numPr>
        <w:tabs>
          <w:tab w:val="clear" w:pos="3686"/>
          <w:tab w:val="clear" w:pos="5103"/>
        </w:tabs>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D</w:t>
      </w:r>
      <w:r w:rsidRPr="00C77257">
        <w:rPr>
          <w:rFonts w:ascii="Times New Roman" w:hAnsi="Times New Roman"/>
          <w:color w:val="000000" w:themeColor="text1"/>
          <w:sz w:val="26"/>
          <w:szCs w:val="24"/>
          <w:lang w:val="en-GB"/>
        </w:rPr>
        <w:t>isconnector</w:t>
      </w:r>
      <w:r w:rsidRPr="00C77257">
        <w:rPr>
          <w:rFonts w:ascii="Times New Roman" w:hAnsi="Times New Roman"/>
          <w:color w:val="000000" w:themeColor="text1"/>
          <w:sz w:val="26"/>
          <w:szCs w:val="24"/>
        </w:rPr>
        <w:t>’s components is possible to remove or packing with a table listing the number of equipment and material supplies in each package for easily stored, transported by machine or manually, allowing re-installation and operation easily.</w:t>
      </w:r>
    </w:p>
    <w:p w14:paraId="604B66D4" w14:textId="77777777" w:rsidR="00DF4D44" w:rsidRPr="00C77257" w:rsidRDefault="00DF4D44" w:rsidP="00F13EEF">
      <w:pPr>
        <w:pStyle w:val="Normal1"/>
        <w:numPr>
          <w:ilvl w:val="0"/>
          <w:numId w:val="64"/>
        </w:numPr>
        <w:tabs>
          <w:tab w:val="clear" w:pos="3686"/>
          <w:tab w:val="clear" w:pos="5103"/>
        </w:tabs>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There is a table listing the number of equipment and material supplies in each package. Have solution to prevent moisture penetration, the impact of sea water, thunderstorms as well as other environmental influences.</w:t>
      </w:r>
    </w:p>
    <w:p w14:paraId="47B4CF3F" w14:textId="77777777" w:rsidR="00DF4D44" w:rsidRPr="00C77257" w:rsidRDefault="00DF4D44" w:rsidP="00F13EEF">
      <w:pPr>
        <w:pStyle w:val="Heading5"/>
        <w:numPr>
          <w:ilvl w:val="4"/>
          <w:numId w:val="77"/>
        </w:numPr>
        <w:tabs>
          <w:tab w:val="clear" w:pos="2160"/>
        </w:tabs>
        <w:autoSpaceDE/>
        <w:autoSpaceDN/>
        <w:adjustRightInd/>
        <w:spacing w:before="120" w:after="120" w:line="240" w:lineRule="auto"/>
        <w:ind w:left="567" w:hanging="567"/>
        <w:rPr>
          <w:b/>
          <w:color w:val="000000" w:themeColor="text1"/>
        </w:rPr>
      </w:pPr>
      <w:r w:rsidRPr="00C77257">
        <w:rPr>
          <w:b/>
          <w:color w:val="000000" w:themeColor="text1"/>
        </w:rPr>
        <w:t>Requirements for documents of disconnector:</w:t>
      </w:r>
    </w:p>
    <w:p w14:paraId="7E7F83DE" w14:textId="77777777" w:rsidR="00DF4D44" w:rsidRPr="00C77257" w:rsidRDefault="00DF4D44" w:rsidP="00EE46D4">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manufacturer is responsible for providing complete documentation of the following:</w:t>
      </w:r>
    </w:p>
    <w:p w14:paraId="7CF2CFA2"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Table of required parameters for disconnector.</w:t>
      </w:r>
    </w:p>
    <w:p w14:paraId="0A1480F3"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Drawings describing the structure, dimensions and cross-sections of the main components of the equipment: disconnector, main blade, earthing blade, poles, operation mechanism cabinets, control cabinets, HV terminal, supporting structure; quantity, drawing, specification of accessories.</w:t>
      </w:r>
    </w:p>
    <w:p w14:paraId="4FA3B0EF"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Principle drawing and internal connection of control cabinet, operation mechanism cabinet.</w:t>
      </w:r>
    </w:p>
    <w:p w14:paraId="55C7A5AD"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Installation instructions drawings (including support structure drawings).</w:t>
      </w:r>
    </w:p>
    <w:p w14:paraId="672BCA6B"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Test records meet the requirements of specification and IEC standards.</w:t>
      </w:r>
    </w:p>
    <w:p w14:paraId="16014C48"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Certificates of quality management system, origin of products and accessories.</w:t>
      </w:r>
    </w:p>
    <w:p w14:paraId="4AD81EBA" w14:textId="77777777" w:rsidR="00DF4D44" w:rsidRPr="00C77257" w:rsidRDefault="00DF4D44"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4"/>
          <w:lang w:eastAsia="x-none"/>
        </w:rPr>
      </w:pPr>
      <w:r w:rsidRPr="00C77257">
        <w:rPr>
          <w:rFonts w:ascii="Times New Roman" w:hAnsi="Times New Roman"/>
          <w:color w:val="000000" w:themeColor="text1"/>
          <w:sz w:val="26"/>
          <w:szCs w:val="24"/>
          <w:lang w:eastAsia="x-none"/>
        </w:rPr>
        <w:t>The documentation, recommendations for implementation: packaging, transportation, installation, operation, inspection, maintenance of equipment and accessories, overhaul, periodic testing, reinforcement testing (such as frequency performance, content of work); common defects and how to deal with common failures.</w:t>
      </w:r>
    </w:p>
    <w:p w14:paraId="7928E0A8" w14:textId="041309E0" w:rsidR="004E7F9C" w:rsidRPr="00C77257" w:rsidRDefault="004E7F9C" w:rsidP="00F13EEF">
      <w:pPr>
        <w:pStyle w:val="Normal1"/>
        <w:numPr>
          <w:ilvl w:val="0"/>
          <w:numId w:val="86"/>
        </w:numPr>
        <w:tabs>
          <w:tab w:val="clear" w:pos="3686"/>
          <w:tab w:val="clear" w:pos="5103"/>
          <w:tab w:val="left" w:pos="0"/>
        </w:tabs>
        <w:spacing w:before="60" w:after="60"/>
        <w:ind w:left="0" w:firstLine="567"/>
        <w:rPr>
          <w:rFonts w:ascii="Times New Roman" w:hAnsi="Times New Roman"/>
          <w:color w:val="000000" w:themeColor="text1"/>
          <w:sz w:val="26"/>
          <w:szCs w:val="26"/>
        </w:rPr>
      </w:pPr>
      <w:r w:rsidRPr="00C77257">
        <w:rPr>
          <w:rFonts w:ascii="Times New Roman" w:hAnsi="Times New Roman"/>
          <w:color w:val="000000" w:themeColor="text1"/>
          <w:sz w:val="26"/>
          <w:szCs w:val="26"/>
          <w:lang w:eastAsia="x-none"/>
        </w:rPr>
        <w:t>And</w:t>
      </w:r>
      <w:r w:rsidRPr="00C77257">
        <w:rPr>
          <w:rFonts w:ascii="Times New Roman" w:hAnsi="Times New Roman"/>
          <w:color w:val="000000" w:themeColor="text1"/>
          <w:sz w:val="26"/>
          <w:szCs w:val="26"/>
        </w:rPr>
        <w:t xml:space="preserve"> other requirements according to the content of dispatch No. 2152/EVNNPT-QLĐT-KT dated 02/06/2016.</w:t>
      </w:r>
    </w:p>
    <w:p w14:paraId="601FA4BA" w14:textId="77777777" w:rsidR="00DF4D44" w:rsidRPr="00C77257" w:rsidRDefault="00DF4D44" w:rsidP="00F13EEF">
      <w:pPr>
        <w:pStyle w:val="Heading5"/>
        <w:numPr>
          <w:ilvl w:val="4"/>
          <w:numId w:val="77"/>
        </w:numPr>
        <w:tabs>
          <w:tab w:val="clear" w:pos="2160"/>
        </w:tabs>
        <w:autoSpaceDE/>
        <w:autoSpaceDN/>
        <w:adjustRightInd/>
        <w:spacing w:before="120" w:after="120" w:line="240" w:lineRule="auto"/>
        <w:ind w:left="567" w:hanging="567"/>
        <w:rPr>
          <w:b/>
          <w:color w:val="000000" w:themeColor="text1"/>
        </w:rPr>
      </w:pPr>
      <w:r w:rsidRPr="00C77257">
        <w:rPr>
          <w:b/>
          <w:color w:val="000000" w:themeColor="text1"/>
        </w:rPr>
        <w:t>Other requirements for disconnector</w:t>
      </w:r>
    </w:p>
    <w:p w14:paraId="68733400" w14:textId="50DD5FD9" w:rsidR="00DF4D44" w:rsidRPr="00C77257" w:rsidRDefault="00DF4D44" w:rsidP="00EE46D4">
      <w:pPr>
        <w:pStyle w:val="Normal1"/>
        <w:spacing w:before="60" w:after="60"/>
        <w:ind w:left="0" w:firstLine="567"/>
        <w:rPr>
          <w:rFonts w:ascii="Times New Roman" w:hAnsi="Times New Roman"/>
          <w:color w:val="000000" w:themeColor="text1"/>
          <w:sz w:val="26"/>
          <w:szCs w:val="24"/>
        </w:rPr>
      </w:pPr>
      <w:r w:rsidRPr="00C77257">
        <w:rPr>
          <w:rFonts w:ascii="Times New Roman" w:hAnsi="Times New Roman"/>
          <w:color w:val="000000" w:themeColor="text1"/>
          <w:sz w:val="26"/>
          <w:szCs w:val="24"/>
        </w:rPr>
        <w:t xml:space="preserve">Items not </w:t>
      </w:r>
      <w:r w:rsidRPr="00C77257">
        <w:rPr>
          <w:rFonts w:asciiTheme="majorHAnsi" w:hAnsiTheme="majorHAnsi" w:cstheme="majorHAnsi"/>
          <w:color w:val="000000" w:themeColor="text1"/>
          <w:sz w:val="26"/>
          <w:szCs w:val="26"/>
        </w:rPr>
        <w:t>mentioned</w:t>
      </w:r>
      <w:r w:rsidRPr="00C77257">
        <w:rPr>
          <w:rFonts w:ascii="Times New Roman" w:hAnsi="Times New Roman"/>
          <w:color w:val="000000" w:themeColor="text1"/>
          <w:sz w:val="26"/>
          <w:szCs w:val="24"/>
        </w:rPr>
        <w:t xml:space="preserve"> in the "Regulations on basic technical characteristics of 500 kV, 220 kV, 110 kV </w:t>
      </w:r>
      <w:r w:rsidRPr="00C77257">
        <w:rPr>
          <w:rFonts w:ascii="Times New Roman" w:hAnsi="Times New Roman"/>
          <w:color w:val="000000" w:themeColor="text1"/>
          <w:sz w:val="26"/>
          <w:szCs w:val="24"/>
          <w:lang w:eastAsia="x-none"/>
        </w:rPr>
        <w:t>disconnector</w:t>
      </w:r>
      <w:r w:rsidRPr="00C77257">
        <w:rPr>
          <w:rFonts w:ascii="Times New Roman" w:hAnsi="Times New Roman"/>
          <w:color w:val="000000" w:themeColor="text1"/>
          <w:sz w:val="26"/>
          <w:szCs w:val="24"/>
        </w:rPr>
        <w:t xml:space="preserve"> on the power transmission grid" shall be applied according to the technical regulations of EVN, EVNNPT, TCVN standards, IEC or equivalent standard.</w:t>
      </w:r>
    </w:p>
    <w:p w14:paraId="164AEF79" w14:textId="7A2264D9" w:rsidR="006730FC" w:rsidRPr="00C77257" w:rsidRDefault="006730FC" w:rsidP="00F13EEF">
      <w:pPr>
        <w:pStyle w:val="Heading5"/>
        <w:numPr>
          <w:ilvl w:val="4"/>
          <w:numId w:val="77"/>
        </w:numPr>
        <w:tabs>
          <w:tab w:val="clear" w:pos="2160"/>
        </w:tabs>
        <w:autoSpaceDE/>
        <w:autoSpaceDN/>
        <w:adjustRightInd/>
        <w:spacing w:before="120" w:after="120" w:line="240" w:lineRule="auto"/>
        <w:ind w:left="567" w:hanging="567"/>
        <w:rPr>
          <w:rFonts w:asciiTheme="majorHAnsi" w:hAnsiTheme="majorHAnsi" w:cstheme="majorHAnsi"/>
          <w:b/>
          <w:noProof/>
          <w:color w:val="000000" w:themeColor="text1"/>
          <w:szCs w:val="26"/>
        </w:rPr>
      </w:pPr>
      <w:r w:rsidRPr="00C77257">
        <w:rPr>
          <w:rFonts w:asciiTheme="majorHAnsi" w:hAnsiTheme="majorHAnsi" w:cstheme="majorHAnsi"/>
          <w:b/>
          <w:color w:val="000000" w:themeColor="text1"/>
          <w:szCs w:val="26"/>
        </w:rPr>
        <w:t>Basic Data of 500kV, 220kV Disconnector and Earthing switch</w:t>
      </w:r>
    </w:p>
    <w:p w14:paraId="18B942F8" w14:textId="3CFB9971" w:rsidR="006730FC" w:rsidRPr="00C77257" w:rsidRDefault="006730FC" w:rsidP="00EE46D4">
      <w:pPr>
        <w:pStyle w:val="Normal1"/>
        <w:spacing w:before="60" w:after="60"/>
        <w:ind w:left="0" w:firstLine="567"/>
        <w:rPr>
          <w:rFonts w:ascii="Times New Roman" w:hAnsi="Times New Roman"/>
          <w:color w:val="000000" w:themeColor="text1"/>
          <w:sz w:val="28"/>
          <w:szCs w:val="24"/>
        </w:rPr>
      </w:pPr>
      <w:r w:rsidRPr="00C77257">
        <w:rPr>
          <w:rFonts w:asciiTheme="majorHAnsi" w:hAnsiTheme="majorHAnsi" w:cstheme="majorHAnsi"/>
          <w:color w:val="000000" w:themeColor="text1"/>
          <w:sz w:val="26"/>
          <w:szCs w:val="26"/>
          <w:lang w:val="en-GB"/>
        </w:rPr>
        <w:t xml:space="preserve">Refer to </w:t>
      </w:r>
      <w:r w:rsidRPr="00C77257">
        <w:rPr>
          <w:rFonts w:asciiTheme="majorHAnsi" w:hAnsiTheme="majorHAnsi" w:cstheme="majorHAnsi"/>
          <w:color w:val="000000" w:themeColor="text1"/>
          <w:sz w:val="26"/>
          <w:szCs w:val="26"/>
        </w:rPr>
        <w:t>Technical</w:t>
      </w:r>
      <w:r w:rsidRPr="00C77257">
        <w:rPr>
          <w:rFonts w:asciiTheme="majorHAnsi" w:hAnsiTheme="majorHAnsi" w:cstheme="majorHAnsi"/>
          <w:color w:val="000000" w:themeColor="text1"/>
          <w:sz w:val="26"/>
          <w:szCs w:val="26"/>
          <w:lang w:val="en-GB"/>
        </w:rPr>
        <w:t xml:space="preserve"> Data Sheet to have data of 500kV, 220kV Disconnector and Earthing switch</w:t>
      </w:r>
      <w:r w:rsidRPr="00C77257">
        <w:rPr>
          <w:rFonts w:asciiTheme="majorHAnsi" w:hAnsiTheme="majorHAnsi" w:cstheme="majorHAnsi"/>
          <w:bCs/>
          <w:color w:val="000000" w:themeColor="text1"/>
          <w:spacing w:val="-2"/>
          <w:sz w:val="26"/>
          <w:szCs w:val="26"/>
        </w:rPr>
        <w:t>.</w:t>
      </w:r>
    </w:p>
    <w:p w14:paraId="2AA4D3E4" w14:textId="77777777" w:rsidR="00C43B28" w:rsidRPr="00C77257" w:rsidRDefault="00C43B28" w:rsidP="00644D68">
      <w:pPr>
        <w:pStyle w:val="Heading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 Transformers</w:t>
      </w:r>
    </w:p>
    <w:p w14:paraId="325BF9DE" w14:textId="77777777" w:rsidR="000E6825" w:rsidRPr="00C77257" w:rsidRDefault="000E6825" w:rsidP="00F13EEF">
      <w:pPr>
        <w:pStyle w:val="ListParagraph"/>
        <w:numPr>
          <w:ilvl w:val="0"/>
          <w:numId w:val="59"/>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081899D9" w14:textId="77777777" w:rsidR="000E6825" w:rsidRPr="00C77257" w:rsidRDefault="000E6825" w:rsidP="00F13EEF">
      <w:pPr>
        <w:pStyle w:val="ListParagraph"/>
        <w:numPr>
          <w:ilvl w:val="0"/>
          <w:numId w:val="59"/>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5E2649D5" w14:textId="77777777" w:rsidR="000E6825" w:rsidRPr="00C77257" w:rsidRDefault="000E6825" w:rsidP="00F13EEF">
      <w:pPr>
        <w:pStyle w:val="ListParagraph"/>
        <w:numPr>
          <w:ilvl w:val="0"/>
          <w:numId w:val="59"/>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490EFB0C" w14:textId="77777777" w:rsidR="000E6825" w:rsidRPr="00C77257" w:rsidRDefault="000E6825" w:rsidP="00F13EEF">
      <w:pPr>
        <w:pStyle w:val="ListParagraph"/>
        <w:numPr>
          <w:ilvl w:val="1"/>
          <w:numId w:val="59"/>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47E4B5ED" w14:textId="0EF49366" w:rsidR="002916D3" w:rsidRPr="00C77257" w:rsidRDefault="002916D3" w:rsidP="00F13EEF">
      <w:pPr>
        <w:pStyle w:val="m2"/>
        <w:numPr>
          <w:ilvl w:val="2"/>
          <w:numId w:val="5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Current Transformers</w:t>
      </w:r>
    </w:p>
    <w:p w14:paraId="2C82DDA5"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bookmarkStart w:id="84" w:name="_Toc372642712"/>
      <w:bookmarkStart w:id="85" w:name="_Toc372848578"/>
      <w:r w:rsidRPr="00C77257">
        <w:rPr>
          <w:rFonts w:asciiTheme="majorHAnsi" w:hAnsiTheme="majorHAnsi" w:cstheme="majorHAnsi"/>
          <w:b/>
          <w:i/>
          <w:color w:val="000000" w:themeColor="text1"/>
          <w:szCs w:val="26"/>
        </w:rPr>
        <w:t>General</w:t>
      </w:r>
      <w:bookmarkEnd w:id="84"/>
      <w:bookmarkEnd w:id="85"/>
    </w:p>
    <w:p w14:paraId="10024870" w14:textId="0CADA374" w:rsidR="00F71C7E" w:rsidRPr="00C77257" w:rsidRDefault="00372B5D" w:rsidP="0055480A">
      <w:pPr>
        <w:tabs>
          <w:tab w:val="clear" w:pos="0"/>
          <w:tab w:val="right" w:pos="3686"/>
          <w:tab w:val="left" w:pos="5103"/>
        </w:tabs>
        <w:autoSpaceDE/>
        <w:autoSpaceDN/>
        <w:adjustRightInd/>
        <w:spacing w:line="240" w:lineRule="auto"/>
        <w:ind w:firstLine="567"/>
        <w:rPr>
          <w:color w:val="000000" w:themeColor="text1"/>
          <w:szCs w:val="26"/>
        </w:rPr>
      </w:pPr>
      <w:r w:rsidRPr="00C77257">
        <w:rPr>
          <w:noProof/>
          <w:color w:val="000000" w:themeColor="text1"/>
          <w:lang w:val="en-GB" w:eastAsia="x-none"/>
        </w:rPr>
        <w:lastRenderedPageBreak/>
        <w:t xml:space="preserve">Current Transformers of 500kV according to the basic technical specification of transmission grid equipment, issued under Decision No. </w:t>
      </w:r>
      <w:r w:rsidR="00F769AC" w:rsidRPr="00C77257">
        <w:rPr>
          <w:noProof/>
          <w:color w:val="000000" w:themeColor="text1"/>
          <w:lang w:val="en-GB" w:eastAsia="x-none"/>
        </w:rPr>
        <w:t>2384</w:t>
      </w:r>
      <w:r w:rsidRPr="00C77257">
        <w:rPr>
          <w:noProof/>
          <w:color w:val="000000" w:themeColor="text1"/>
          <w:lang w:val="en-GB" w:eastAsia="x-none"/>
        </w:rPr>
        <w:t xml:space="preserve">/QD-EVNNPT dated </w:t>
      </w:r>
      <w:r w:rsidR="00F769AC" w:rsidRPr="00C77257">
        <w:rPr>
          <w:noProof/>
          <w:color w:val="000000" w:themeColor="text1"/>
          <w:lang w:val="en-GB" w:eastAsia="x-none"/>
        </w:rPr>
        <w:t>December</w:t>
      </w:r>
      <w:r w:rsidRPr="00C77257">
        <w:rPr>
          <w:noProof/>
          <w:color w:val="000000" w:themeColor="text1"/>
          <w:lang w:val="en-GB" w:eastAsia="x-none"/>
        </w:rPr>
        <w:t xml:space="preserve"> </w:t>
      </w:r>
      <w:r w:rsidR="00F769AC" w:rsidRPr="00C77257">
        <w:rPr>
          <w:noProof/>
          <w:color w:val="000000" w:themeColor="text1"/>
          <w:lang w:val="en-GB" w:eastAsia="x-none"/>
        </w:rPr>
        <w:t>25</w:t>
      </w:r>
      <w:r w:rsidRPr="00C77257">
        <w:rPr>
          <w:noProof/>
          <w:color w:val="000000" w:themeColor="text1"/>
          <w:lang w:val="en-GB" w:eastAsia="x-none"/>
        </w:rPr>
        <w:t>, 2018 of EVNNPT</w:t>
      </w:r>
      <w:r w:rsidR="00F71C7E" w:rsidRPr="00C77257">
        <w:rPr>
          <w:color w:val="000000" w:themeColor="text1"/>
        </w:rPr>
        <w:t>.</w:t>
      </w:r>
    </w:p>
    <w:p w14:paraId="337DC5A1" w14:textId="6599547D" w:rsidR="002916D3" w:rsidRPr="00C77257"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w:t>
      </w:r>
      <w:r w:rsidR="00B06ECF" w:rsidRPr="00C77257">
        <w:rPr>
          <w:rFonts w:asciiTheme="majorHAnsi" w:hAnsiTheme="majorHAnsi" w:cstheme="majorHAnsi"/>
          <w:color w:val="000000" w:themeColor="text1"/>
          <w:szCs w:val="26"/>
        </w:rPr>
        <w:t xml:space="preserve">500kV </w:t>
      </w:r>
      <w:r w:rsidRPr="00C77257">
        <w:rPr>
          <w:rFonts w:asciiTheme="majorHAnsi" w:hAnsiTheme="majorHAnsi" w:cstheme="majorHAnsi"/>
          <w:color w:val="000000" w:themeColor="text1"/>
          <w:szCs w:val="26"/>
        </w:rPr>
        <w:t xml:space="preserve">current transformer put into operation for power transmission grid is the type </w:t>
      </w:r>
      <w:r w:rsidRPr="00C77257">
        <w:rPr>
          <w:noProof/>
          <w:color w:val="000000" w:themeColor="text1"/>
          <w:lang w:val="en-GB" w:eastAsia="x-none"/>
        </w:rPr>
        <w:t>single</w:t>
      </w:r>
      <w:r w:rsidRPr="00C77257">
        <w:rPr>
          <w:rFonts w:asciiTheme="majorHAnsi" w:hAnsiTheme="majorHAnsi" w:cstheme="majorHAnsi"/>
          <w:color w:val="000000" w:themeColor="text1"/>
          <w:szCs w:val="26"/>
        </w:rPr>
        <w:t xml:space="preserve"> phase, sealed type, Magnetic circuit and coil are placed on top of the current transformer, insulating oil, outdoor installation. Current transformer was designed and manufactured by material and engineering which comply with Vietnamese standards, EVN/EVNNPT regulation and IEC standard and comply with Vietnamese weather condition. </w:t>
      </w:r>
    </w:p>
    <w:p w14:paraId="7B137E49" w14:textId="77777777" w:rsidR="002916D3" w:rsidRPr="00C77257" w:rsidRDefault="002916D3" w:rsidP="002916D3">
      <w:pPr>
        <w:pStyle w:val="Normal1"/>
        <w:spacing w:before="60" w:after="60"/>
        <w:ind w:left="85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Environment conditions:  </w:t>
      </w:r>
    </w:p>
    <w:p w14:paraId="35E0BDB1"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Climatic condition</w:t>
      </w:r>
      <w:r w:rsidRPr="00C77257">
        <w:rPr>
          <w:rFonts w:asciiTheme="majorHAnsi" w:hAnsiTheme="majorHAnsi" w:cstheme="majorHAnsi"/>
          <w:color w:val="000000" w:themeColor="text1"/>
          <w:szCs w:val="26"/>
        </w:rPr>
        <w:tab/>
        <w:t>: Tropical</w:t>
      </w:r>
    </w:p>
    <w:p w14:paraId="09D9FCDB"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Average air temperature</w:t>
      </w:r>
      <w:r w:rsidRPr="00C77257">
        <w:rPr>
          <w:rFonts w:asciiTheme="majorHAnsi" w:hAnsiTheme="majorHAnsi" w:cstheme="majorHAnsi"/>
          <w:color w:val="000000" w:themeColor="text1"/>
          <w:szCs w:val="26"/>
        </w:rPr>
        <w:tab/>
        <w:t>: 25°C</w:t>
      </w:r>
    </w:p>
    <w:p w14:paraId="0AC610F7"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air temperature</w:t>
      </w:r>
      <w:r w:rsidRPr="00C77257">
        <w:rPr>
          <w:rFonts w:asciiTheme="majorHAnsi" w:hAnsiTheme="majorHAnsi" w:cstheme="majorHAnsi"/>
          <w:color w:val="000000" w:themeColor="text1"/>
          <w:szCs w:val="26"/>
        </w:rPr>
        <w:tab/>
        <w:t>: 45°C</w:t>
      </w:r>
    </w:p>
    <w:p w14:paraId="6B857812"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air temperature</w:t>
      </w:r>
      <w:r w:rsidRPr="00C77257">
        <w:rPr>
          <w:rFonts w:asciiTheme="majorHAnsi" w:hAnsiTheme="majorHAnsi" w:cstheme="majorHAnsi"/>
          <w:color w:val="000000" w:themeColor="text1"/>
          <w:szCs w:val="26"/>
        </w:rPr>
        <w:tab/>
        <w:t>: 0°C</w:t>
      </w:r>
    </w:p>
    <w:p w14:paraId="7A5C280C"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Average humidity</w:t>
      </w:r>
      <w:r w:rsidRPr="00C77257">
        <w:rPr>
          <w:rFonts w:asciiTheme="majorHAnsi" w:hAnsiTheme="majorHAnsi" w:cstheme="majorHAnsi"/>
          <w:color w:val="000000" w:themeColor="text1"/>
          <w:szCs w:val="26"/>
        </w:rPr>
        <w:tab/>
        <w:t>: 85%</w:t>
      </w:r>
    </w:p>
    <w:p w14:paraId="3C794893"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humidity</w:t>
      </w:r>
      <w:r w:rsidRPr="00C77257">
        <w:rPr>
          <w:rFonts w:asciiTheme="majorHAnsi" w:hAnsiTheme="majorHAnsi" w:cstheme="majorHAnsi"/>
          <w:color w:val="000000" w:themeColor="text1"/>
          <w:szCs w:val="26"/>
        </w:rPr>
        <w:tab/>
        <w:t>: 100%</w:t>
      </w:r>
    </w:p>
    <w:p w14:paraId="13E1FEC1"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Seismic factor </w:t>
      </w:r>
      <w:r w:rsidRPr="00C77257">
        <w:rPr>
          <w:rFonts w:asciiTheme="majorHAnsi" w:hAnsiTheme="majorHAnsi" w:cstheme="majorHAnsi"/>
          <w:color w:val="000000" w:themeColor="text1"/>
          <w:szCs w:val="26"/>
        </w:rPr>
        <w:tab/>
        <w:t>: 0.15g</w:t>
      </w:r>
    </w:p>
    <w:p w14:paraId="5FF6F34D" w14:textId="2B74D9F4" w:rsidR="002916D3" w:rsidRPr="00C77257" w:rsidRDefault="006254A0"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Creepage distance</w:t>
      </w:r>
      <w:r w:rsidRPr="00C77257">
        <w:rPr>
          <w:rFonts w:asciiTheme="majorHAnsi" w:hAnsiTheme="majorHAnsi" w:cstheme="majorHAnsi"/>
          <w:color w:val="000000" w:themeColor="text1"/>
          <w:szCs w:val="26"/>
        </w:rPr>
        <w:tab/>
        <w:t>: 25</w:t>
      </w:r>
      <w:r w:rsidR="002916D3" w:rsidRPr="00C77257">
        <w:rPr>
          <w:rFonts w:asciiTheme="majorHAnsi" w:hAnsiTheme="majorHAnsi" w:cstheme="majorHAnsi"/>
          <w:color w:val="000000" w:themeColor="text1"/>
          <w:szCs w:val="26"/>
        </w:rPr>
        <w:t>mm/kV</w:t>
      </w:r>
    </w:p>
    <w:p w14:paraId="1FE0ABDD" w14:textId="77777777" w:rsidR="002916D3" w:rsidRPr="00C77257" w:rsidRDefault="002916D3"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Altitude above sea level</w:t>
      </w:r>
      <w:r w:rsidRPr="00C77257">
        <w:rPr>
          <w:rFonts w:asciiTheme="majorHAnsi" w:hAnsiTheme="majorHAnsi" w:cstheme="majorHAnsi"/>
          <w:color w:val="000000" w:themeColor="text1"/>
          <w:szCs w:val="26"/>
        </w:rPr>
        <w:tab/>
        <w:t>: &lt; 1000 m</w:t>
      </w:r>
    </w:p>
    <w:p w14:paraId="092DFD6D" w14:textId="77777777" w:rsidR="002916D3" w:rsidRPr="00C77257"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 current transformer</w:t>
      </w:r>
    </w:p>
    <w:tbl>
      <w:tblPr>
        <w:tblW w:w="833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5"/>
        <w:gridCol w:w="2157"/>
      </w:tblGrid>
      <w:tr w:rsidR="00C77257" w:rsidRPr="00C77257" w14:paraId="2A4539AE" w14:textId="77777777" w:rsidTr="00F35A8E">
        <w:trPr>
          <w:tblHeader/>
        </w:trPr>
        <w:tc>
          <w:tcPr>
            <w:tcW w:w="6175" w:type="dxa"/>
            <w:vAlign w:val="center"/>
          </w:tcPr>
          <w:p w14:paraId="446004A8" w14:textId="77777777" w:rsidR="002916D3" w:rsidRPr="00C77257" w:rsidRDefault="002916D3" w:rsidP="0043554B">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2157" w:type="dxa"/>
            <w:vAlign w:val="center"/>
          </w:tcPr>
          <w:p w14:paraId="329F7481"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500 kV system</w:t>
            </w:r>
          </w:p>
        </w:tc>
      </w:tr>
      <w:tr w:rsidR="00C77257" w:rsidRPr="00C77257" w14:paraId="1EEFD565" w14:textId="77777777" w:rsidTr="00F35A8E">
        <w:trPr>
          <w:trHeight w:val="215"/>
        </w:trPr>
        <w:tc>
          <w:tcPr>
            <w:tcW w:w="6175" w:type="dxa"/>
          </w:tcPr>
          <w:p w14:paraId="3CC28042" w14:textId="77777777" w:rsidR="002916D3" w:rsidRPr="00C77257"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2157" w:type="dxa"/>
          </w:tcPr>
          <w:p w14:paraId="0CBF38B9"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 kV</w:t>
            </w:r>
          </w:p>
        </w:tc>
      </w:tr>
      <w:tr w:rsidR="00C77257" w:rsidRPr="00C77257" w14:paraId="723BA83B" w14:textId="77777777" w:rsidTr="00F35A8E">
        <w:trPr>
          <w:trHeight w:val="215"/>
        </w:trPr>
        <w:tc>
          <w:tcPr>
            <w:tcW w:w="6175" w:type="dxa"/>
          </w:tcPr>
          <w:p w14:paraId="71DA4267" w14:textId="77777777" w:rsidR="002916D3" w:rsidRPr="00C77257"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2157" w:type="dxa"/>
          </w:tcPr>
          <w:p w14:paraId="5D326AE5"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C77257" w:rsidRPr="00C77257" w14:paraId="5B0F8F98" w14:textId="77777777" w:rsidTr="00F35A8E">
        <w:trPr>
          <w:trHeight w:val="279"/>
        </w:trPr>
        <w:tc>
          <w:tcPr>
            <w:tcW w:w="6175" w:type="dxa"/>
          </w:tcPr>
          <w:p w14:paraId="75B1E5DA" w14:textId="77777777" w:rsidR="002916D3" w:rsidRPr="00C77257"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2157" w:type="dxa"/>
          </w:tcPr>
          <w:p w14:paraId="44CBD74D"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 kV</w:t>
            </w:r>
          </w:p>
        </w:tc>
      </w:tr>
      <w:tr w:rsidR="00C77257" w:rsidRPr="00C77257" w14:paraId="60C36328" w14:textId="77777777" w:rsidTr="00F35A8E">
        <w:trPr>
          <w:trHeight w:val="279"/>
        </w:trPr>
        <w:tc>
          <w:tcPr>
            <w:tcW w:w="6175" w:type="dxa"/>
          </w:tcPr>
          <w:p w14:paraId="7F04A643" w14:textId="77777777" w:rsidR="002916D3" w:rsidRPr="00C77257"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2157" w:type="dxa"/>
          </w:tcPr>
          <w:p w14:paraId="706B55B1"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C77257" w:rsidRPr="00C77257" w14:paraId="6D2A473F" w14:textId="77777777" w:rsidTr="00F35A8E">
        <w:trPr>
          <w:trHeight w:val="215"/>
        </w:trPr>
        <w:tc>
          <w:tcPr>
            <w:tcW w:w="6175" w:type="dxa"/>
          </w:tcPr>
          <w:p w14:paraId="42BFD91C" w14:textId="77777777" w:rsidR="002916D3" w:rsidRPr="00C77257" w:rsidRDefault="002916D3"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2157" w:type="dxa"/>
          </w:tcPr>
          <w:p w14:paraId="54F8F05F"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r w:rsidR="00C77257" w:rsidRPr="00C77257" w14:paraId="5ABE6D88" w14:textId="77777777" w:rsidTr="00F35A8E">
        <w:trPr>
          <w:trHeight w:val="215"/>
        </w:trPr>
        <w:tc>
          <w:tcPr>
            <w:tcW w:w="6175" w:type="dxa"/>
          </w:tcPr>
          <w:p w14:paraId="09FC3AD2" w14:textId="77777777" w:rsidR="002916D3" w:rsidRPr="00C77257" w:rsidRDefault="002916D3" w:rsidP="0043554B">
            <w:pPr>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Grounding touching coefficient of transmission grid</w:t>
            </w:r>
          </w:p>
        </w:tc>
        <w:tc>
          <w:tcPr>
            <w:tcW w:w="2157" w:type="dxa"/>
          </w:tcPr>
          <w:p w14:paraId="2C693261" w14:textId="77777777" w:rsidR="002916D3" w:rsidRPr="00C77257" w:rsidRDefault="002916D3"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1.4</w:t>
            </w:r>
          </w:p>
        </w:tc>
      </w:tr>
    </w:tbl>
    <w:p w14:paraId="567CE062" w14:textId="77777777" w:rsidR="002916D3" w:rsidRPr="00C77257"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current transformer designed and manufactured meet working conditions comply with standards: IEC 60071-1 (2011-03), IEC 60137 (2008-07), IEC 61869-1 (2007-10), IEC 61869-2 (2012-09), IEC 60529 (2001-02), IEC 60296 (2012-02), IEC 60422 (2013-01), IEC 60028 (1925), IEC 61850-7-3 (2010), IEC 61850-7-4 (2010-3), IEC 61850-7.20 (2009), IEC 61850-6 (2009-12),  IEC 61850-9-3 (2016-05), IEC 61869-9 (2016-4).</w:t>
      </w:r>
    </w:p>
    <w:p w14:paraId="0FB8F19C"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Basic data for 500kV current transformer</w:t>
      </w:r>
    </w:p>
    <w:p w14:paraId="06A659AF"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Outdoor, single phase, oil immersed</w:t>
      </w:r>
    </w:p>
    <w:p w14:paraId="36CB38E9"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voltage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550 kV</w:t>
      </w:r>
    </w:p>
    <w:p w14:paraId="2D530E2C" w14:textId="669D864B"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frequency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50 Hz</w:t>
      </w:r>
    </w:p>
    <w:p w14:paraId="7407063B" w14:textId="77777777" w:rsidR="0030123E" w:rsidRPr="00C77257" w:rsidRDefault="00ED6C80"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Ratio</w:t>
      </w:r>
    </w:p>
    <w:p w14:paraId="66538B6B" w14:textId="407F62A7" w:rsidR="002916D3" w:rsidRPr="00C77257" w:rsidRDefault="0030123E" w:rsidP="007901A0">
      <w:pPr>
        <w:pStyle w:val="Normal1"/>
        <w:tabs>
          <w:tab w:val="clear" w:pos="3686"/>
          <w:tab w:val="clear" w:pos="5103"/>
        </w:tabs>
        <w:spacing w:before="60" w:after="60"/>
        <w:ind w:left="5812" w:hanging="4536"/>
        <w:jc w:val="left"/>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Type 1</w:t>
      </w:r>
      <w:r w:rsidR="00ED6C80" w:rsidRPr="00C77257">
        <w:rPr>
          <w:rFonts w:asciiTheme="majorHAnsi" w:hAnsiTheme="majorHAnsi" w:cstheme="majorHAnsi"/>
          <w:color w:val="000000" w:themeColor="text1"/>
          <w:sz w:val="26"/>
          <w:szCs w:val="26"/>
        </w:rPr>
        <w:tab/>
        <w:t>:</w:t>
      </w:r>
      <w:r w:rsidR="007901A0"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1000-2000-3000-4000</w:t>
      </w:r>
      <w:r w:rsidR="007901A0"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/1/1/1/1/1/1A</w:t>
      </w:r>
    </w:p>
    <w:p w14:paraId="2E18751E"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Thermal continuous overcurrent</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1.2 x 4000A</w:t>
      </w:r>
    </w:p>
    <w:p w14:paraId="1A0DFBC0" w14:textId="77777777" w:rsidR="0030123E"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Number of secondary windings</w:t>
      </w:r>
    </w:p>
    <w:p w14:paraId="7B51D34A" w14:textId="1D0936E8" w:rsidR="002916D3" w:rsidRPr="00C77257" w:rsidRDefault="0030123E" w:rsidP="0030123E">
      <w:pPr>
        <w:pStyle w:val="Normal1"/>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Type 1</w:t>
      </w:r>
      <w:r w:rsidR="002916D3"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  06</w:t>
      </w:r>
    </w:p>
    <w:p w14:paraId="0D23C475" w14:textId="7F621ED1"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Burden and accuracy</w:t>
      </w:r>
      <w:r w:rsidR="0030123E" w:rsidRPr="00C77257">
        <w:rPr>
          <w:rFonts w:asciiTheme="majorHAnsi" w:hAnsiTheme="majorHAnsi" w:cstheme="majorHAnsi"/>
          <w:color w:val="000000" w:themeColor="text1"/>
          <w:sz w:val="26"/>
          <w:szCs w:val="26"/>
        </w:rPr>
        <w:t xml:space="preserve"> type 1</w:t>
      </w:r>
      <w:r w:rsidRPr="00C77257">
        <w:rPr>
          <w:rFonts w:asciiTheme="majorHAnsi" w:hAnsiTheme="majorHAnsi" w:cstheme="majorHAnsi"/>
          <w:color w:val="000000" w:themeColor="text1"/>
          <w:sz w:val="26"/>
          <w:szCs w:val="26"/>
        </w:rPr>
        <w:t>:</w:t>
      </w:r>
    </w:p>
    <w:p w14:paraId="303478AC" w14:textId="6DFA1E26" w:rsidR="002916D3" w:rsidRPr="00C77257" w:rsidRDefault="0099089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w:t>
      </w:r>
      <w:r w:rsidR="002916D3" w:rsidRPr="00C77257">
        <w:rPr>
          <w:rFonts w:asciiTheme="majorHAnsi" w:hAnsiTheme="majorHAnsi" w:cstheme="majorHAnsi"/>
          <w:color w:val="000000" w:themeColor="text1"/>
          <w:sz w:val="26"/>
          <w:szCs w:val="26"/>
        </w:rPr>
        <w:t>ore</w:t>
      </w:r>
      <w:r w:rsidRPr="00C77257">
        <w:rPr>
          <w:rFonts w:asciiTheme="majorHAnsi" w:hAnsiTheme="majorHAnsi" w:cstheme="majorHAnsi"/>
          <w:color w:val="000000" w:themeColor="text1"/>
          <w:sz w:val="26"/>
          <w:szCs w:val="26"/>
        </w:rPr>
        <w:t xml:space="preserve"> 1, 2</w:t>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r>
      <w:r w:rsidR="0030123E"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 class 0.5 - 1</w:t>
      </w:r>
      <w:r w:rsidR="008429ED" w:rsidRPr="00C77257">
        <w:rPr>
          <w:rFonts w:asciiTheme="majorHAnsi" w:hAnsiTheme="majorHAnsi" w:cstheme="majorHAnsi"/>
          <w:color w:val="000000" w:themeColor="text1"/>
          <w:sz w:val="26"/>
          <w:szCs w:val="26"/>
        </w:rPr>
        <w:t>5</w:t>
      </w:r>
      <w:r w:rsidR="002916D3" w:rsidRPr="00C77257">
        <w:rPr>
          <w:rFonts w:asciiTheme="majorHAnsi" w:hAnsiTheme="majorHAnsi" w:cstheme="majorHAnsi"/>
          <w:color w:val="000000" w:themeColor="text1"/>
          <w:sz w:val="26"/>
          <w:szCs w:val="26"/>
        </w:rPr>
        <w:t xml:space="preserve">VA for </w:t>
      </w:r>
      <w:r w:rsidR="00B957FF" w:rsidRPr="00C77257">
        <w:rPr>
          <w:rFonts w:asciiTheme="majorHAnsi" w:hAnsiTheme="majorHAnsi" w:cstheme="majorHAnsi"/>
          <w:color w:val="000000" w:themeColor="text1"/>
          <w:sz w:val="26"/>
          <w:szCs w:val="26"/>
        </w:rPr>
        <w:t>measuring</w:t>
      </w:r>
    </w:p>
    <w:p w14:paraId="50D9C344" w14:textId="1D35919C" w:rsidR="002916D3" w:rsidRPr="00C77257" w:rsidRDefault="00B957FF"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core </w:t>
      </w:r>
      <w:r w:rsidR="0099089B" w:rsidRPr="00C77257">
        <w:rPr>
          <w:rFonts w:asciiTheme="majorHAnsi" w:hAnsiTheme="majorHAnsi" w:cstheme="majorHAnsi"/>
          <w:color w:val="000000" w:themeColor="text1"/>
          <w:sz w:val="26"/>
          <w:szCs w:val="26"/>
        </w:rPr>
        <w:t xml:space="preserve">3, 4, </w:t>
      </w:r>
      <w:r w:rsidR="002916D3" w:rsidRPr="00C77257">
        <w:rPr>
          <w:rFonts w:asciiTheme="majorHAnsi" w:hAnsiTheme="majorHAnsi" w:cstheme="majorHAnsi"/>
          <w:color w:val="000000" w:themeColor="text1"/>
          <w:sz w:val="26"/>
          <w:szCs w:val="26"/>
        </w:rPr>
        <w:t>5,</w:t>
      </w:r>
      <w:r w:rsidR="00F35A8E"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6</w:t>
      </w:r>
      <w:r w:rsidR="002916D3" w:rsidRPr="00C77257">
        <w:rPr>
          <w:rFonts w:asciiTheme="majorHAnsi" w:hAnsiTheme="majorHAnsi" w:cstheme="majorHAnsi"/>
          <w:color w:val="000000" w:themeColor="text1"/>
          <w:sz w:val="26"/>
          <w:szCs w:val="26"/>
        </w:rPr>
        <w:tab/>
        <w:t xml:space="preserve">  </w:t>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r>
      <w:r w:rsidR="002916D3" w:rsidRPr="00C77257">
        <w:rPr>
          <w:rFonts w:asciiTheme="majorHAnsi" w:hAnsiTheme="majorHAnsi" w:cstheme="majorHAnsi"/>
          <w:color w:val="000000" w:themeColor="text1"/>
          <w:sz w:val="26"/>
          <w:szCs w:val="26"/>
        </w:rPr>
        <w:tab/>
        <w:t>:</w:t>
      </w:r>
      <w:r w:rsidR="007901A0"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 xml:space="preserve">class 5P20 - 30VA for protection </w:t>
      </w:r>
    </w:p>
    <w:p w14:paraId="4D24DB06" w14:textId="22E56777" w:rsidR="002916D3" w:rsidRPr="00C77257" w:rsidRDefault="002916D3"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All burdens, accuracy classes at all ratios</w:t>
      </w:r>
    </w:p>
    <w:p w14:paraId="7F343E96" w14:textId="77777777" w:rsidR="0030123E" w:rsidRPr="00C77257" w:rsidRDefault="0030123E"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All burdens, accuracy classes at all ratios</w:t>
      </w:r>
    </w:p>
    <w:p w14:paraId="19F34E6C"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Short-time current for 1sec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xml:space="preserve">: 50 kA </w:t>
      </w:r>
    </w:p>
    <w:p w14:paraId="26144586"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dynamic withstand current</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125kAp</w:t>
      </w:r>
    </w:p>
    <w:p w14:paraId="72BBF9AC" w14:textId="1AE8E112"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Limits of temperature rise of windings </w:t>
      </w:r>
      <w:r w:rsidRPr="00C77257">
        <w:rPr>
          <w:rFonts w:asciiTheme="majorHAnsi" w:hAnsiTheme="majorHAnsi" w:cstheme="majorHAnsi"/>
          <w:color w:val="000000" w:themeColor="text1"/>
          <w:sz w:val="26"/>
          <w:szCs w:val="26"/>
        </w:rPr>
        <w:tab/>
        <w:t>: ≤ 65</w:t>
      </w:r>
      <w:r w:rsidRPr="00C77257">
        <w:rPr>
          <w:rFonts w:asciiTheme="majorHAnsi" w:hAnsiTheme="majorHAnsi" w:cstheme="majorHAnsi"/>
          <w:color w:val="000000" w:themeColor="text1"/>
          <w:sz w:val="26"/>
          <w:szCs w:val="26"/>
          <w:vertAlign w:val="superscript"/>
        </w:rPr>
        <w:t>0</w:t>
      </w:r>
      <w:r w:rsidRPr="00C77257">
        <w:rPr>
          <w:rFonts w:asciiTheme="majorHAnsi" w:hAnsiTheme="majorHAnsi" w:cstheme="majorHAnsi"/>
          <w:color w:val="000000" w:themeColor="text1"/>
          <w:sz w:val="26"/>
          <w:szCs w:val="26"/>
        </w:rPr>
        <w:t>c</w:t>
      </w:r>
    </w:p>
    <w:p w14:paraId="30662D14"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Power frequency withstand voltage, 1 min. : </w:t>
      </w:r>
    </w:p>
    <w:p w14:paraId="5ADC19D4" w14:textId="77777777" w:rsidR="002916D3" w:rsidRPr="00C77257" w:rsidRDefault="002916D3"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Primary windings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680 kVrms</w:t>
      </w:r>
    </w:p>
    <w:p w14:paraId="48D7B162" w14:textId="730F2A81" w:rsidR="002916D3" w:rsidRPr="00C77257" w:rsidRDefault="002916D3"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Secondary windings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3 kVrms</w:t>
      </w:r>
    </w:p>
    <w:p w14:paraId="15BCCE80" w14:textId="68B8703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Impulse withstand voltage, peak</w:t>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sz w:val="26"/>
          <w:szCs w:val="26"/>
        </w:rPr>
        <w:tab/>
        <w:t>: 1550 kVp</w:t>
      </w:r>
    </w:p>
    <w:p w14:paraId="074ACC6F"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Switching impulse withstand voltage, peak</w:t>
      </w:r>
      <w:r w:rsidRPr="00C77257">
        <w:rPr>
          <w:rFonts w:asciiTheme="majorHAnsi" w:hAnsiTheme="majorHAnsi" w:cstheme="majorHAnsi"/>
          <w:color w:val="000000" w:themeColor="text1"/>
          <w:sz w:val="26"/>
          <w:szCs w:val="26"/>
        </w:rPr>
        <w:tab/>
        <w:t>: 1175 kVp</w:t>
      </w:r>
    </w:p>
    <w:p w14:paraId="5B91802F" w14:textId="4D1BB80A"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Creepage distance to earth over insulation  </w:t>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sz w:val="26"/>
          <w:szCs w:val="26"/>
        </w:rPr>
        <w:sym w:font="Symbol" w:char="F0B3"/>
      </w:r>
      <w:r w:rsidR="006254A0" w:rsidRPr="00C77257">
        <w:rPr>
          <w:rFonts w:asciiTheme="majorHAnsi" w:hAnsiTheme="majorHAnsi" w:cstheme="majorHAnsi"/>
          <w:color w:val="000000" w:themeColor="text1"/>
          <w:sz w:val="26"/>
          <w:szCs w:val="26"/>
        </w:rPr>
        <w:t xml:space="preserve"> 25</w:t>
      </w:r>
      <w:r w:rsidRPr="00C77257">
        <w:rPr>
          <w:rFonts w:asciiTheme="majorHAnsi" w:hAnsiTheme="majorHAnsi" w:cstheme="majorHAnsi"/>
          <w:color w:val="000000" w:themeColor="text1"/>
          <w:sz w:val="26"/>
          <w:szCs w:val="26"/>
        </w:rPr>
        <w:t>mm/kV</w:t>
      </w:r>
    </w:p>
    <w:p w14:paraId="77EF7E50" w14:textId="77777777"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clearance between phase to earth: according to IEC 60071-1</w:t>
      </w:r>
    </w:p>
    <w:p w14:paraId="39CDAAD7" w14:textId="77777777" w:rsidR="002916D3" w:rsidRPr="00C77257" w:rsidRDefault="002916D3" w:rsidP="002916D3">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Accessories:</w:t>
      </w:r>
    </w:p>
    <w:p w14:paraId="221FC39D" w14:textId="304ED9A8"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Supporting structure hot dip galvanized with H shaped steel</w:t>
      </w:r>
      <w:r w:rsidR="00D85F21" w:rsidRPr="00C77257">
        <w:rPr>
          <w:rFonts w:asciiTheme="majorHAnsi" w:hAnsiTheme="majorHAnsi" w:cstheme="majorHAnsi"/>
          <w:color w:val="000000" w:themeColor="text1"/>
          <w:sz w:val="26"/>
          <w:szCs w:val="26"/>
        </w:rPr>
        <w:t>.</w:t>
      </w:r>
    </w:p>
    <w:p w14:paraId="37A018C8" w14:textId="5C00CC95" w:rsidR="002916D3" w:rsidRPr="00C77257" w:rsidRDefault="002916D3"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Terminal connectors</w:t>
      </w:r>
      <w:r w:rsidR="00D85F21" w:rsidRPr="00C77257">
        <w:rPr>
          <w:rFonts w:asciiTheme="majorHAnsi" w:hAnsiTheme="majorHAnsi" w:cstheme="majorHAnsi"/>
          <w:color w:val="000000" w:themeColor="text1"/>
          <w:sz w:val="26"/>
          <w:szCs w:val="26"/>
        </w:rPr>
        <w:t>.</w:t>
      </w:r>
    </w:p>
    <w:p w14:paraId="72647E13"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 temperature rise, insulation strength, short current circuit</w:t>
      </w:r>
    </w:p>
    <w:p w14:paraId="1445A2A1"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current transformer meet temperature rise requirement comply with standards: IEC 60137, IEC 61869-1, IEC 61869-2.</w:t>
      </w:r>
    </w:p>
    <w:p w14:paraId="4E7CBA8D"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current transformer meet insulation strength requirement comply with standards: IEC 60137 and IEC 61869-2.</w:t>
      </w:r>
    </w:p>
    <w:p w14:paraId="220D98AD"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current transformer meet virbration requirement comply with IDC 60068-1 (2013-10).</w:t>
      </w:r>
    </w:p>
    <w:p w14:paraId="7EA6FC6F"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current transformer meet short current circuit requirement comply with standards IEC 61869-2.</w:t>
      </w:r>
    </w:p>
    <w:p w14:paraId="672F3B7D"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partial discharge, impulse discharge</w:t>
      </w:r>
    </w:p>
    <w:p w14:paraId="1A0A0C58"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Partial discharge values of current transformer (PD) comply table 3 IEC 61869-1</w:t>
      </w:r>
    </w:p>
    <w:p w14:paraId="0E884EF5"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Current transformer withstand multiple chopped multiple comply item 7.4.2 IEC 61869-1.</w:t>
      </w:r>
    </w:p>
    <w:p w14:paraId="1E49CF51"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lang w:val="en-GB"/>
        </w:rPr>
      </w:pPr>
      <w:r w:rsidRPr="00C77257">
        <w:rPr>
          <w:rFonts w:asciiTheme="majorHAnsi" w:hAnsiTheme="majorHAnsi" w:cstheme="majorHAnsi"/>
          <w:color w:val="000000" w:themeColor="text1"/>
          <w:sz w:val="26"/>
          <w:szCs w:val="26"/>
        </w:rPr>
        <w:t>Switching</w:t>
      </w:r>
      <w:r w:rsidRPr="00C77257">
        <w:rPr>
          <w:rFonts w:asciiTheme="majorHAnsi" w:hAnsiTheme="majorHAnsi" w:cstheme="majorHAnsi"/>
          <w:bCs/>
          <w:color w:val="000000" w:themeColor="text1"/>
          <w:sz w:val="26"/>
          <w:szCs w:val="26"/>
          <w:lang w:val="en-GB"/>
        </w:rPr>
        <w:t xml:space="preserve"> impulse withstand overvoltage comply table 2, IEC 60060-1.</w:t>
      </w:r>
    </w:p>
    <w:p w14:paraId="10A326C1" w14:textId="77777777" w:rsidR="002916D3" w:rsidRPr="00102DC3"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szCs w:val="26"/>
        </w:rPr>
      </w:pPr>
      <w:r w:rsidRPr="00102DC3">
        <w:rPr>
          <w:rFonts w:asciiTheme="majorHAnsi" w:hAnsiTheme="majorHAnsi" w:cstheme="majorHAnsi"/>
          <w:b/>
          <w:i/>
          <w:szCs w:val="26"/>
        </w:rPr>
        <w:lastRenderedPageBreak/>
        <w:t>Reliability requirements</w:t>
      </w:r>
    </w:p>
    <w:p w14:paraId="5E1262CC" w14:textId="27DE9532" w:rsidR="002916D3" w:rsidRPr="00102DC3" w:rsidRDefault="002916D3" w:rsidP="0055480A">
      <w:pPr>
        <w:pStyle w:val="Normal1"/>
        <w:spacing w:before="60" w:after="60"/>
        <w:ind w:left="0" w:firstLine="567"/>
        <w:rPr>
          <w:rFonts w:asciiTheme="majorHAnsi" w:hAnsiTheme="majorHAnsi" w:cstheme="majorHAnsi"/>
          <w:sz w:val="26"/>
          <w:szCs w:val="26"/>
        </w:rPr>
      </w:pPr>
      <w:r w:rsidRPr="00102DC3">
        <w:rPr>
          <w:rFonts w:asciiTheme="majorHAnsi" w:hAnsiTheme="majorHAnsi" w:cstheme="majorHAnsi"/>
          <w:sz w:val="26"/>
          <w:szCs w:val="26"/>
        </w:rPr>
        <w:t>Operation time until overhaul</w:t>
      </w:r>
      <w:r w:rsidRPr="00102DC3">
        <w:rPr>
          <w:rFonts w:asciiTheme="majorHAnsi" w:hAnsiTheme="majorHAnsi" w:cstheme="majorHAnsi"/>
          <w:sz w:val="26"/>
          <w:szCs w:val="26"/>
        </w:rPr>
        <w:tab/>
      </w:r>
      <w:r w:rsidRPr="00102DC3">
        <w:rPr>
          <w:rFonts w:asciiTheme="majorHAnsi" w:hAnsiTheme="majorHAnsi" w:cstheme="majorHAnsi"/>
          <w:sz w:val="26"/>
          <w:szCs w:val="26"/>
        </w:rPr>
        <w:tab/>
      </w:r>
      <w:r w:rsidRPr="00102DC3">
        <w:rPr>
          <w:rFonts w:asciiTheme="majorHAnsi" w:hAnsiTheme="majorHAnsi" w:cstheme="majorHAnsi"/>
          <w:sz w:val="26"/>
          <w:szCs w:val="26"/>
        </w:rPr>
        <w:tab/>
      </w:r>
      <w:r w:rsidR="0030123E" w:rsidRPr="00102DC3">
        <w:rPr>
          <w:rFonts w:asciiTheme="majorHAnsi" w:hAnsiTheme="majorHAnsi" w:cstheme="majorHAnsi"/>
          <w:sz w:val="26"/>
          <w:szCs w:val="26"/>
        </w:rPr>
        <w:tab/>
      </w:r>
      <w:r w:rsidRPr="00102DC3">
        <w:rPr>
          <w:rFonts w:asciiTheme="majorHAnsi" w:hAnsiTheme="majorHAnsi" w:cstheme="majorHAnsi"/>
          <w:sz w:val="26"/>
          <w:szCs w:val="26"/>
        </w:rPr>
        <w:t xml:space="preserve">: ≥ 10 years.  </w:t>
      </w:r>
    </w:p>
    <w:p w14:paraId="02651E28" w14:textId="77777777" w:rsidR="002916D3" w:rsidRPr="00102DC3" w:rsidRDefault="002916D3" w:rsidP="0055480A">
      <w:pPr>
        <w:pStyle w:val="Normal1"/>
        <w:spacing w:before="60" w:after="60"/>
        <w:ind w:left="0" w:firstLine="567"/>
        <w:rPr>
          <w:rFonts w:asciiTheme="majorHAnsi" w:hAnsiTheme="majorHAnsi" w:cstheme="majorHAnsi"/>
          <w:sz w:val="26"/>
          <w:szCs w:val="26"/>
        </w:rPr>
      </w:pPr>
      <w:r w:rsidRPr="00102DC3">
        <w:rPr>
          <w:rFonts w:asciiTheme="majorHAnsi" w:hAnsiTheme="majorHAnsi" w:cstheme="majorHAnsi"/>
          <w:sz w:val="26"/>
          <w:szCs w:val="26"/>
        </w:rPr>
        <w:t>Total of operating time until to be replaced by a new CT</w:t>
      </w:r>
      <w:r w:rsidRPr="00102DC3">
        <w:rPr>
          <w:rFonts w:asciiTheme="majorHAnsi" w:hAnsiTheme="majorHAnsi" w:cstheme="majorHAnsi"/>
          <w:sz w:val="26"/>
          <w:szCs w:val="26"/>
        </w:rPr>
        <w:tab/>
        <w:t>: ≥ 20 years.</w:t>
      </w:r>
    </w:p>
    <w:p w14:paraId="7C42832C"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component parts of current Transformers</w:t>
      </w:r>
    </w:p>
    <w:p w14:paraId="1EAF3A5B"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winding coils of current transformers</w:t>
      </w:r>
    </w:p>
    <w:p w14:paraId="435E79EB"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The coils are made of standard annealed copper at a temperature of 20 </w:t>
      </w:r>
      <w:r w:rsidRPr="00C77257">
        <w:rPr>
          <w:rFonts w:asciiTheme="majorHAnsi" w:hAnsiTheme="majorHAnsi" w:cstheme="majorHAnsi"/>
          <w:color w:val="000000" w:themeColor="text1"/>
          <w:sz w:val="26"/>
          <w:szCs w:val="26"/>
          <w:vertAlign w:val="superscript"/>
        </w:rPr>
        <w:t>0</w:t>
      </w:r>
      <w:r w:rsidRPr="00C77257">
        <w:rPr>
          <w:rFonts w:asciiTheme="majorHAnsi" w:hAnsiTheme="majorHAnsi" w:cstheme="majorHAnsi"/>
          <w:color w:val="000000" w:themeColor="text1"/>
          <w:sz w:val="26"/>
          <w:szCs w:val="26"/>
        </w:rPr>
        <w:t>C with resistivity no greater than [0.017241 (Ω.mm2/m); 0.15328(Ω.g/m)] comply with IEC 60028 (1925); Equivalent conductivity not less than 100% IACS.</w:t>
      </w:r>
    </w:p>
    <w:p w14:paraId="1A780371"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quality insulating material is consistent with the insulation strength and temperature of CT.</w:t>
      </w:r>
    </w:p>
    <w:p w14:paraId="0928BC14"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Insulation requirements between secondary windings: withstand voltage according to IEC 61869-2. </w:t>
      </w:r>
    </w:p>
    <w:p w14:paraId="7AC3FD51"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magnetic cores of current transformers</w:t>
      </w:r>
    </w:p>
    <w:p w14:paraId="4BD9F327"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value of flexural dynamic force inflection point at rated frequency, when increased by 10% increases the excitation current by 50%.</w:t>
      </w:r>
    </w:p>
    <w:p w14:paraId="0351FA36" w14:textId="77777777" w:rsidR="002916D3" w:rsidRPr="00C77257" w:rsidRDefault="002916D3" w:rsidP="002916D3">
      <w:pPr>
        <w:pStyle w:val="Normal1"/>
        <w:spacing w:before="60" w:after="60"/>
        <w:ind w:left="85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Residual magnetic coefficient for protective coils does not exceed 10%.</w:t>
      </w:r>
    </w:p>
    <w:p w14:paraId="7AF89153"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external insulation of current transformers</w:t>
      </w:r>
    </w:p>
    <w:p w14:paraId="2CEC27B3"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Materials: Non-assembled cylindrical porcelain (or composite), canopy circle, brown color.</w:t>
      </w:r>
    </w:p>
    <w:p w14:paraId="7ABBC2E2"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creepage distance to meet the requirements of IEC 60815.</w:t>
      </w:r>
    </w:p>
    <w:p w14:paraId="10305589"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Porcelain must have thermal, mechanical and electrical durability.</w:t>
      </w:r>
    </w:p>
    <w:p w14:paraId="294E1EF2"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Porcelain must be manufactured to meet the requirements of IEC 60137.</w:t>
      </w:r>
    </w:p>
    <w:p w14:paraId="3505E9E7" w14:textId="77777777" w:rsidR="002916D3" w:rsidRPr="00C77257" w:rsidRDefault="002916D3" w:rsidP="00F13EEF">
      <w:pPr>
        <w:pStyle w:val="StyleHeading6TimesNewRoman12pt"/>
        <w:numPr>
          <w:ilvl w:val="5"/>
          <w:numId w:val="80"/>
        </w:numPr>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u w:val="single"/>
        </w:rPr>
        <w:t>Requirements for secondary terminal box of current transformers</w:t>
      </w:r>
    </w:p>
    <w:p w14:paraId="3EEB2167"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Material: Inox- 304 (stainless alloy), the thickness is not less than 02 mm.</w:t>
      </w:r>
    </w:p>
    <w:p w14:paraId="5D6D4821"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Quantity of box: 01 with CT type with 6 secondary coils. For CT type with 8 secondary coils: 02 boxes are required.</w:t>
      </w:r>
    </w:p>
    <w:p w14:paraId="4475006A"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Cover box with gasket, hinge, lock handle. Terminal clamps is suitable for O-ring terminals for wires with a cross section of not less than 4 mm2. </w:t>
      </w:r>
    </w:p>
    <w:p w14:paraId="579DC7F6"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Cabinets must be made to meet the minimum tightness IP 55 according to IEC 60529.</w:t>
      </w:r>
    </w:p>
    <w:p w14:paraId="5B0CFFF5"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1CC440CF"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insulating oil</w:t>
      </w:r>
    </w:p>
    <w:p w14:paraId="2FF700C5"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oil used in CT is an antioxidant oil, free of PCBs or other hazardous substances. The list of additives in oil must be published according to IEC 60296 (2012). Oil must be able to blend properly with Shell, Nynas.</w:t>
      </w:r>
    </w:p>
    <w:p w14:paraId="31E5488E"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origin of oil, name, code and quantity of oil must be clearly stated in CT name plate.</w:t>
      </w:r>
    </w:p>
    <w:p w14:paraId="441D31E6"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CT must be tight without leaking oil. Oil level indicator, oil sampling valve, oil drain valve, oil replenishment position.</w:t>
      </w:r>
    </w:p>
    <w:p w14:paraId="2F1014E1"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u w:val="single"/>
        </w:rPr>
        <w:t>Requirements for solid insulate material</w:t>
      </w:r>
    </w:p>
    <w:p w14:paraId="16FDCACA"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rPr>
        <w:t xml:space="preserve">Solid </w:t>
      </w:r>
      <w:r w:rsidRPr="00C77257">
        <w:rPr>
          <w:rFonts w:asciiTheme="majorHAnsi" w:hAnsiTheme="majorHAnsi" w:cstheme="majorHAnsi"/>
          <w:color w:val="000000" w:themeColor="text1"/>
          <w:sz w:val="26"/>
          <w:szCs w:val="26"/>
        </w:rPr>
        <w:t>insulate</w:t>
      </w:r>
      <w:r w:rsidRPr="00C77257">
        <w:rPr>
          <w:rFonts w:asciiTheme="majorHAnsi" w:hAnsiTheme="majorHAnsi" w:cstheme="majorHAnsi"/>
          <w:bCs/>
          <w:color w:val="000000" w:themeColor="text1"/>
          <w:sz w:val="26"/>
          <w:szCs w:val="26"/>
        </w:rPr>
        <w:t xml:space="preserve"> material must to be organic material  comply IEC 60455</w:t>
      </w:r>
    </w:p>
    <w:p w14:paraId="21597310"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u w:val="single"/>
        </w:rPr>
        <w:t>Requirements for symbol of primary coil and secondary coil</w:t>
      </w:r>
    </w:p>
    <w:p w14:paraId="7F9FF1D1"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rPr>
        <w:t>Layout and symbols of primary coil and secondary coil comply item 6.03 IEC 61869-2</w:t>
      </w:r>
    </w:p>
    <w:p w14:paraId="360CEA4B" w14:textId="77777777" w:rsidR="002916D3" w:rsidRPr="00C77257" w:rsidRDefault="002916D3" w:rsidP="00F13EEF">
      <w:pPr>
        <w:pStyle w:val="StyleHeading6TimesNewRoman12pt"/>
        <w:numPr>
          <w:ilvl w:val="5"/>
          <w:numId w:val="80"/>
        </w:numPr>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u w:val="single"/>
        </w:rPr>
        <w:t>Requirements for clamping</w:t>
      </w:r>
    </w:p>
    <w:p w14:paraId="28851364"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u w:val="single"/>
        </w:rPr>
      </w:pPr>
      <w:r w:rsidRPr="00C77257">
        <w:rPr>
          <w:rFonts w:asciiTheme="majorHAnsi" w:hAnsiTheme="majorHAnsi" w:cstheme="majorHAnsi"/>
          <w:bCs/>
          <w:color w:val="000000" w:themeColor="text1"/>
          <w:sz w:val="26"/>
          <w:szCs w:val="26"/>
        </w:rPr>
        <w:t>The secondary wire must be fixed to the insulating board surface, the durability is definitely not loose when screwing.</w:t>
      </w:r>
    </w:p>
    <w:p w14:paraId="1445BC7F"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Mechanical, power arc</w:t>
      </w:r>
    </w:p>
    <w:p w14:paraId="525D0D75" w14:textId="77777777" w:rsidR="002916D3" w:rsidRPr="00C77257" w:rsidRDefault="002916D3" w:rsidP="0055480A">
      <w:pPr>
        <w:pStyle w:val="Normal1"/>
        <w:spacing w:before="60" w:after="60"/>
        <w:ind w:left="0" w:firstLine="567"/>
        <w:rPr>
          <w:rFonts w:asciiTheme="majorHAnsi" w:hAnsiTheme="majorHAnsi" w:cstheme="majorHAnsi"/>
          <w:bCs/>
          <w:color w:val="000000" w:themeColor="text1"/>
          <w:sz w:val="26"/>
          <w:szCs w:val="26"/>
        </w:rPr>
      </w:pPr>
      <w:r w:rsidRPr="00C77257">
        <w:rPr>
          <w:rFonts w:asciiTheme="majorHAnsi" w:hAnsiTheme="majorHAnsi" w:cstheme="majorHAnsi"/>
          <w:bCs/>
          <w:color w:val="000000" w:themeColor="text1"/>
          <w:sz w:val="26"/>
          <w:szCs w:val="26"/>
        </w:rPr>
        <w:t>CT is capable of withstanding static loads according to table 7, standard IEC 61869-1, test time according to item 7.4.5, test diagram according to table 12, standard IEC 61869-1.</w:t>
      </w:r>
    </w:p>
    <w:p w14:paraId="56DA199E"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bCs/>
          <w:color w:val="000000" w:themeColor="text1"/>
          <w:sz w:val="26"/>
          <w:szCs w:val="26"/>
        </w:rPr>
        <w:t>The CT shall be able to withstand an internal arc in accordance with table 8, section</w:t>
      </w:r>
      <w:r w:rsidRPr="00C77257">
        <w:rPr>
          <w:rFonts w:asciiTheme="majorHAnsi" w:hAnsiTheme="majorHAnsi" w:cstheme="majorHAnsi"/>
          <w:color w:val="000000" w:themeColor="text1"/>
          <w:sz w:val="26"/>
          <w:szCs w:val="26"/>
        </w:rPr>
        <w:t xml:space="preserve"> 6.9, standard IEC 61869-1.</w:t>
      </w:r>
    </w:p>
    <w:p w14:paraId="0815B39E"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electromagnetic compatibility</w:t>
      </w:r>
    </w:p>
    <w:p w14:paraId="4398797C" w14:textId="77777777" w:rsidR="002916D3" w:rsidRPr="00C77257" w:rsidRDefault="002916D3" w:rsidP="0055480A">
      <w:pPr>
        <w:pStyle w:val="Normal1"/>
        <w:spacing w:before="60" w:after="60"/>
        <w:ind w:left="0" w:firstLine="567"/>
        <w:rPr>
          <w:rFonts w:asciiTheme="majorHAnsi" w:hAnsiTheme="majorHAnsi" w:cstheme="majorHAnsi"/>
          <w:bCs/>
          <w:color w:val="000000" w:themeColor="text1"/>
          <w:sz w:val="26"/>
          <w:szCs w:val="26"/>
        </w:rPr>
      </w:pPr>
      <w:r w:rsidRPr="00C77257">
        <w:rPr>
          <w:rFonts w:asciiTheme="majorHAnsi" w:hAnsiTheme="majorHAnsi" w:cstheme="majorHAnsi"/>
          <w:bCs/>
          <w:color w:val="000000" w:themeColor="text1"/>
          <w:sz w:val="26"/>
          <w:szCs w:val="26"/>
        </w:rPr>
        <w:t>The level of radio frequency disturbance voltage generated within the CT shall comply with section 6.11, standard IEC 61869-1 (2007).</w:t>
      </w:r>
    </w:p>
    <w:p w14:paraId="4B794FA8"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bCs/>
          <w:color w:val="000000" w:themeColor="text1"/>
          <w:sz w:val="26"/>
          <w:szCs w:val="26"/>
        </w:rPr>
        <w:t>The CT shall</w:t>
      </w:r>
      <w:r w:rsidRPr="00C77257">
        <w:rPr>
          <w:rFonts w:asciiTheme="majorHAnsi" w:hAnsiTheme="majorHAnsi" w:cstheme="majorHAnsi"/>
          <w:color w:val="000000" w:themeColor="text1"/>
          <w:sz w:val="26"/>
          <w:szCs w:val="26"/>
        </w:rPr>
        <w:t xml:space="preserve"> be capable of withstanding primary-to-secondary overvoltage with values ​​not exceeding the values ​​in table 9, standard IEC 61869-1 (2007).</w:t>
      </w:r>
    </w:p>
    <w:p w14:paraId="07F1B00F"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earthing connection</w:t>
      </w:r>
    </w:p>
    <w:p w14:paraId="5DFBE2A0"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lang w:val="en-GB"/>
        </w:rPr>
      </w:pPr>
      <w:r w:rsidRPr="00C77257">
        <w:rPr>
          <w:rFonts w:asciiTheme="majorHAnsi" w:hAnsiTheme="majorHAnsi" w:cstheme="majorHAnsi"/>
          <w:color w:val="000000" w:themeColor="text1"/>
          <w:sz w:val="26"/>
          <w:szCs w:val="26"/>
        </w:rPr>
        <w:t xml:space="preserve">The </w:t>
      </w:r>
      <w:r w:rsidRPr="00C77257">
        <w:rPr>
          <w:rFonts w:asciiTheme="majorHAnsi" w:hAnsiTheme="majorHAnsi" w:cstheme="majorHAnsi"/>
          <w:bCs/>
          <w:color w:val="000000" w:themeColor="text1"/>
          <w:sz w:val="26"/>
          <w:szCs w:val="26"/>
        </w:rPr>
        <w:t>Grounding</w:t>
      </w:r>
      <w:r w:rsidRPr="00C77257">
        <w:rPr>
          <w:rFonts w:asciiTheme="majorHAnsi" w:hAnsiTheme="majorHAnsi" w:cstheme="majorHAnsi"/>
          <w:color w:val="000000" w:themeColor="text1"/>
          <w:sz w:val="26"/>
          <w:szCs w:val="26"/>
        </w:rPr>
        <w:t xml:space="preserve"> point must have a symbol according to IEC 60417, Arrangement convenient location for connection with earthing system.</w:t>
      </w:r>
    </w:p>
    <w:p w14:paraId="2331F04A"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accuracy class</w:t>
      </w:r>
    </w:p>
    <w:p w14:paraId="4DDC0A65"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For secondary windings having accuracy class 0.5: Current deviation, phase </w:t>
      </w:r>
      <w:r w:rsidRPr="00C77257">
        <w:rPr>
          <w:rFonts w:asciiTheme="majorHAnsi" w:hAnsiTheme="majorHAnsi" w:cstheme="majorHAnsi"/>
          <w:bCs/>
          <w:color w:val="000000" w:themeColor="text1"/>
          <w:sz w:val="26"/>
          <w:szCs w:val="26"/>
        </w:rPr>
        <w:t>displacement</w:t>
      </w:r>
      <w:r w:rsidRPr="00C77257">
        <w:rPr>
          <w:rFonts w:asciiTheme="majorHAnsi" w:hAnsiTheme="majorHAnsi" w:cstheme="majorHAnsi"/>
          <w:color w:val="000000" w:themeColor="text1"/>
          <w:sz w:val="26"/>
          <w:szCs w:val="26"/>
        </w:rPr>
        <w:t xml:space="preserve"> measured at secondary windings not exceeding values ​​in table 201, standard IEC 61869-2).</w:t>
      </w:r>
    </w:p>
    <w:p w14:paraId="0D87916C"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For secondary winding with accuracy of class 5P: Current deviation, </w:t>
      </w:r>
      <w:r w:rsidRPr="00C77257">
        <w:rPr>
          <w:rFonts w:asciiTheme="majorHAnsi" w:hAnsiTheme="majorHAnsi" w:cstheme="majorHAnsi"/>
          <w:bCs/>
          <w:color w:val="000000" w:themeColor="text1"/>
          <w:sz w:val="26"/>
          <w:szCs w:val="26"/>
        </w:rPr>
        <w:t>displacement</w:t>
      </w:r>
      <w:r w:rsidRPr="00C77257">
        <w:rPr>
          <w:rFonts w:asciiTheme="majorHAnsi" w:hAnsiTheme="majorHAnsi" w:cstheme="majorHAnsi"/>
          <w:color w:val="000000" w:themeColor="text1"/>
          <w:sz w:val="26"/>
          <w:szCs w:val="26"/>
        </w:rPr>
        <w:t xml:space="preserve"> measured at secondary winding, there is an error not exceeding value in table 205, standard IEC 61869-2).</w:t>
      </w:r>
    </w:p>
    <w:p w14:paraId="24E28FB6"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specification sheet and label of current transformers</w:t>
      </w:r>
    </w:p>
    <w:p w14:paraId="22B00ACB"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bCs/>
          <w:color w:val="000000" w:themeColor="text1"/>
          <w:sz w:val="26"/>
          <w:szCs w:val="26"/>
        </w:rPr>
        <w:t>Material</w:t>
      </w:r>
      <w:r w:rsidRPr="00C77257">
        <w:rPr>
          <w:rFonts w:asciiTheme="majorHAnsi" w:hAnsiTheme="majorHAnsi" w:cstheme="majorHAnsi"/>
          <w:color w:val="000000" w:themeColor="text1"/>
          <w:sz w:val="26"/>
          <w:szCs w:val="26"/>
        </w:rPr>
        <w:t xml:space="preserve"> made of Inox 304 (stainless alloy). The handwriting is not faded during the life of current Transformers.</w:t>
      </w:r>
    </w:p>
    <w:p w14:paraId="569AC0C5"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The content on the parameter table can fully display the main current Transformers parameters according to Item 6.13 at IEC 61869-2. </w:t>
      </w:r>
    </w:p>
    <w:p w14:paraId="09E23A29"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testing, checking, installing, maintenance</w:t>
      </w:r>
    </w:p>
    <w:p w14:paraId="46DDDC49"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The Type Test, Special Test, Routine Test for current Transformers shall comply with requirements according to IEC 61869-1, IEC 61869-2 and submission all test report </w:t>
      </w:r>
      <w:r w:rsidRPr="00C77257">
        <w:rPr>
          <w:rFonts w:asciiTheme="majorHAnsi" w:hAnsiTheme="majorHAnsi" w:cstheme="majorHAnsi"/>
          <w:color w:val="000000" w:themeColor="text1"/>
          <w:sz w:val="26"/>
          <w:szCs w:val="26"/>
        </w:rPr>
        <w:lastRenderedPageBreak/>
        <w:t>enclosed tested current Transformers. There must be test report for oil and current Transformers accessory testing.</w:t>
      </w:r>
    </w:p>
    <w:p w14:paraId="4858A87F"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Routine test  must to be content accreditation error of measurement coils in variance errors and phase angle errors</w:t>
      </w:r>
    </w:p>
    <w:p w14:paraId="0C44F106"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List of testing for CT comply to table 10, IEC 61869-2</w:t>
      </w:r>
    </w:p>
    <w:p w14:paraId="4BDF2156"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Manufacturer supply Instructions documents for maintenance, repair, overhaul and test</w:t>
      </w:r>
      <w:r w:rsidRPr="00C77257">
        <w:rPr>
          <w:rFonts w:asciiTheme="majorHAnsi" w:hAnsiTheme="majorHAnsi" w:cstheme="majorHAnsi"/>
          <w:noProof/>
          <w:color w:val="000000" w:themeColor="text1"/>
          <w:sz w:val="26"/>
          <w:szCs w:val="26"/>
          <w:lang w:val="en-GB"/>
        </w:rPr>
        <w:t xml:space="preserve"> comply to IEC 61869-1. Instructions documents for Oil sampling and adding oils</w:t>
      </w:r>
    </w:p>
    <w:p w14:paraId="4A0EB5E3"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transporting of current transformers</w:t>
      </w:r>
    </w:p>
    <w:p w14:paraId="3164908B"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During transporting, it is do not allow separate dismantling and packaging the components. </w:t>
      </w:r>
    </w:p>
    <w:p w14:paraId="7A09FE7B"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Have solution to prevent moisture penetration and the impact of sea water.</w:t>
      </w:r>
    </w:p>
    <w:p w14:paraId="6C74BAA7"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documents of current transformers</w:t>
      </w:r>
    </w:p>
    <w:p w14:paraId="5529902D" w14:textId="59298A82"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Manufacturer information, summary of current Transformers specifications, origin of current Transformers accessories, quality management certificate, certificate of quality of oil, certificate of quality of winding copper material, certificate of quality of magnetic core material.</w:t>
      </w:r>
    </w:p>
    <w:p w14:paraId="368D03C3" w14:textId="1531FA50"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There are all test records.</w:t>
      </w:r>
    </w:p>
    <w:p w14:paraId="5AD61B84" w14:textId="2C22C427"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Instructions documents for transportation, installation, operation and maintenance of current Transformers.</w:t>
      </w:r>
    </w:p>
    <w:p w14:paraId="62EA8253" w14:textId="42DC8813"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Generally drawings with dimensions, sectional drawings, structural drawings, current Transformers structural details drawings and accessories drawings.</w:t>
      </w:r>
    </w:p>
    <w:p w14:paraId="59968F28" w14:textId="0BB53E40"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Guidelines for replacing or replenishing CT oil as well as standards for evaluating oil quality in operation and renewal.</w:t>
      </w:r>
    </w:p>
    <w:p w14:paraId="7FFEC5AC" w14:textId="04E96EE2" w:rsidR="002916D3"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2916D3" w:rsidRPr="00C77257">
        <w:rPr>
          <w:rFonts w:asciiTheme="majorHAnsi" w:hAnsiTheme="majorHAnsi" w:cstheme="majorHAnsi"/>
          <w:color w:val="000000" w:themeColor="text1"/>
          <w:sz w:val="26"/>
          <w:szCs w:val="26"/>
        </w:rPr>
        <w:t>Recommended documents when testing periodically: about frequency, content of work. Common defects and their handling.</w:t>
      </w:r>
    </w:p>
    <w:p w14:paraId="349F6BED" w14:textId="268A1C07" w:rsidR="00621C81" w:rsidRPr="00C77257" w:rsidRDefault="0055480A"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00621C81" w:rsidRPr="00C77257">
        <w:rPr>
          <w:rFonts w:asciiTheme="majorHAnsi" w:hAnsiTheme="majorHAnsi" w:cstheme="majorHAnsi"/>
          <w:color w:val="000000" w:themeColor="text1"/>
          <w:sz w:val="26"/>
          <w:szCs w:val="26"/>
        </w:rPr>
        <w:t>And</w:t>
      </w:r>
      <w:r w:rsidR="00621C81" w:rsidRPr="00C77257">
        <w:rPr>
          <w:rFonts w:ascii="Times New Roman" w:hAnsi="Times New Roman"/>
          <w:color w:val="000000" w:themeColor="text1"/>
          <w:sz w:val="26"/>
          <w:szCs w:val="26"/>
        </w:rPr>
        <w:t xml:space="preserve"> other requirements according to the content of dispatch No. 2152/EVNNPT-QLĐT-KT dated 02/06/2016</w:t>
      </w:r>
    </w:p>
    <w:p w14:paraId="6BF25703"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testing</w:t>
      </w:r>
    </w:p>
    <w:p w14:paraId="4B00EDEC"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type test, special test shall be performed and issued by the independent testing laboratories; or witnessed by the independent testing laboratories which are accredited according to the international standard ISO/IEC 17025:2005.</w:t>
      </w:r>
    </w:p>
    <w:p w14:paraId="7DB45CDC"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Short-circuit withstand capability test must by one member of STL organization, have name in the list following: Intertek (ASTA)-UK; CESI-Italy; CPRI-India; ESEF ASEFA-France; JSTC-Japan; KEMA-Netherland; KERI-South Korea; PEHLA-Germany; SATS-Norway; STLNA-USA; VEIKI-Hungary; ZKU-Czech Republic.</w:t>
      </w:r>
    </w:p>
    <w:p w14:paraId="5897D899" w14:textId="6C1CF65F" w:rsidR="00BD061E" w:rsidRPr="00C77257" w:rsidRDefault="00BD061E"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The Bidders are required to make a list of type test reports of the proposed equipment as required in </w:t>
      </w:r>
      <w:r w:rsidRPr="00102DC3">
        <w:rPr>
          <w:rFonts w:asciiTheme="majorHAnsi" w:hAnsiTheme="majorHAnsi" w:cstheme="majorHAnsi"/>
          <w:sz w:val="26"/>
          <w:szCs w:val="26"/>
        </w:rPr>
        <w:t>clause 4.1</w:t>
      </w:r>
      <w:r w:rsidR="00DC235B" w:rsidRPr="00102DC3">
        <w:rPr>
          <w:rFonts w:asciiTheme="majorHAnsi" w:hAnsiTheme="majorHAnsi" w:cstheme="majorHAnsi"/>
          <w:sz w:val="26"/>
          <w:szCs w:val="26"/>
        </w:rPr>
        <w:t>2</w:t>
      </w:r>
      <w:r w:rsidRPr="00102DC3">
        <w:rPr>
          <w:rFonts w:asciiTheme="majorHAnsi" w:hAnsiTheme="majorHAnsi" w:cstheme="majorHAnsi"/>
          <w:sz w:val="26"/>
          <w:szCs w:val="26"/>
        </w:rPr>
        <w:t xml:space="preserve">. Required for </w:t>
      </w:r>
      <w:r w:rsidRPr="00C77257">
        <w:rPr>
          <w:rFonts w:asciiTheme="majorHAnsi" w:hAnsiTheme="majorHAnsi" w:cstheme="majorHAnsi"/>
          <w:color w:val="000000" w:themeColor="text1"/>
          <w:sz w:val="26"/>
          <w:szCs w:val="26"/>
        </w:rPr>
        <w:t>list of type test reports</w:t>
      </w:r>
    </w:p>
    <w:p w14:paraId="0B5B53DE" w14:textId="77777777" w:rsidR="002916D3" w:rsidRPr="00C77257" w:rsidRDefault="002916D3" w:rsidP="0055480A">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 test items must be fully tested according to the standards specified in the Bidding documents or with standards equivalent to the specified standards.</w:t>
      </w:r>
    </w:p>
    <w:p w14:paraId="390FBEBC" w14:textId="77777777" w:rsidR="00A60FD0" w:rsidRPr="00C77257" w:rsidRDefault="00D876A9" w:rsidP="00A60FD0">
      <w:pPr>
        <w:widowControl w:val="0"/>
        <w:tabs>
          <w:tab w:val="clear" w:pos="0"/>
          <w:tab w:val="left" w:pos="567"/>
        </w:tabs>
        <w:autoSpaceDE/>
        <w:autoSpaceDN/>
        <w:adjustRightInd/>
        <w:spacing w:line="264" w:lineRule="auto"/>
        <w:ind w:left="567"/>
        <w:rPr>
          <w:rFonts w:asciiTheme="majorHAnsi" w:hAnsiTheme="majorHAnsi" w:cstheme="majorHAnsi"/>
          <w:b/>
          <w:bCs/>
          <w:color w:val="000000" w:themeColor="text1"/>
          <w:szCs w:val="26"/>
        </w:rPr>
      </w:pPr>
      <w:r w:rsidRPr="00C77257">
        <w:rPr>
          <w:rFonts w:asciiTheme="majorHAnsi" w:hAnsiTheme="majorHAnsi" w:cstheme="majorHAnsi"/>
          <w:b/>
          <w:bCs/>
          <w:color w:val="000000" w:themeColor="text1"/>
          <w:szCs w:val="26"/>
        </w:rPr>
        <w:t>Type test report</w:t>
      </w:r>
      <w:r w:rsidR="00A60FD0" w:rsidRPr="00C77257">
        <w:rPr>
          <w:rFonts w:asciiTheme="majorHAnsi" w:hAnsiTheme="majorHAnsi" w:cstheme="majorHAnsi"/>
          <w:b/>
          <w:bCs/>
          <w:color w:val="000000" w:themeColor="text1"/>
          <w:szCs w:val="26"/>
        </w:rPr>
        <w:t>:</w:t>
      </w:r>
    </w:p>
    <w:p w14:paraId="282D05FB" w14:textId="668936FF" w:rsidR="00A60FD0" w:rsidRPr="00C77257" w:rsidRDefault="00A60FD0" w:rsidP="0055480A">
      <w:pPr>
        <w:pStyle w:val="Normal1"/>
        <w:spacing w:before="60" w:after="60"/>
        <w:ind w:left="0" w:firstLine="567"/>
        <w:rPr>
          <w:rFonts w:asciiTheme="majorHAnsi" w:hAnsiTheme="majorHAnsi" w:cstheme="majorHAnsi"/>
          <w:noProof/>
          <w:color w:val="000000" w:themeColor="text1"/>
          <w:sz w:val="26"/>
          <w:szCs w:val="26"/>
          <w:lang w:val="en-GB" w:eastAsia="x-none"/>
        </w:rPr>
      </w:pPr>
      <w:r w:rsidRPr="00C77257">
        <w:rPr>
          <w:rFonts w:asciiTheme="majorHAnsi" w:hAnsiTheme="majorHAnsi" w:cstheme="majorHAnsi"/>
          <w:color w:val="000000" w:themeColor="text1"/>
          <w:szCs w:val="26"/>
        </w:rPr>
        <w:lastRenderedPageBreak/>
        <w:t xml:space="preserve"> </w:t>
      </w:r>
      <w:r w:rsidRPr="00C77257">
        <w:rPr>
          <w:rFonts w:asciiTheme="majorHAnsi" w:hAnsiTheme="majorHAnsi" w:cstheme="majorHAnsi"/>
          <w:noProof/>
          <w:color w:val="000000" w:themeColor="text1"/>
          <w:sz w:val="26"/>
          <w:szCs w:val="26"/>
          <w:lang w:val="en-GB" w:eastAsia="x-none"/>
        </w:rPr>
        <w:t xml:space="preserve">The </w:t>
      </w:r>
      <w:r w:rsidRPr="00C77257">
        <w:rPr>
          <w:rFonts w:asciiTheme="majorHAnsi" w:hAnsiTheme="majorHAnsi" w:cstheme="majorHAnsi"/>
          <w:color w:val="000000" w:themeColor="text1"/>
          <w:sz w:val="26"/>
          <w:szCs w:val="26"/>
        </w:rPr>
        <w:t>certificates</w:t>
      </w:r>
      <w:r w:rsidRPr="00C77257">
        <w:rPr>
          <w:rFonts w:asciiTheme="majorHAnsi" w:hAnsiTheme="majorHAnsi" w:cstheme="majorHAnsi"/>
          <w:noProof/>
          <w:color w:val="000000" w:themeColor="text1"/>
          <w:sz w:val="26"/>
          <w:szCs w:val="26"/>
          <w:lang w:val="en-GB" w:eastAsia="x-none"/>
        </w:rPr>
        <w:t xml:space="preserve"> required in according with IEC 60044-1, -2/IEC 61869-1, -2, including the following:</w:t>
      </w:r>
    </w:p>
    <w:p w14:paraId="624B2747"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Short-time current test;</w:t>
      </w:r>
    </w:p>
    <w:p w14:paraId="782EB85D"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Temperature-rise test;</w:t>
      </w:r>
    </w:p>
    <w:p w14:paraId="3363C55E"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Impulse voltage withstand test on primary terminals;</w:t>
      </w:r>
    </w:p>
    <w:p w14:paraId="15976B1C"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Wet test for outdoor type transformers;</w:t>
      </w:r>
    </w:p>
    <w:p w14:paraId="6CF4E158"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Test for accuracy;</w:t>
      </w:r>
    </w:p>
    <w:p w14:paraId="0975D473"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Verification of the degree of protection by enclosures;</w:t>
      </w:r>
    </w:p>
    <w:p w14:paraId="0863ED6A"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Enclosure tightness at ambient temperature;</w:t>
      </w:r>
    </w:p>
    <w:p w14:paraId="7C97A05F"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Radio interference voltage measurement</w:t>
      </w:r>
    </w:p>
    <w:p w14:paraId="5FF04470" w14:textId="77777777" w:rsidR="00A60FD0" w:rsidRPr="00C77257" w:rsidRDefault="00A60FD0" w:rsidP="00A60FD0">
      <w:pPr>
        <w:tabs>
          <w:tab w:val="clear" w:pos="0"/>
          <w:tab w:val="left" w:pos="540"/>
          <w:tab w:val="left" w:pos="5103"/>
          <w:tab w:val="left" w:pos="7655"/>
        </w:tabs>
        <w:autoSpaceDE/>
        <w:autoSpaceDN/>
        <w:adjustRightInd/>
        <w:spacing w:beforeLines="20" w:before="48" w:afterLines="20" w:after="48" w:line="288" w:lineRule="auto"/>
        <w:ind w:left="180"/>
        <w:outlineLvl w:val="6"/>
        <w:rPr>
          <w:b/>
          <w:color w:val="000000" w:themeColor="text1"/>
        </w:rPr>
      </w:pPr>
      <w:r w:rsidRPr="00C77257">
        <w:rPr>
          <w:b/>
          <w:color w:val="000000" w:themeColor="text1"/>
          <w:u w:val="single"/>
        </w:rPr>
        <w:t>Note:</w:t>
      </w:r>
      <w:r w:rsidRPr="00C77257">
        <w:rPr>
          <w:b/>
          <w:color w:val="000000" w:themeColor="text1"/>
        </w:rPr>
        <w:t xml:space="preserve"> All tests have fully demonstrated the responsiveness of the equipment offered by bidder. The contractor may be rejected if does not meet the above requirements</w:t>
      </w:r>
    </w:p>
    <w:p w14:paraId="1F7E5422" w14:textId="77777777" w:rsidR="00A60FD0" w:rsidRPr="00C77257" w:rsidRDefault="00A60FD0" w:rsidP="00A60FD0">
      <w:pPr>
        <w:pStyle w:val="m1"/>
        <w:numPr>
          <w:ilvl w:val="0"/>
          <w:numId w:val="0"/>
        </w:numPr>
        <w:tabs>
          <w:tab w:val="clear" w:pos="567"/>
          <w:tab w:val="left" w:pos="360"/>
        </w:tabs>
        <w:spacing w:beforeLines="20" w:before="48" w:afterLines="20" w:after="48" w:line="288" w:lineRule="auto"/>
        <w:ind w:left="810"/>
        <w:outlineLvl w:val="2"/>
        <w:rPr>
          <w:rFonts w:ascii="Times New Roman" w:hAnsi="Times New Roman"/>
          <w:b w:val="0"/>
          <w:bCs/>
          <w:color w:val="000000" w:themeColor="text1"/>
          <w:szCs w:val="26"/>
        </w:rPr>
      </w:pPr>
      <w:r w:rsidRPr="00C77257">
        <w:rPr>
          <w:rFonts w:ascii="Times New Roman" w:hAnsi="Times New Roman"/>
          <w:bCs/>
          <w:color w:val="000000" w:themeColor="text1"/>
          <w:szCs w:val="26"/>
        </w:rPr>
        <w:t>Routine Test</w:t>
      </w:r>
    </w:p>
    <w:p w14:paraId="4C6E4EDA" w14:textId="77777777" w:rsidR="00A60FD0" w:rsidRPr="00C77257" w:rsidRDefault="00A60FD0"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eastAsia="x-none"/>
        </w:rPr>
      </w:pPr>
      <w:r w:rsidRPr="00C77257">
        <w:rPr>
          <w:noProof/>
          <w:color w:val="000000" w:themeColor="text1"/>
          <w:szCs w:val="26"/>
          <w:lang w:eastAsia="x-none"/>
        </w:rPr>
        <w:t>Routine test is performed by the manufacturer on each product produced at the manufacturing facility. The routine tests are conducted in accordance with IEC 61869-1, -2 or TCVN 11845-2 or TCVN 7697-1 or equivalent standards, and include the following test items:</w:t>
      </w:r>
    </w:p>
    <w:p w14:paraId="3ED3EB5E"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Verification of markings</w:t>
      </w:r>
    </w:p>
    <w:p w14:paraId="62F95DBF"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 - frequency withstand tests on primary terminals</w:t>
      </w:r>
    </w:p>
    <w:p w14:paraId="138E581C"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Power-frequency withstand test on secondary windings</w:t>
      </w:r>
    </w:p>
    <w:p w14:paraId="56D6D6FA"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 - frequency withstand test between sections</w:t>
      </w:r>
    </w:p>
    <w:p w14:paraId="0B02267D"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Partial discharge measurement</w:t>
      </w:r>
    </w:p>
    <w:p w14:paraId="6C8B51F0"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inter-turn overvoltage test</w:t>
      </w:r>
    </w:p>
    <w:p w14:paraId="37D35DCC" w14:textId="77777777" w:rsidR="00A60FD0" w:rsidRPr="00C77257"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Test for accuracy</w:t>
      </w:r>
    </w:p>
    <w:p w14:paraId="31B98366" w14:textId="29DA9956" w:rsidR="00D876A9" w:rsidRPr="00C77257" w:rsidRDefault="00A60FD0" w:rsidP="008855A9">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Check the housing for tightness at ambient temperature</w:t>
      </w:r>
    </w:p>
    <w:p w14:paraId="49AD2D83" w14:textId="77777777" w:rsidR="002916D3"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w:t>
      </w:r>
      <w:r w:rsidRPr="00C77257">
        <w:rPr>
          <w:noProof/>
          <w:color w:val="000000" w:themeColor="text1"/>
          <w:szCs w:val="26"/>
          <w:lang w:eastAsia="x-none"/>
        </w:rPr>
        <w:t>certificate</w:t>
      </w:r>
      <w:r w:rsidRPr="00C77257">
        <w:rPr>
          <w:rFonts w:asciiTheme="majorHAnsi" w:hAnsiTheme="majorHAnsi" w:cstheme="majorHAnsi"/>
          <w:color w:val="000000" w:themeColor="text1"/>
          <w:szCs w:val="26"/>
        </w:rPr>
        <w:t xml:space="preserve"> of approval of samples, the certificate of verification of measuring devices, issued by the Vietnam Standards and Quality Center.</w:t>
      </w:r>
    </w:p>
    <w:p w14:paraId="13B7C778"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accessories of current transformer</w:t>
      </w:r>
    </w:p>
    <w:p w14:paraId="0C6C0802" w14:textId="77777777" w:rsidR="002916D3"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CT using insulating oil, a oil sampling device is required for periodic testing in operation; must have spare oil in service of repair.</w:t>
      </w:r>
    </w:p>
    <w:p w14:paraId="277BFE28" w14:textId="77777777" w:rsidR="002916D3"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Terminal clamps with specifications suitable for high voltage terminals of circuit breaker, terminal at HV side use type not less than 6 bolts.</w:t>
      </w:r>
    </w:p>
    <w:p w14:paraId="5AD21EAB"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Other requirements for current transformer</w:t>
      </w:r>
    </w:p>
    <w:p w14:paraId="49EF73AA" w14:textId="77777777" w:rsidR="002916D3"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If secondary coil of CT manufacture by new technology, secondary circuit comply to IEC 61850-7-3 (2010); IEC 61850-7-4 (2010-03); IEC 61850-6.20 (2009); IEC 61850-6 (2009-12); IEC 61850-9-3 (2016-05); IEC 61869-9 (2016-04)</w:t>
      </w:r>
    </w:p>
    <w:p w14:paraId="02353008" w14:textId="77777777" w:rsidR="002916D3"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 requirement are not mentioned in this document, it shall apply with IEC standard or equivalent.</w:t>
      </w:r>
    </w:p>
    <w:p w14:paraId="4D804C44" w14:textId="77777777" w:rsidR="002916D3" w:rsidRPr="00C77257" w:rsidRDefault="002916D3" w:rsidP="00F13EEF">
      <w:pPr>
        <w:pStyle w:val="Heading5"/>
        <w:numPr>
          <w:ilvl w:val="4"/>
          <w:numId w:val="80"/>
        </w:numPr>
        <w:tabs>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bookmarkStart w:id="86" w:name="_Toc372642717"/>
      <w:bookmarkStart w:id="87" w:name="_Toc372848583"/>
      <w:r w:rsidRPr="00C77257">
        <w:rPr>
          <w:rFonts w:asciiTheme="majorHAnsi" w:hAnsiTheme="majorHAnsi" w:cstheme="majorHAnsi"/>
          <w:b/>
          <w:i/>
          <w:color w:val="000000" w:themeColor="text1"/>
          <w:szCs w:val="26"/>
        </w:rPr>
        <w:t>Basic Data of 500kV Current Transformer</w:t>
      </w:r>
      <w:bookmarkEnd w:id="86"/>
      <w:bookmarkEnd w:id="87"/>
    </w:p>
    <w:p w14:paraId="3EAA59FA" w14:textId="39D398A2" w:rsidR="000E7F32" w:rsidRPr="00C77257" w:rsidRDefault="002916D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Refer to Technical Data Sheet to have data of 500kV Current Transformer</w:t>
      </w:r>
    </w:p>
    <w:p w14:paraId="55A295D3" w14:textId="74624C8F" w:rsidR="000E7F32" w:rsidRPr="00C77257" w:rsidRDefault="000E7F32" w:rsidP="000E7F32">
      <w:pPr>
        <w:widowControl w:val="0"/>
        <w:tabs>
          <w:tab w:val="clear" w:pos="0"/>
          <w:tab w:val="left" w:pos="426"/>
        </w:tabs>
        <w:spacing w:line="264" w:lineRule="auto"/>
        <w:ind w:left="426"/>
        <w:rPr>
          <w:bCs/>
          <w:i/>
          <w:color w:val="000000" w:themeColor="text1"/>
          <w:spacing w:val="-2"/>
          <w:szCs w:val="26"/>
        </w:rPr>
      </w:pPr>
      <w:r w:rsidRPr="00C77257">
        <w:rPr>
          <w:i/>
          <w:color w:val="000000" w:themeColor="text1"/>
          <w:szCs w:val="26"/>
        </w:rPr>
        <w:t>Note: All 500kV CTs from GE shall not be eligible (EVNNPT has declared that all equipment 500kV CTs  from GE shall not be allowed for bid according to EVNNPT official document No. 465/EVNNPT-KT, dated 21/02/2022 and 1297/EVNNPT-KT+QLĐT, dated 15/04/2022</w:t>
      </w:r>
      <w:r w:rsidR="004829B1" w:rsidRPr="00C77257">
        <w:rPr>
          <w:i/>
          <w:color w:val="000000" w:themeColor="text1"/>
          <w:szCs w:val="26"/>
        </w:rPr>
        <w:t>.</w:t>
      </w:r>
    </w:p>
    <w:p w14:paraId="1061A766" w14:textId="1DF241E3" w:rsidR="00266783" w:rsidRPr="00C77257" w:rsidRDefault="000E7F32" w:rsidP="00F13EEF">
      <w:pPr>
        <w:pStyle w:val="m2"/>
        <w:numPr>
          <w:ilvl w:val="2"/>
          <w:numId w:val="5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266783" w:rsidRPr="00C77257">
        <w:rPr>
          <w:rFonts w:asciiTheme="majorHAnsi" w:hAnsiTheme="majorHAnsi" w:cstheme="majorHAnsi"/>
          <w:color w:val="000000" w:themeColor="text1"/>
          <w:szCs w:val="26"/>
        </w:rPr>
        <w:t>220kV</w:t>
      </w:r>
      <w:r w:rsidR="003969A6" w:rsidRPr="00C77257">
        <w:rPr>
          <w:rFonts w:asciiTheme="majorHAnsi" w:hAnsiTheme="majorHAnsi" w:cstheme="majorHAnsi"/>
          <w:color w:val="000000" w:themeColor="text1"/>
          <w:szCs w:val="26"/>
        </w:rPr>
        <w:t xml:space="preserve"> </w:t>
      </w:r>
      <w:r w:rsidR="00266783" w:rsidRPr="00C77257">
        <w:rPr>
          <w:rFonts w:asciiTheme="majorHAnsi" w:hAnsiTheme="majorHAnsi" w:cstheme="majorHAnsi"/>
          <w:color w:val="000000" w:themeColor="text1"/>
          <w:szCs w:val="26"/>
        </w:rPr>
        <w:t>Current Transformers</w:t>
      </w:r>
    </w:p>
    <w:p w14:paraId="0D5FB82B" w14:textId="77777777" w:rsidR="00266783" w:rsidRPr="00C77257" w:rsidRDefault="00266783" w:rsidP="003A2795">
      <w:pPr>
        <w:pStyle w:val="ListParagraph"/>
        <w:numPr>
          <w:ilvl w:val="0"/>
          <w:numId w:val="35"/>
        </w:numPr>
        <w:tabs>
          <w:tab w:val="left" w:pos="720"/>
        </w:tabs>
        <w:spacing w:beforeLines="20" w:before="48" w:afterLines="20" w:after="48" w:line="288" w:lineRule="auto"/>
        <w:ind w:left="643"/>
        <w:rPr>
          <w:rFonts w:asciiTheme="majorHAnsi" w:hAnsiTheme="majorHAnsi" w:cstheme="majorHAnsi"/>
          <w:color w:val="000000" w:themeColor="text1"/>
          <w:sz w:val="26"/>
          <w:szCs w:val="26"/>
        </w:rPr>
      </w:pPr>
      <w:r w:rsidRPr="00C77257">
        <w:rPr>
          <w:rFonts w:asciiTheme="majorHAnsi" w:hAnsiTheme="majorHAnsi" w:cstheme="majorHAnsi"/>
          <w:b/>
          <w:color w:val="000000" w:themeColor="text1"/>
          <w:sz w:val="26"/>
          <w:szCs w:val="26"/>
        </w:rPr>
        <w:t>General</w:t>
      </w:r>
    </w:p>
    <w:p w14:paraId="5982F35C" w14:textId="737B803E" w:rsidR="00A2488C" w:rsidRPr="00C77257" w:rsidRDefault="00D42AFA"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w:t>
      </w:r>
      <w:r w:rsidRPr="00C77257">
        <w:rPr>
          <w:noProof/>
          <w:color w:val="000000" w:themeColor="text1"/>
          <w:lang w:val="en-GB" w:eastAsia="x-none"/>
        </w:rPr>
        <w:t xml:space="preserve"> Transformers of 220kV according to the basic technical specification of transmission grid equipment, issued under Decision No. 0063/QD-EVNNPT dated January 15, 2018 of EVNNPT.</w:t>
      </w:r>
    </w:p>
    <w:p w14:paraId="2C29015F" w14:textId="731075C5"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w:t>
      </w:r>
      <w:r w:rsidR="00EF4236" w:rsidRPr="00C77257">
        <w:rPr>
          <w:rFonts w:asciiTheme="majorHAnsi" w:hAnsiTheme="majorHAnsi" w:cstheme="majorHAnsi"/>
          <w:color w:val="000000" w:themeColor="text1"/>
          <w:szCs w:val="26"/>
        </w:rPr>
        <w:t xml:space="preserve"> </w:t>
      </w:r>
      <w:r w:rsidR="00EF4236" w:rsidRPr="00C77257">
        <w:rPr>
          <w:noProof/>
          <w:color w:val="000000" w:themeColor="text1"/>
          <w:lang w:val="en-GB" w:eastAsia="x-none"/>
        </w:rPr>
        <w:t>220kV</w:t>
      </w:r>
      <w:r w:rsidR="009D6CD2"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 xml:space="preserve">current transformer put into operation for power transmission grid is the type single phase, sealed type, Magnetic circuit and coil are placed on top of the current </w:t>
      </w:r>
      <w:r w:rsidRPr="00C77257">
        <w:rPr>
          <w:rFonts w:asciiTheme="majorHAnsi" w:hAnsiTheme="majorHAnsi" w:cstheme="majorHAnsi"/>
          <w:bCs/>
          <w:color w:val="000000" w:themeColor="text1"/>
          <w:szCs w:val="26"/>
          <w:lang w:val="en-GB"/>
        </w:rPr>
        <w:t>transformer</w:t>
      </w:r>
      <w:r w:rsidRPr="00C77257">
        <w:rPr>
          <w:rFonts w:asciiTheme="majorHAnsi" w:hAnsiTheme="majorHAnsi" w:cstheme="majorHAnsi"/>
          <w:color w:val="000000" w:themeColor="text1"/>
          <w:szCs w:val="26"/>
        </w:rPr>
        <w:t xml:space="preserve">, insulating oil, outdoor installation. Current transformer was designed and manufactured by material and engineering which comply with Vietnamese standards, EVN/EVNNPT regulation and IEC standard and comply with Vietnamese weather condition. </w:t>
      </w:r>
    </w:p>
    <w:p w14:paraId="3C265262" w14:textId="77777777" w:rsidR="007271F1" w:rsidRPr="00C77257" w:rsidRDefault="007271F1" w:rsidP="00490F55">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Environment conditions:  </w:t>
      </w:r>
    </w:p>
    <w:p w14:paraId="25334E46"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3C4E90A6"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2D0FF324"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57EF86D1"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1B13D87E"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63652812"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3ABF33A0"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542C48FB"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41F8A671"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Maximum wind velocity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160 km/h</w:t>
      </w:r>
    </w:p>
    <w:p w14:paraId="7B160E0C" w14:textId="77777777" w:rsidR="007271F1" w:rsidRPr="00C77257" w:rsidRDefault="007271F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1825C9C3" w14:textId="77777777" w:rsidR="00266783" w:rsidRPr="00C77257" w:rsidRDefault="00266783" w:rsidP="0055480A">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 current transformer</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828"/>
      </w:tblGrid>
      <w:tr w:rsidR="00BA04B8" w:rsidRPr="00C77257" w14:paraId="06A9431D" w14:textId="77777777" w:rsidTr="00962FF4">
        <w:trPr>
          <w:tblHeader/>
          <w:jc w:val="center"/>
        </w:trPr>
        <w:tc>
          <w:tcPr>
            <w:tcW w:w="5098" w:type="dxa"/>
            <w:vAlign w:val="center"/>
          </w:tcPr>
          <w:p w14:paraId="39FCACB9" w14:textId="77777777" w:rsidR="000A0C08" w:rsidRPr="00C77257" w:rsidRDefault="000A0C08" w:rsidP="007841D9">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828" w:type="dxa"/>
            <w:vAlign w:val="center"/>
          </w:tcPr>
          <w:p w14:paraId="2D7AF605"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r>
      <w:tr w:rsidR="00BA04B8" w:rsidRPr="00C77257" w14:paraId="505B393C" w14:textId="77777777" w:rsidTr="00962FF4">
        <w:trPr>
          <w:trHeight w:val="215"/>
          <w:jc w:val="center"/>
        </w:trPr>
        <w:tc>
          <w:tcPr>
            <w:tcW w:w="5098" w:type="dxa"/>
          </w:tcPr>
          <w:p w14:paraId="26806E67"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828" w:type="dxa"/>
          </w:tcPr>
          <w:p w14:paraId="2818281B"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r>
      <w:tr w:rsidR="00BA04B8" w:rsidRPr="00C77257" w14:paraId="2E7ADD68" w14:textId="77777777" w:rsidTr="00962FF4">
        <w:trPr>
          <w:trHeight w:val="215"/>
          <w:jc w:val="center"/>
        </w:trPr>
        <w:tc>
          <w:tcPr>
            <w:tcW w:w="5098" w:type="dxa"/>
          </w:tcPr>
          <w:p w14:paraId="56AF8C8F"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828" w:type="dxa"/>
          </w:tcPr>
          <w:p w14:paraId="27B03B05"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69BBFBCA" w14:textId="77777777" w:rsidTr="00962FF4">
        <w:trPr>
          <w:trHeight w:val="279"/>
          <w:jc w:val="center"/>
        </w:trPr>
        <w:tc>
          <w:tcPr>
            <w:tcW w:w="5098" w:type="dxa"/>
          </w:tcPr>
          <w:p w14:paraId="3A8C9900"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828" w:type="dxa"/>
          </w:tcPr>
          <w:p w14:paraId="3ED67402"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r>
      <w:tr w:rsidR="00BA04B8" w:rsidRPr="00C77257" w14:paraId="717E1B73" w14:textId="77777777" w:rsidTr="00962FF4">
        <w:trPr>
          <w:trHeight w:val="279"/>
          <w:jc w:val="center"/>
        </w:trPr>
        <w:tc>
          <w:tcPr>
            <w:tcW w:w="5098" w:type="dxa"/>
          </w:tcPr>
          <w:p w14:paraId="6BB759AF"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1828" w:type="dxa"/>
          </w:tcPr>
          <w:p w14:paraId="73F87E97"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BA04B8" w:rsidRPr="00C77257" w14:paraId="0D125088" w14:textId="77777777" w:rsidTr="00962FF4">
        <w:trPr>
          <w:trHeight w:val="215"/>
          <w:jc w:val="center"/>
        </w:trPr>
        <w:tc>
          <w:tcPr>
            <w:tcW w:w="5098" w:type="dxa"/>
          </w:tcPr>
          <w:p w14:paraId="0DEFF28E" w14:textId="77777777" w:rsidR="000A0C08" w:rsidRPr="00C77257"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1828" w:type="dxa"/>
          </w:tcPr>
          <w:p w14:paraId="4938FB17"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bl>
    <w:p w14:paraId="42663396" w14:textId="58A56F4C"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 xml:space="preserve">Current transformer designed and manufactured meet working conditions comply with </w:t>
      </w:r>
      <w:r w:rsidRPr="00C77257">
        <w:rPr>
          <w:rFonts w:asciiTheme="majorHAnsi" w:hAnsiTheme="majorHAnsi" w:cstheme="majorHAnsi"/>
          <w:color w:val="000000" w:themeColor="text1"/>
          <w:szCs w:val="26"/>
          <w:lang w:val="en-GB"/>
        </w:rPr>
        <w:t>standards</w:t>
      </w:r>
      <w:r w:rsidRPr="00C77257">
        <w:rPr>
          <w:rFonts w:asciiTheme="majorHAnsi" w:hAnsiTheme="majorHAnsi" w:cstheme="majorHAnsi"/>
          <w:color w:val="000000" w:themeColor="text1"/>
          <w:szCs w:val="26"/>
        </w:rPr>
        <w:t>: IEC 60044-1(2003-02); IEC 60815 (2008-10); IEC 60071 (2011-03); IEC 60137; (2008-07) IEC 61869-1 (2007-10); IEC 61869-2 (2012-09); IEC 60060 (2010-11); IEC 60529 (2001-02); IEC 60296 (2012-02); IEC 60422 (2013-01); IEC 60028 (1925).</w:t>
      </w:r>
    </w:p>
    <w:p w14:paraId="65D5C7FF" w14:textId="77777777" w:rsidR="00266783" w:rsidRPr="00C77257" w:rsidRDefault="00266783" w:rsidP="003A2795">
      <w:pPr>
        <w:pStyle w:val="ListParagraph"/>
        <w:numPr>
          <w:ilvl w:val="0"/>
          <w:numId w:val="35"/>
        </w:numPr>
        <w:tabs>
          <w:tab w:val="left" w:pos="567"/>
        </w:tabs>
        <w:spacing w:beforeLines="20" w:before="48" w:afterLines="20" w:after="48" w:line="288" w:lineRule="auto"/>
        <w:ind w:left="720"/>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Basic data for current transformer</w:t>
      </w:r>
    </w:p>
    <w:p w14:paraId="55667EEA" w14:textId="77777777" w:rsidR="00753CE1" w:rsidRPr="00C77257" w:rsidRDefault="00753CE1" w:rsidP="00C57BE0">
      <w:pPr>
        <w:tabs>
          <w:tab w:val="left" w:pos="567"/>
        </w:tabs>
        <w:spacing w:beforeLines="20" w:before="48" w:afterLines="20" w:after="48" w:line="288" w:lineRule="auto"/>
        <w:ind w:left="360"/>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b.1 Basic data for 220kV current transformer</w:t>
      </w:r>
    </w:p>
    <w:p w14:paraId="581FCBD2"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Type</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Outdoor</w:t>
      </w:r>
      <w:r w:rsidRPr="00C77257">
        <w:rPr>
          <w:rFonts w:asciiTheme="majorHAnsi" w:hAnsiTheme="majorHAnsi" w:cstheme="majorHAnsi"/>
          <w:noProof/>
          <w:color w:val="000000" w:themeColor="text1"/>
          <w:szCs w:val="26"/>
          <w:lang w:val="en-GB"/>
        </w:rPr>
        <w:t>, single phase, top core, oil immersion.</w:t>
      </w:r>
    </w:p>
    <w:p w14:paraId="56DB17F2"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Temperature</w:t>
      </w:r>
      <w:r w:rsidRPr="00C77257">
        <w:rPr>
          <w:rFonts w:asciiTheme="majorHAnsi" w:hAnsiTheme="majorHAnsi" w:cstheme="majorHAnsi"/>
          <w:noProof/>
          <w:color w:val="000000" w:themeColor="text1"/>
          <w:szCs w:val="26"/>
          <w:lang w:val="en-GB"/>
        </w:rPr>
        <w:t xml:space="preserve"> rise</w:t>
      </w:r>
      <w:r w:rsidRPr="00C77257">
        <w:rPr>
          <w:rFonts w:asciiTheme="majorHAnsi" w:hAnsiTheme="majorHAnsi" w:cstheme="majorHAnsi"/>
          <w:noProof/>
          <w:color w:val="000000" w:themeColor="text1"/>
          <w:szCs w:val="26"/>
          <w:lang w:val="en-GB"/>
        </w:rPr>
        <w:tab/>
        <w:t>: 65</w:t>
      </w:r>
      <w:r w:rsidRPr="00C77257">
        <w:rPr>
          <w:rFonts w:asciiTheme="majorHAnsi" w:hAnsiTheme="majorHAnsi" w:cstheme="majorHAnsi"/>
          <w:noProof/>
          <w:color w:val="000000" w:themeColor="text1"/>
          <w:szCs w:val="26"/>
          <w:vertAlign w:val="superscript"/>
          <w:lang w:val="en-GB"/>
        </w:rPr>
        <w:t>o</w:t>
      </w:r>
      <w:r w:rsidRPr="00C77257">
        <w:rPr>
          <w:rFonts w:asciiTheme="majorHAnsi" w:hAnsiTheme="majorHAnsi" w:cstheme="majorHAnsi"/>
          <w:noProof/>
          <w:color w:val="000000" w:themeColor="text1"/>
          <w:szCs w:val="26"/>
          <w:lang w:val="en-GB"/>
        </w:rPr>
        <w:t>C.</w:t>
      </w:r>
    </w:p>
    <w:p w14:paraId="2E3284E5"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voltage</w:t>
      </w:r>
      <w:r w:rsidRPr="00C77257">
        <w:rPr>
          <w:rFonts w:asciiTheme="majorHAnsi" w:hAnsiTheme="majorHAnsi" w:cstheme="majorHAnsi"/>
          <w:noProof/>
          <w:color w:val="000000" w:themeColor="text1"/>
          <w:szCs w:val="26"/>
          <w:lang w:val="en-GB"/>
        </w:rPr>
        <w:tab/>
        <w:t>: 245 kV</w:t>
      </w:r>
    </w:p>
    <w:p w14:paraId="632100D5"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frequency</w:t>
      </w:r>
      <w:r w:rsidRPr="00C77257">
        <w:rPr>
          <w:rFonts w:asciiTheme="majorHAnsi" w:hAnsiTheme="majorHAnsi" w:cstheme="majorHAnsi"/>
          <w:noProof/>
          <w:color w:val="000000" w:themeColor="text1"/>
          <w:szCs w:val="26"/>
          <w:lang w:val="en-GB"/>
        </w:rPr>
        <w:tab/>
        <w:t>: 50 Hz</w:t>
      </w:r>
    </w:p>
    <w:p w14:paraId="0429DBB3"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Method</w:t>
      </w:r>
      <w:r w:rsidRPr="00C77257">
        <w:rPr>
          <w:rFonts w:asciiTheme="majorHAnsi" w:hAnsiTheme="majorHAnsi" w:cstheme="majorHAnsi"/>
          <w:noProof/>
          <w:color w:val="000000" w:themeColor="text1"/>
          <w:szCs w:val="26"/>
          <w:lang w:val="en-GB"/>
        </w:rPr>
        <w:t xml:space="preserve"> of neutral grounding</w:t>
      </w:r>
      <w:r w:rsidRPr="00C77257">
        <w:rPr>
          <w:rFonts w:asciiTheme="majorHAnsi" w:hAnsiTheme="majorHAnsi" w:cstheme="majorHAnsi"/>
          <w:noProof/>
          <w:color w:val="000000" w:themeColor="text1"/>
          <w:szCs w:val="26"/>
          <w:lang w:val="en-GB"/>
        </w:rPr>
        <w:tab/>
        <w:t>: Directly earthed</w:t>
      </w:r>
    </w:p>
    <w:p w14:paraId="54DE2038"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short-time thermal current, 1s</w:t>
      </w:r>
      <w:r w:rsidRPr="00C77257">
        <w:rPr>
          <w:rFonts w:asciiTheme="majorHAnsi" w:hAnsiTheme="majorHAnsi" w:cstheme="majorHAnsi"/>
          <w:noProof/>
          <w:color w:val="000000" w:themeColor="text1"/>
          <w:szCs w:val="26"/>
          <w:lang w:val="en-GB"/>
        </w:rPr>
        <w:tab/>
        <w:t>: 50kA</w:t>
      </w:r>
    </w:p>
    <w:p w14:paraId="6886D50A"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dynamic current</w:t>
      </w:r>
      <w:r w:rsidRPr="00C77257">
        <w:rPr>
          <w:rFonts w:asciiTheme="majorHAnsi" w:hAnsiTheme="majorHAnsi" w:cstheme="majorHAnsi"/>
          <w:noProof/>
          <w:color w:val="000000" w:themeColor="text1"/>
          <w:szCs w:val="26"/>
          <w:lang w:val="en-GB"/>
        </w:rPr>
        <w:tab/>
        <w:t>: 125kA</w:t>
      </w:r>
    </w:p>
    <w:p w14:paraId="17A7D287"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Lightning</w:t>
      </w:r>
      <w:r w:rsidRPr="00C77257">
        <w:rPr>
          <w:rFonts w:asciiTheme="majorHAnsi" w:hAnsiTheme="majorHAnsi" w:cstheme="majorHAnsi"/>
          <w:bCs/>
          <w:color w:val="000000" w:themeColor="text1"/>
          <w:szCs w:val="26"/>
        </w:rPr>
        <w:t xml:space="preserve"> impulse withstand voltage (1.2/50 µs) :</w:t>
      </w:r>
    </w:p>
    <w:p w14:paraId="1C443C1E" w14:textId="77777777" w:rsidR="003617FD" w:rsidRPr="00C77257" w:rsidRDefault="003617FD" w:rsidP="00490F55">
      <w:pPr>
        <w:pStyle w:val="ListParagraph"/>
        <w:numPr>
          <w:ilvl w:val="0"/>
          <w:numId w:val="34"/>
        </w:numPr>
        <w:tabs>
          <w:tab w:val="num" w:pos="1260"/>
          <w:tab w:val="left" w:pos="3969"/>
          <w:tab w:val="left" w:pos="5103"/>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bCs/>
          <w:color w:val="000000" w:themeColor="text1"/>
          <w:sz w:val="26"/>
          <w:szCs w:val="26"/>
        </w:rPr>
        <w:t>For primary core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1,050 kVpeak</w:t>
      </w:r>
    </w:p>
    <w:p w14:paraId="00C311C9"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Power</w:t>
      </w:r>
      <w:r w:rsidRPr="00C77257">
        <w:rPr>
          <w:rFonts w:asciiTheme="majorHAnsi" w:hAnsiTheme="majorHAnsi" w:cstheme="majorHAnsi"/>
          <w:bCs/>
          <w:color w:val="000000" w:themeColor="text1"/>
          <w:szCs w:val="26"/>
        </w:rPr>
        <w:t xml:space="preserve"> frequency withstand voltage (60s):</w:t>
      </w:r>
    </w:p>
    <w:p w14:paraId="568DF90D" w14:textId="77777777" w:rsidR="003617FD" w:rsidRPr="00C77257" w:rsidRDefault="003617FD" w:rsidP="00490F55">
      <w:pPr>
        <w:pStyle w:val="ListParagraph"/>
        <w:numPr>
          <w:ilvl w:val="0"/>
          <w:numId w:val="34"/>
        </w:numPr>
        <w:tabs>
          <w:tab w:val="num" w:pos="1260"/>
          <w:tab w:val="left" w:pos="3969"/>
          <w:tab w:val="left" w:pos="5103"/>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bCs/>
          <w:color w:val="000000" w:themeColor="text1"/>
          <w:sz w:val="26"/>
          <w:szCs w:val="26"/>
        </w:rPr>
        <w:t xml:space="preserve">For </w:t>
      </w:r>
      <w:r w:rsidRPr="00C77257">
        <w:rPr>
          <w:rFonts w:asciiTheme="majorHAnsi" w:hAnsiTheme="majorHAnsi" w:cstheme="majorHAnsi"/>
          <w:color w:val="000000" w:themeColor="text1"/>
          <w:sz w:val="26"/>
          <w:szCs w:val="26"/>
        </w:rPr>
        <w:t>primary</w:t>
      </w:r>
      <w:r w:rsidRPr="00C77257">
        <w:rPr>
          <w:rFonts w:asciiTheme="majorHAnsi" w:hAnsiTheme="majorHAnsi" w:cstheme="majorHAnsi"/>
          <w:bCs/>
          <w:color w:val="000000" w:themeColor="text1"/>
          <w:sz w:val="26"/>
          <w:szCs w:val="26"/>
        </w:rPr>
        <w:t xml:space="preserve"> core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460kV</w:t>
      </w:r>
    </w:p>
    <w:p w14:paraId="1F9847EF" w14:textId="77777777" w:rsidR="003617FD" w:rsidRPr="00C77257" w:rsidRDefault="003617FD" w:rsidP="00490F55">
      <w:pPr>
        <w:pStyle w:val="ListParagraph"/>
        <w:numPr>
          <w:ilvl w:val="0"/>
          <w:numId w:val="34"/>
        </w:numPr>
        <w:tabs>
          <w:tab w:val="num" w:pos="1260"/>
          <w:tab w:val="left" w:pos="3969"/>
          <w:tab w:val="left" w:pos="5103"/>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bCs/>
          <w:color w:val="000000" w:themeColor="text1"/>
          <w:sz w:val="26"/>
          <w:szCs w:val="26"/>
        </w:rPr>
        <w:t>For secondary core</w:t>
      </w:r>
      <w:r w:rsidRPr="00C77257">
        <w:rPr>
          <w:rFonts w:asciiTheme="majorHAnsi" w:hAnsiTheme="majorHAnsi" w:cstheme="majorHAnsi"/>
          <w:bCs/>
          <w:color w:val="000000" w:themeColor="text1"/>
          <w:sz w:val="26"/>
          <w:szCs w:val="26"/>
        </w:rPr>
        <w:tab/>
      </w:r>
      <w:r w:rsidR="007271F1"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 3kV</w:t>
      </w:r>
    </w:p>
    <w:p w14:paraId="66504BDB"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Accuracy</w:t>
      </w:r>
      <w:r w:rsidRPr="00C77257">
        <w:rPr>
          <w:rFonts w:asciiTheme="majorHAnsi" w:hAnsiTheme="majorHAnsi" w:cstheme="majorHAnsi"/>
          <w:noProof/>
          <w:color w:val="000000" w:themeColor="text1"/>
          <w:szCs w:val="26"/>
          <w:lang w:val="en-GB"/>
        </w:rPr>
        <w:t xml:space="preserve"> limit factor and accuracy class: </w:t>
      </w:r>
    </w:p>
    <w:tbl>
      <w:tblPr>
        <w:tblW w:w="0" w:type="auto"/>
        <w:tblInd w:w="959" w:type="dxa"/>
        <w:tblLayout w:type="fixed"/>
        <w:tblLook w:val="0000" w:firstRow="0" w:lastRow="0" w:firstColumn="0" w:lastColumn="0" w:noHBand="0" w:noVBand="0"/>
      </w:tblPr>
      <w:tblGrid>
        <w:gridCol w:w="8001"/>
      </w:tblGrid>
      <w:tr w:rsidR="00BA04B8" w:rsidRPr="00C77257" w14:paraId="540636A6" w14:textId="77777777" w:rsidTr="00B60745">
        <w:tc>
          <w:tcPr>
            <w:tcW w:w="8001" w:type="dxa"/>
          </w:tcPr>
          <w:p w14:paraId="317AEDEC" w14:textId="33615077" w:rsidR="003617FD" w:rsidRPr="00C77257" w:rsidRDefault="00290724" w:rsidP="00C57BE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Ratio and accuracy class </w:t>
            </w:r>
          </w:p>
        </w:tc>
      </w:tr>
      <w:tr w:rsidR="00BA04B8" w:rsidRPr="00C77257" w14:paraId="2A742E4D" w14:textId="77777777" w:rsidTr="00B60745">
        <w:tc>
          <w:tcPr>
            <w:tcW w:w="8001" w:type="dxa"/>
          </w:tcPr>
          <w:p w14:paraId="688DFEC8" w14:textId="69CBC68C" w:rsidR="00B957FF" w:rsidRPr="00C77257" w:rsidRDefault="00B957FF" w:rsidP="003F0007">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1:</w:t>
            </w:r>
            <w:r w:rsidR="00A52A44" w:rsidRPr="00C77257">
              <w:rPr>
                <w:rFonts w:asciiTheme="majorHAnsi" w:hAnsiTheme="majorHAnsi" w:cstheme="majorHAnsi"/>
                <w:color w:val="000000" w:themeColor="text1"/>
                <w:szCs w:val="26"/>
              </w:rPr>
              <w:t xml:space="preserve"> (</w:t>
            </w:r>
            <w:r w:rsidR="005323A0" w:rsidRPr="00C77257">
              <w:rPr>
                <w:rFonts w:asciiTheme="majorHAnsi" w:hAnsiTheme="majorHAnsi" w:cstheme="majorHAnsi"/>
                <w:color w:val="000000" w:themeColor="text1"/>
                <w:szCs w:val="26"/>
              </w:rPr>
              <w:t>transformer bays</w:t>
            </w:r>
            <w:r w:rsidR="00A52A44" w:rsidRPr="00C77257">
              <w:rPr>
                <w:rFonts w:asciiTheme="majorHAnsi" w:hAnsiTheme="majorHAnsi" w:cstheme="majorHAnsi"/>
                <w:color w:val="000000" w:themeColor="text1"/>
                <w:szCs w:val="26"/>
              </w:rPr>
              <w:t>)</w:t>
            </w:r>
          </w:p>
        </w:tc>
      </w:tr>
    </w:tbl>
    <w:p w14:paraId="355E774A" w14:textId="26110573" w:rsidR="00B957FF" w:rsidRPr="00C77257" w:rsidRDefault="00B957FF" w:rsidP="00B957FF">
      <w:pPr>
        <w:tabs>
          <w:tab w:val="left" w:pos="1134"/>
          <w:tab w:val="left" w:pos="2835"/>
        </w:tabs>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b/>
        <w:t xml:space="preserve">*Core </w:t>
      </w:r>
      <w:r w:rsidR="005323A0" w:rsidRPr="00C77257">
        <w:rPr>
          <w:rFonts w:asciiTheme="majorHAnsi" w:hAnsiTheme="majorHAnsi" w:cstheme="majorHAnsi"/>
          <w:color w:val="000000" w:themeColor="text1"/>
          <w:szCs w:val="26"/>
        </w:rPr>
        <w:t>3</w:t>
      </w:r>
      <w:r w:rsidRPr="00C77257">
        <w:rPr>
          <w:rFonts w:asciiTheme="majorHAnsi" w:hAnsiTheme="majorHAnsi" w:cstheme="majorHAnsi"/>
          <w:color w:val="000000" w:themeColor="text1"/>
          <w:szCs w:val="26"/>
        </w:rPr>
        <w:t>, 4, 5         1200-2000-3000/1A, class 5P20, 30 VA for protection.</w:t>
      </w:r>
    </w:p>
    <w:p w14:paraId="041330D2" w14:textId="38C4064F" w:rsidR="00B957FF" w:rsidRPr="00C77257" w:rsidRDefault="00B957FF" w:rsidP="00B957FF">
      <w:pPr>
        <w:tabs>
          <w:tab w:val="left" w:pos="1134"/>
          <w:tab w:val="left" w:pos="2835"/>
        </w:tabs>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b/>
        <w:t xml:space="preserve">*Core </w:t>
      </w:r>
      <w:r w:rsidR="005323A0" w:rsidRPr="00C77257">
        <w:rPr>
          <w:rFonts w:asciiTheme="majorHAnsi" w:hAnsiTheme="majorHAnsi" w:cstheme="majorHAnsi"/>
          <w:color w:val="000000" w:themeColor="text1"/>
          <w:szCs w:val="26"/>
        </w:rPr>
        <w:t>1</w:t>
      </w:r>
      <w:r w:rsidRPr="00C77257">
        <w:rPr>
          <w:rFonts w:asciiTheme="majorHAnsi" w:hAnsiTheme="majorHAnsi" w:cstheme="majorHAnsi"/>
          <w:color w:val="000000" w:themeColor="text1"/>
          <w:szCs w:val="26"/>
        </w:rPr>
        <w:t xml:space="preserve">, </w:t>
      </w:r>
      <w:r w:rsidR="005323A0" w:rsidRPr="00C77257">
        <w:rPr>
          <w:rFonts w:asciiTheme="majorHAnsi" w:hAnsiTheme="majorHAnsi" w:cstheme="majorHAnsi"/>
          <w:color w:val="000000" w:themeColor="text1"/>
          <w:szCs w:val="26"/>
        </w:rPr>
        <w:t>2</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1200-2000-3000/1A, class 0.5, 10VA for measuring</w:t>
      </w:r>
    </w:p>
    <w:tbl>
      <w:tblPr>
        <w:tblW w:w="0" w:type="auto"/>
        <w:tblInd w:w="959" w:type="dxa"/>
        <w:tblLayout w:type="fixed"/>
        <w:tblLook w:val="0000" w:firstRow="0" w:lastRow="0" w:firstColumn="0" w:lastColumn="0" w:noHBand="0" w:noVBand="0"/>
      </w:tblPr>
      <w:tblGrid>
        <w:gridCol w:w="8001"/>
      </w:tblGrid>
      <w:tr w:rsidR="00BA04B8" w:rsidRPr="00C77257" w14:paraId="7E7504FA" w14:textId="77777777" w:rsidTr="003B7717">
        <w:tc>
          <w:tcPr>
            <w:tcW w:w="8001" w:type="dxa"/>
          </w:tcPr>
          <w:p w14:paraId="68BEE571" w14:textId="11F8F4B5" w:rsidR="00B957FF" w:rsidRPr="00C77257" w:rsidRDefault="00B957FF" w:rsidP="003B7717">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Type </w:t>
            </w:r>
            <w:r w:rsidR="007243F3" w:rsidRPr="00C77257">
              <w:rPr>
                <w:rFonts w:asciiTheme="majorHAnsi" w:hAnsiTheme="majorHAnsi" w:cstheme="majorHAnsi"/>
                <w:color w:val="000000" w:themeColor="text1"/>
                <w:szCs w:val="26"/>
              </w:rPr>
              <w:t>2</w:t>
            </w:r>
            <w:r w:rsidRPr="00C77257">
              <w:rPr>
                <w:rFonts w:asciiTheme="majorHAnsi" w:hAnsiTheme="majorHAnsi" w:cstheme="majorHAnsi"/>
                <w:color w:val="000000" w:themeColor="text1"/>
                <w:szCs w:val="26"/>
              </w:rPr>
              <w:t>:</w:t>
            </w:r>
            <w:r w:rsidR="00A52A44" w:rsidRPr="00C77257">
              <w:rPr>
                <w:rFonts w:asciiTheme="majorHAnsi" w:hAnsiTheme="majorHAnsi" w:cstheme="majorHAnsi"/>
                <w:color w:val="000000" w:themeColor="text1"/>
                <w:szCs w:val="26"/>
              </w:rPr>
              <w:t xml:space="preserve"> (outgoing bays)</w:t>
            </w:r>
          </w:p>
        </w:tc>
      </w:tr>
    </w:tbl>
    <w:p w14:paraId="6A4CDE5C" w14:textId="5FB2FB45" w:rsidR="00B957FF" w:rsidRPr="00C77257" w:rsidRDefault="00B957FF" w:rsidP="00B957FF">
      <w:pPr>
        <w:tabs>
          <w:tab w:val="left" w:pos="1134"/>
          <w:tab w:val="left" w:pos="2835"/>
        </w:tabs>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b/>
        <w:t xml:space="preserve">*Core </w:t>
      </w:r>
      <w:r w:rsidR="005323A0" w:rsidRPr="00C77257">
        <w:rPr>
          <w:rFonts w:asciiTheme="majorHAnsi" w:hAnsiTheme="majorHAnsi" w:cstheme="majorHAnsi"/>
          <w:color w:val="000000" w:themeColor="text1"/>
          <w:szCs w:val="26"/>
        </w:rPr>
        <w:t>3</w:t>
      </w:r>
      <w:r w:rsidRPr="00C77257">
        <w:rPr>
          <w:rFonts w:asciiTheme="majorHAnsi" w:hAnsiTheme="majorHAnsi" w:cstheme="majorHAnsi"/>
          <w:color w:val="000000" w:themeColor="text1"/>
          <w:szCs w:val="26"/>
        </w:rPr>
        <w:t>, 4, 5          800-1200-2000/1A, class 5P20, 30 VA for protection.</w:t>
      </w:r>
    </w:p>
    <w:p w14:paraId="21FB4CDC" w14:textId="1863B01D" w:rsidR="00B957FF" w:rsidRPr="00C77257" w:rsidRDefault="00B957FF" w:rsidP="00B957FF">
      <w:pPr>
        <w:tabs>
          <w:tab w:val="left" w:pos="1134"/>
          <w:tab w:val="left" w:pos="2835"/>
        </w:tabs>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b/>
        <w:t xml:space="preserve">*Core </w:t>
      </w:r>
      <w:r w:rsidR="005323A0" w:rsidRPr="00C77257">
        <w:rPr>
          <w:rFonts w:asciiTheme="majorHAnsi" w:hAnsiTheme="majorHAnsi" w:cstheme="majorHAnsi"/>
          <w:color w:val="000000" w:themeColor="text1"/>
          <w:szCs w:val="26"/>
        </w:rPr>
        <w:t>1</w:t>
      </w:r>
      <w:r w:rsidRPr="00C77257">
        <w:rPr>
          <w:rFonts w:asciiTheme="majorHAnsi" w:hAnsiTheme="majorHAnsi" w:cstheme="majorHAnsi"/>
          <w:color w:val="000000" w:themeColor="text1"/>
          <w:szCs w:val="26"/>
        </w:rPr>
        <w:t xml:space="preserve">, </w:t>
      </w:r>
      <w:r w:rsidR="005323A0" w:rsidRPr="00C77257">
        <w:rPr>
          <w:rFonts w:asciiTheme="majorHAnsi" w:hAnsiTheme="majorHAnsi" w:cstheme="majorHAnsi"/>
          <w:color w:val="000000" w:themeColor="text1"/>
          <w:szCs w:val="26"/>
        </w:rPr>
        <w:t>2</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xml:space="preserve"> 800-1200-2000/1A, class 0.5, 10VA for measuring</w:t>
      </w:r>
    </w:p>
    <w:p w14:paraId="4C15C9D2"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Method of ratio changing  : secondary winding</w:t>
      </w:r>
      <w:r w:rsidRPr="00C77257">
        <w:rPr>
          <w:rFonts w:asciiTheme="majorHAnsi" w:hAnsiTheme="majorHAnsi" w:cstheme="majorHAnsi"/>
          <w:noProof/>
          <w:color w:val="000000" w:themeColor="text1"/>
          <w:szCs w:val="26"/>
          <w:lang w:val="en-GB"/>
        </w:rPr>
        <w:tab/>
      </w:r>
    </w:p>
    <w:p w14:paraId="7AEC66DC"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continuous thermal current: 1.2 times of rated primary current</w:t>
      </w:r>
    </w:p>
    <w:p w14:paraId="5A330380"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Outside</w:t>
      </w:r>
      <w:r w:rsidRPr="00C77257">
        <w:rPr>
          <w:rFonts w:asciiTheme="majorHAnsi" w:hAnsiTheme="majorHAnsi" w:cstheme="majorHAnsi"/>
          <w:noProof/>
          <w:color w:val="000000" w:themeColor="text1"/>
          <w:szCs w:val="26"/>
          <w:lang w:val="en-GB"/>
        </w:rPr>
        <w:t xml:space="preserve"> of the insulator:</w:t>
      </w:r>
    </w:p>
    <w:p w14:paraId="721A2FD2" w14:textId="77777777" w:rsidR="003617FD" w:rsidRPr="00C77257" w:rsidRDefault="003617FD"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Cylindrical</w:t>
      </w:r>
    </w:p>
    <w:p w14:paraId="71A981D3" w14:textId="77777777" w:rsidR="003617FD" w:rsidRPr="00C77257" w:rsidRDefault="003617FD"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Material</w:t>
      </w:r>
      <w:r w:rsidRPr="00C77257">
        <w:rPr>
          <w:rFonts w:asciiTheme="majorHAnsi" w:hAnsiTheme="majorHAnsi" w:cstheme="majorHAnsi"/>
          <w:bCs/>
          <w:color w:val="000000" w:themeColor="text1"/>
          <w:sz w:val="26"/>
          <w:szCs w:val="26"/>
        </w:rPr>
        <w:tab/>
        <w:t>: Porcelain</w:t>
      </w:r>
    </w:p>
    <w:p w14:paraId="0EE66348" w14:textId="77777777" w:rsidR="003617FD" w:rsidRPr="00C77257" w:rsidRDefault="003617FD"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Colored</w:t>
      </w:r>
      <w:r w:rsidRPr="00C77257">
        <w:rPr>
          <w:rFonts w:asciiTheme="majorHAnsi" w:hAnsiTheme="majorHAnsi" w:cstheme="majorHAnsi"/>
          <w:bCs/>
          <w:color w:val="000000" w:themeColor="text1"/>
          <w:sz w:val="26"/>
          <w:szCs w:val="26"/>
        </w:rPr>
        <w:tab/>
        <w:t>: Brown</w:t>
      </w:r>
    </w:p>
    <w:p w14:paraId="377B7CBA" w14:textId="6195F40D"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insulation level of the </w:t>
      </w:r>
      <w:r w:rsidR="00153F2B" w:rsidRPr="00C77257">
        <w:rPr>
          <w:rFonts w:asciiTheme="majorHAnsi" w:hAnsiTheme="majorHAnsi" w:cstheme="majorHAnsi"/>
          <w:noProof/>
          <w:color w:val="000000" w:themeColor="text1"/>
          <w:szCs w:val="26"/>
          <w:lang w:val="en-GB"/>
        </w:rPr>
        <w:t xml:space="preserve">primary </w:t>
      </w:r>
      <w:r w:rsidRPr="00C77257">
        <w:rPr>
          <w:rFonts w:asciiTheme="majorHAnsi" w:hAnsiTheme="majorHAnsi" w:cstheme="majorHAnsi"/>
          <w:noProof/>
          <w:color w:val="000000" w:themeColor="text1"/>
          <w:szCs w:val="26"/>
          <w:lang w:val="en-GB"/>
        </w:rPr>
        <w:t xml:space="preserve">windings when the partial discharge test has a PD </w:t>
      </w:r>
      <w:r w:rsidRPr="00C77257">
        <w:rPr>
          <w:rFonts w:asciiTheme="majorHAnsi" w:hAnsiTheme="majorHAnsi" w:cstheme="majorHAnsi"/>
          <w:bCs/>
          <w:color w:val="000000" w:themeColor="text1"/>
          <w:szCs w:val="26"/>
          <w:lang w:val="en-GB"/>
        </w:rPr>
        <w:t>value</w:t>
      </w:r>
      <w:r w:rsidRPr="00C77257">
        <w:rPr>
          <w:rFonts w:asciiTheme="majorHAnsi" w:hAnsiTheme="majorHAnsi" w:cstheme="majorHAnsi"/>
          <w:noProof/>
          <w:color w:val="000000" w:themeColor="text1"/>
          <w:szCs w:val="26"/>
          <w:lang w:val="en-GB"/>
        </w:rPr>
        <w:t xml:space="preserve"> does not exceed the values in Table 3 of IEC 61869-1.</w:t>
      </w:r>
    </w:p>
    <w:p w14:paraId="176CAE8F"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Static load capacity: According to IEC 60044-1 and IEC 61869-1.</w:t>
      </w:r>
    </w:p>
    <w:p w14:paraId="3F716643"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pt-BR"/>
        </w:rPr>
      </w:pPr>
      <w:r w:rsidRPr="00C77257">
        <w:rPr>
          <w:rFonts w:asciiTheme="majorHAnsi" w:hAnsiTheme="majorHAnsi" w:cstheme="majorHAnsi"/>
          <w:bCs/>
          <w:color w:val="000000" w:themeColor="text1"/>
          <w:szCs w:val="26"/>
          <w:lang w:val="en-GB"/>
        </w:rPr>
        <w:t>Minimum</w:t>
      </w:r>
      <w:r w:rsidRPr="00C77257">
        <w:rPr>
          <w:rFonts w:asciiTheme="majorHAnsi" w:hAnsiTheme="majorHAnsi" w:cstheme="majorHAnsi"/>
          <w:noProof/>
          <w:color w:val="000000" w:themeColor="text1"/>
          <w:szCs w:val="26"/>
          <w:lang w:val="pt-BR"/>
        </w:rPr>
        <w:t xml:space="preserve"> creepage distance (P-E)</w:t>
      </w:r>
      <w:r w:rsidRPr="00C77257">
        <w:rPr>
          <w:rFonts w:asciiTheme="majorHAnsi" w:hAnsiTheme="majorHAnsi" w:cstheme="majorHAnsi"/>
          <w:noProof/>
          <w:color w:val="000000" w:themeColor="text1"/>
          <w:szCs w:val="26"/>
          <w:lang w:val="pt-BR"/>
        </w:rPr>
        <w:tab/>
        <w:t>: 25mm/kV</w:t>
      </w:r>
    </w:p>
    <w:p w14:paraId="7D5FEB06" w14:textId="77777777" w:rsidR="00266783" w:rsidRPr="00C77257" w:rsidRDefault="00266783" w:rsidP="003A2795">
      <w:pPr>
        <w:pStyle w:val="ListParagraph"/>
        <w:numPr>
          <w:ilvl w:val="0"/>
          <w:numId w:val="35"/>
        </w:numPr>
        <w:tabs>
          <w:tab w:val="left" w:pos="567"/>
        </w:tabs>
        <w:spacing w:beforeLines="20" w:before="48" w:afterLines="20" w:after="48" w:line="288" w:lineRule="auto"/>
        <w:ind w:left="720"/>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 temperature rise, insulation strength, short current circuit</w:t>
      </w:r>
    </w:p>
    <w:p w14:paraId="63C842FC"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current transformer meet temperature rise requirement comply with standards: IEC 60137, IEC 61869-1, IEC 61869-2.</w:t>
      </w:r>
    </w:p>
    <w:p w14:paraId="14BE967D"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current transformer meet insulation strength requirement comply with standards: IEC 60137 and IEC 60060.</w:t>
      </w:r>
    </w:p>
    <w:p w14:paraId="6EA00430"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The</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current transformer</w:t>
      </w:r>
      <w:r w:rsidRPr="00C77257">
        <w:rPr>
          <w:rFonts w:asciiTheme="majorHAnsi" w:hAnsiTheme="majorHAnsi" w:cstheme="majorHAnsi"/>
          <w:noProof/>
          <w:color w:val="000000" w:themeColor="text1"/>
          <w:szCs w:val="26"/>
          <w:lang w:val="en-GB"/>
        </w:rPr>
        <w:t xml:space="preserve"> meet short current circuit requirement comply with </w:t>
      </w:r>
      <w:r w:rsidRPr="00C77257">
        <w:rPr>
          <w:rFonts w:asciiTheme="majorHAnsi" w:hAnsiTheme="majorHAnsi" w:cstheme="majorHAnsi"/>
          <w:bCs/>
          <w:color w:val="000000" w:themeColor="text1"/>
          <w:szCs w:val="26"/>
          <w:lang w:val="en-GB"/>
        </w:rPr>
        <w:t>standards</w:t>
      </w:r>
      <w:r w:rsidRPr="00C77257">
        <w:rPr>
          <w:rFonts w:asciiTheme="majorHAnsi" w:hAnsiTheme="majorHAnsi" w:cstheme="majorHAnsi"/>
          <w:noProof/>
          <w:color w:val="000000" w:themeColor="text1"/>
          <w:szCs w:val="26"/>
          <w:lang w:val="en-GB"/>
        </w:rPr>
        <w:t xml:space="preserve">: IEC 60044-1 and IEC 61869-2.   </w:t>
      </w:r>
    </w:p>
    <w:p w14:paraId="0BCD89EB" w14:textId="77777777" w:rsidR="00266783" w:rsidRPr="00C77257" w:rsidRDefault="00266783" w:rsidP="003A2795">
      <w:pPr>
        <w:pStyle w:val="ListParagraph"/>
        <w:numPr>
          <w:ilvl w:val="0"/>
          <w:numId w:val="35"/>
        </w:numPr>
        <w:tabs>
          <w:tab w:val="left" w:pos="567"/>
        </w:tabs>
        <w:spacing w:beforeLines="20" w:before="48" w:afterLines="20" w:after="48" w:line="288" w:lineRule="auto"/>
        <w:ind w:left="720"/>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Reliability requirements</w:t>
      </w:r>
    </w:p>
    <w:p w14:paraId="6730C62C" w14:textId="77777777" w:rsidR="00266783" w:rsidRPr="00922E92"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922E92">
        <w:rPr>
          <w:rFonts w:asciiTheme="majorHAnsi" w:hAnsiTheme="majorHAnsi" w:cstheme="majorHAnsi"/>
          <w:color w:val="000000" w:themeColor="text1"/>
          <w:szCs w:val="26"/>
        </w:rPr>
        <w:t xml:space="preserve">Operation time until overhaul: ≥ 8 years.  </w:t>
      </w:r>
    </w:p>
    <w:p w14:paraId="552F82F7" w14:textId="77777777" w:rsidR="00266783" w:rsidRPr="00922E92"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922E92">
        <w:rPr>
          <w:rFonts w:asciiTheme="majorHAnsi" w:hAnsiTheme="majorHAnsi" w:cstheme="majorHAnsi"/>
          <w:color w:val="000000" w:themeColor="text1"/>
          <w:szCs w:val="26"/>
        </w:rPr>
        <w:t xml:space="preserve">Total of </w:t>
      </w:r>
      <w:r w:rsidRPr="00922E92">
        <w:rPr>
          <w:rFonts w:asciiTheme="majorHAnsi" w:hAnsiTheme="majorHAnsi" w:cstheme="majorHAnsi"/>
          <w:noProof/>
          <w:color w:val="000000" w:themeColor="text1"/>
          <w:szCs w:val="26"/>
          <w:lang w:val="en-GB"/>
        </w:rPr>
        <w:t>operating</w:t>
      </w:r>
      <w:r w:rsidRPr="00922E92">
        <w:rPr>
          <w:rFonts w:asciiTheme="majorHAnsi" w:hAnsiTheme="majorHAnsi" w:cstheme="majorHAnsi"/>
          <w:color w:val="000000" w:themeColor="text1"/>
          <w:szCs w:val="26"/>
        </w:rPr>
        <w:t xml:space="preserve"> time until to be replaced by a new CT: ≥ 20 years.</w:t>
      </w:r>
    </w:p>
    <w:p w14:paraId="1AC016AC" w14:textId="77777777" w:rsidR="00266783" w:rsidRPr="00C77257" w:rsidRDefault="00266783" w:rsidP="003A2795">
      <w:pPr>
        <w:pStyle w:val="ListParagraph"/>
        <w:numPr>
          <w:ilvl w:val="0"/>
          <w:numId w:val="35"/>
        </w:numPr>
        <w:tabs>
          <w:tab w:val="left" w:pos="567"/>
        </w:tabs>
        <w:spacing w:beforeLines="20" w:before="48" w:afterLines="20" w:after="48" w:line="288" w:lineRule="auto"/>
        <w:ind w:left="720"/>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component parts of current Transformers</w:t>
      </w:r>
    </w:p>
    <w:p w14:paraId="56328F43"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winding coils of current transformers</w:t>
      </w:r>
    </w:p>
    <w:p w14:paraId="6CAEE1D1"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The</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coils</w:t>
      </w:r>
      <w:r w:rsidRPr="00C77257">
        <w:rPr>
          <w:rFonts w:asciiTheme="majorHAnsi" w:hAnsiTheme="majorHAnsi" w:cstheme="majorHAnsi"/>
          <w:noProof/>
          <w:color w:val="000000" w:themeColor="text1"/>
          <w:szCs w:val="26"/>
          <w:lang w:val="en-GB"/>
        </w:rPr>
        <w:t xml:space="preserve"> are made of standard annealed copper at a temperature of 20 degrees celsius with resistivity no greater than [0.017241 (Ω.mm2/m); 0.15328(Ω.g/m)] </w:t>
      </w:r>
      <w:r w:rsidRPr="00C77257">
        <w:rPr>
          <w:rFonts w:asciiTheme="majorHAnsi" w:hAnsiTheme="majorHAnsi" w:cstheme="majorHAnsi"/>
          <w:bCs/>
          <w:color w:val="000000" w:themeColor="text1"/>
          <w:szCs w:val="26"/>
          <w:lang w:val="en-GB"/>
        </w:rPr>
        <w:t>comply</w:t>
      </w:r>
      <w:r w:rsidRPr="00C77257">
        <w:rPr>
          <w:rFonts w:asciiTheme="majorHAnsi" w:hAnsiTheme="majorHAnsi" w:cstheme="majorHAnsi"/>
          <w:noProof/>
          <w:color w:val="000000" w:themeColor="text1"/>
          <w:szCs w:val="26"/>
          <w:lang w:val="en-GB"/>
        </w:rPr>
        <w:t xml:space="preserve"> with IEC 60028 (1925); Equivalent conductivity not less than 100% IACS.</w:t>
      </w:r>
    </w:p>
    <w:p w14:paraId="0C19FF06"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The</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quality</w:t>
      </w:r>
      <w:r w:rsidRPr="00C77257">
        <w:rPr>
          <w:rFonts w:asciiTheme="majorHAnsi" w:hAnsiTheme="majorHAnsi" w:cstheme="majorHAnsi"/>
          <w:noProof/>
          <w:color w:val="000000" w:themeColor="text1"/>
          <w:szCs w:val="26"/>
          <w:lang w:val="en-GB"/>
        </w:rPr>
        <w:t xml:space="preserve"> insulating material is consistent with the insulation strength and temperature of CT.</w:t>
      </w:r>
    </w:p>
    <w:p w14:paraId="5C59327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Insulation</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requirements</w:t>
      </w:r>
      <w:r w:rsidRPr="00C77257">
        <w:rPr>
          <w:rFonts w:asciiTheme="majorHAnsi" w:hAnsiTheme="majorHAnsi" w:cstheme="majorHAnsi"/>
          <w:noProof/>
          <w:color w:val="000000" w:themeColor="text1"/>
          <w:szCs w:val="26"/>
          <w:lang w:val="en-GB"/>
        </w:rPr>
        <w:t xml:space="preserve"> between secondary windings: withstand voltage </w:t>
      </w:r>
      <w:r w:rsidRPr="00C77257">
        <w:rPr>
          <w:rFonts w:asciiTheme="majorHAnsi" w:hAnsiTheme="majorHAnsi" w:cstheme="majorHAnsi"/>
          <w:bCs/>
          <w:color w:val="000000" w:themeColor="text1"/>
          <w:szCs w:val="26"/>
          <w:lang w:val="en-GB"/>
        </w:rPr>
        <w:t>according</w:t>
      </w:r>
      <w:r w:rsidRPr="00C77257">
        <w:rPr>
          <w:rFonts w:asciiTheme="majorHAnsi" w:hAnsiTheme="majorHAnsi" w:cstheme="majorHAnsi"/>
          <w:noProof/>
          <w:color w:val="000000" w:themeColor="text1"/>
          <w:szCs w:val="26"/>
          <w:lang w:val="en-GB"/>
        </w:rPr>
        <w:t xml:space="preserve"> to IEC 61869-2. </w:t>
      </w:r>
    </w:p>
    <w:p w14:paraId="64F1DC4A"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magnetic cores of current transformers</w:t>
      </w:r>
    </w:p>
    <w:p w14:paraId="2D9CF3A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value of flexural dynamic force inflection point at rated frequency, when increased by 10% increases the excitation current by 50%.</w:t>
      </w:r>
    </w:p>
    <w:p w14:paraId="793C0F4D"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Residual</w:t>
      </w:r>
      <w:r w:rsidRPr="00C77257">
        <w:rPr>
          <w:rFonts w:asciiTheme="majorHAnsi" w:hAnsiTheme="majorHAnsi" w:cstheme="majorHAnsi"/>
          <w:noProof/>
          <w:color w:val="000000" w:themeColor="text1"/>
          <w:szCs w:val="26"/>
          <w:lang w:val="en-GB"/>
        </w:rPr>
        <w:t xml:space="preserve"> magnetic coefficient for protective coils does not exceed 10%.</w:t>
      </w:r>
    </w:p>
    <w:p w14:paraId="102401AD"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external insulation of current transformers</w:t>
      </w:r>
    </w:p>
    <w:p w14:paraId="5060F156"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Materials: Non-assembled cylindrical porcelain, canopy circle, brown color.</w:t>
      </w:r>
    </w:p>
    <w:p w14:paraId="32173F84" w14:textId="27CA7D39"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w:t>
      </w:r>
      <w:r w:rsidR="00152027"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creepage distance to meet the requirements of IEC 60815.</w:t>
      </w:r>
    </w:p>
    <w:p w14:paraId="40EC8B89"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Porcelain must have thermal, mechanical and electrical durability.</w:t>
      </w:r>
    </w:p>
    <w:p w14:paraId="4DB1E5C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Porcelain</w:t>
      </w:r>
      <w:r w:rsidRPr="00C77257">
        <w:rPr>
          <w:rFonts w:asciiTheme="majorHAnsi" w:hAnsiTheme="majorHAnsi" w:cstheme="majorHAnsi"/>
          <w:noProof/>
          <w:color w:val="000000" w:themeColor="text1"/>
          <w:szCs w:val="26"/>
          <w:lang w:val="en-GB"/>
        </w:rPr>
        <w:t xml:space="preserve"> must be manufactured to meet the requirements of IEC 60137.</w:t>
      </w:r>
    </w:p>
    <w:p w14:paraId="3CC8E96C"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secondary terminal box of current transformers</w:t>
      </w:r>
    </w:p>
    <w:p w14:paraId="02AF9DD1"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 Alloy or stainless steel, the thickness is not less than 1,5mm.</w:t>
      </w:r>
    </w:p>
    <w:p w14:paraId="26461CA4"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Quantity of box: 01.</w:t>
      </w:r>
      <w:r w:rsidR="007271F1" w:rsidRPr="00C77257">
        <w:rPr>
          <w:rFonts w:asciiTheme="majorHAnsi" w:hAnsiTheme="majorHAnsi" w:cstheme="majorHAnsi"/>
          <w:color w:val="000000" w:themeColor="text1"/>
          <w:szCs w:val="26"/>
        </w:rPr>
        <w:t xml:space="preserve"> For CT installed at metering points: secondary winding with accuracy level 0,2 and 0,5 for metering must be sealed for output of secondary winding.</w:t>
      </w:r>
    </w:p>
    <w:p w14:paraId="21D80190" w14:textId="77777777" w:rsidR="009D302D" w:rsidRPr="00C77257" w:rsidRDefault="009D302D"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Cover box with gasket, hinge, lock handle. Terminal clamps is suitable for O-ring terminals for wires with a cross section of not less than 4 mm</w:t>
      </w:r>
      <w:r w:rsidRPr="00C77257">
        <w:rPr>
          <w:rFonts w:asciiTheme="majorHAnsi" w:hAnsiTheme="majorHAnsi" w:cstheme="majorHAnsi"/>
          <w:color w:val="000000" w:themeColor="text1"/>
          <w:szCs w:val="26"/>
          <w:vertAlign w:val="superscript"/>
        </w:rPr>
        <w:t>2</w:t>
      </w:r>
      <w:r w:rsidRPr="00C77257">
        <w:rPr>
          <w:rFonts w:asciiTheme="majorHAnsi" w:hAnsiTheme="majorHAnsi" w:cstheme="majorHAnsi"/>
          <w:color w:val="000000" w:themeColor="text1"/>
          <w:szCs w:val="26"/>
        </w:rPr>
        <w:t xml:space="preserve">. </w:t>
      </w:r>
    </w:p>
    <w:p w14:paraId="76C0B4F8" w14:textId="77777777" w:rsidR="009D302D" w:rsidRPr="00C77257" w:rsidRDefault="009D302D"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Cabinets must be made to meet the minimum tightness IP 55 according to IEC </w:t>
      </w:r>
      <w:r w:rsidRPr="00C77257">
        <w:rPr>
          <w:rFonts w:asciiTheme="majorHAnsi" w:hAnsiTheme="majorHAnsi" w:cstheme="majorHAnsi"/>
          <w:color w:val="000000" w:themeColor="text1"/>
          <w:szCs w:val="26"/>
        </w:rPr>
        <w:lastRenderedPageBreak/>
        <w:t>60529.</w:t>
      </w:r>
    </w:p>
    <w:p w14:paraId="6AC57E85" w14:textId="11031B19" w:rsidR="00266783" w:rsidRPr="00C77257" w:rsidRDefault="009D302D"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color w:val="000000" w:themeColor="text1"/>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359394FA"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insulating oil</w:t>
      </w:r>
    </w:p>
    <w:p w14:paraId="79C6FA95"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color w:val="000000" w:themeColor="text1"/>
          <w:szCs w:val="26"/>
        </w:rPr>
        <w:t>oil used in CT is an antioxidant oil, free of PCBs or other hazardous substances. The list of additives in oil must be published according to IEC 60296 (2012). Oil must be able to blend properly with Shell, Nynas.</w:t>
      </w:r>
    </w:p>
    <w:p w14:paraId="61881612"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origin of oil, name, code and quantity of oil must be clearly stated in CT name plate.</w:t>
      </w:r>
    </w:p>
    <w:p w14:paraId="3CC398C4"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color w:val="000000" w:themeColor="text1"/>
          <w:szCs w:val="26"/>
        </w:rPr>
        <w:t>CT must</w:t>
      </w:r>
      <w:r w:rsidRPr="00C77257">
        <w:rPr>
          <w:rFonts w:asciiTheme="majorHAnsi" w:hAnsiTheme="majorHAnsi" w:cstheme="majorHAnsi"/>
          <w:bCs/>
          <w:color w:val="000000" w:themeColor="text1"/>
          <w:szCs w:val="26"/>
          <w:lang w:val="en-GB"/>
        </w:rPr>
        <w:t xml:space="preserve"> be tight without leaking oil. Oil level indicator, oil sampling valve, oil drain valve, oil replenishment position.</w:t>
      </w:r>
    </w:p>
    <w:p w14:paraId="36C86415"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Mechanical requirements</w:t>
      </w:r>
    </w:p>
    <w:p w14:paraId="40B43B0B"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 xml:space="preserve">CT is capable of withstanding static loads according to table 7, standard IEC </w:t>
      </w:r>
      <w:r w:rsidRPr="00C77257">
        <w:rPr>
          <w:rFonts w:asciiTheme="majorHAnsi" w:hAnsiTheme="majorHAnsi" w:cstheme="majorHAnsi"/>
          <w:noProof/>
          <w:color w:val="000000" w:themeColor="text1"/>
          <w:szCs w:val="26"/>
          <w:lang w:val="en-GB"/>
        </w:rPr>
        <w:t>61869</w:t>
      </w:r>
      <w:r w:rsidRPr="00C77257">
        <w:rPr>
          <w:rFonts w:asciiTheme="majorHAnsi" w:hAnsiTheme="majorHAnsi" w:cstheme="majorHAnsi"/>
          <w:bCs/>
          <w:color w:val="000000" w:themeColor="text1"/>
          <w:szCs w:val="26"/>
          <w:lang w:val="en-GB"/>
        </w:rPr>
        <w:t>-1, test time according to item 7.4.5, test diagram according to table 12, standard IEC 61869-1.</w:t>
      </w:r>
    </w:p>
    <w:p w14:paraId="5D49DE6D"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power arc</w:t>
      </w:r>
    </w:p>
    <w:p w14:paraId="75E6D5BC"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 xml:space="preserve">The CT shall be able to withstand an internal arc in accordance with table 8, </w:t>
      </w:r>
      <w:r w:rsidRPr="00C77257">
        <w:rPr>
          <w:rFonts w:asciiTheme="majorHAnsi" w:hAnsiTheme="majorHAnsi" w:cstheme="majorHAnsi"/>
          <w:noProof/>
          <w:color w:val="000000" w:themeColor="text1"/>
          <w:szCs w:val="26"/>
          <w:lang w:val="en-GB"/>
        </w:rPr>
        <w:t>section</w:t>
      </w:r>
      <w:r w:rsidRPr="00C77257">
        <w:rPr>
          <w:rFonts w:asciiTheme="majorHAnsi" w:hAnsiTheme="majorHAnsi" w:cstheme="majorHAnsi"/>
          <w:bCs/>
          <w:color w:val="000000" w:themeColor="text1"/>
          <w:szCs w:val="26"/>
          <w:lang w:val="en-GB"/>
        </w:rPr>
        <w:t xml:space="preserve"> 6.9, standard IEC 61869-1.</w:t>
      </w:r>
    </w:p>
    <w:p w14:paraId="33A27AD8" w14:textId="77777777" w:rsidR="00266783" w:rsidRPr="00C77257" w:rsidRDefault="00266783" w:rsidP="003A2795">
      <w:pPr>
        <w:pStyle w:val="ListParagraph"/>
        <w:numPr>
          <w:ilvl w:val="0"/>
          <w:numId w:val="55"/>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electromagnetic compatibility</w:t>
      </w:r>
    </w:p>
    <w:p w14:paraId="7B4F7985"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The level of radio frequency disturbance voltage generated within the CT shall comply with section 6.11, standard IEC 61869-1 (2007).</w:t>
      </w:r>
    </w:p>
    <w:p w14:paraId="32F5E75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 xml:space="preserve">The CT shall be capable of withstanding primary-to-secondary </w:t>
      </w:r>
      <w:r w:rsidRPr="00C77257">
        <w:rPr>
          <w:rFonts w:asciiTheme="majorHAnsi" w:hAnsiTheme="majorHAnsi" w:cstheme="majorHAnsi"/>
          <w:noProof/>
          <w:color w:val="000000" w:themeColor="text1"/>
          <w:szCs w:val="26"/>
          <w:lang w:val="en-GB"/>
        </w:rPr>
        <w:t>overvoltage</w:t>
      </w:r>
      <w:r w:rsidRPr="00C77257">
        <w:rPr>
          <w:rFonts w:asciiTheme="majorHAnsi" w:hAnsiTheme="majorHAnsi" w:cstheme="majorHAnsi"/>
          <w:bCs/>
          <w:color w:val="000000" w:themeColor="text1"/>
          <w:szCs w:val="26"/>
          <w:lang w:val="en-GB"/>
        </w:rPr>
        <w:t xml:space="preserve"> with values ​​not exceeding the values ​​in table 9, standard IEC 61869-1 (2007).</w:t>
      </w:r>
    </w:p>
    <w:p w14:paraId="721243F9" w14:textId="661D0F36" w:rsidR="0087696F" w:rsidRPr="00C77257" w:rsidRDefault="0087696F" w:rsidP="0087696F">
      <w:pPr>
        <w:pStyle w:val="ListParagraph"/>
        <w:numPr>
          <w:ilvl w:val="0"/>
          <w:numId w:val="35"/>
        </w:numPr>
        <w:tabs>
          <w:tab w:val="left" w:pos="567"/>
        </w:tabs>
        <w:spacing w:beforeLines="20" w:before="48" w:afterLines="20" w:after="48" w:line="288" w:lineRule="auto"/>
        <w:rPr>
          <w:rFonts w:ascii="Times New Roman" w:hAnsi="Times New Roman"/>
          <w:b/>
          <w:bCs/>
          <w:iCs/>
          <w:color w:val="000000" w:themeColor="text1"/>
          <w:szCs w:val="26"/>
        </w:rPr>
      </w:pPr>
      <w:bookmarkStart w:id="88" w:name="_Toc467197833"/>
      <w:r w:rsidRPr="00C77257">
        <w:rPr>
          <w:rFonts w:asciiTheme="majorHAnsi" w:hAnsiTheme="majorHAnsi" w:cstheme="majorHAnsi"/>
          <w:b/>
          <w:color w:val="000000" w:themeColor="text1"/>
          <w:sz w:val="26"/>
          <w:szCs w:val="26"/>
        </w:rPr>
        <w:t>General</w:t>
      </w:r>
      <w:r w:rsidRPr="00C77257">
        <w:rPr>
          <w:rFonts w:ascii="Times New Roman" w:hAnsi="Times New Roman"/>
          <w:b/>
          <w:iCs/>
          <w:color w:val="000000" w:themeColor="text1"/>
          <w:szCs w:val="26"/>
        </w:rPr>
        <w:t xml:space="preserve"> Arrangement</w:t>
      </w:r>
      <w:bookmarkEnd w:id="88"/>
      <w:r w:rsidRPr="00C77257">
        <w:rPr>
          <w:rFonts w:ascii="Times New Roman" w:hAnsi="Times New Roman"/>
          <w:b/>
          <w:iCs/>
          <w:color w:val="000000" w:themeColor="text1"/>
          <w:szCs w:val="26"/>
        </w:rPr>
        <w:t>:</w:t>
      </w:r>
    </w:p>
    <w:p w14:paraId="6FD0C1D7" w14:textId="77777777" w:rsidR="00EF5F98" w:rsidRPr="00C77257" w:rsidRDefault="00EF5F98" w:rsidP="00EF5F98">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bCs/>
          <w:color w:val="000000" w:themeColor="text1"/>
          <w:szCs w:val="26"/>
          <w:lang w:val="en-GB"/>
        </w:rPr>
      </w:pPr>
      <w:r w:rsidRPr="00C77257">
        <w:rPr>
          <w:bCs/>
          <w:color w:val="000000" w:themeColor="text1"/>
          <w:szCs w:val="26"/>
          <w:lang w:val="en-GB"/>
        </w:rPr>
        <w:t>Current transformers shall be suitable for mounting directly on concrete pads and shall include any necessary supporting steel structure. All fixing bolts shall be provided by Purchaser.</w:t>
      </w:r>
    </w:p>
    <w:p w14:paraId="2ACBA45A" w14:textId="4C4C1ECC" w:rsidR="00F95635" w:rsidRPr="00C77257" w:rsidRDefault="00EF5F98" w:rsidP="00EF5F98">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bCs/>
          <w:color w:val="000000" w:themeColor="text1"/>
          <w:szCs w:val="26"/>
          <w:lang w:val="en-GB"/>
        </w:rPr>
      </w:pPr>
      <w:r w:rsidRPr="00C77257">
        <w:rPr>
          <w:bCs/>
          <w:color w:val="000000" w:themeColor="text1"/>
          <w:szCs w:val="26"/>
          <w:lang w:val="en-GB"/>
        </w:rPr>
        <w:t>Unless otherwise stated, clearance from base of housing insullator to ground level must be at least 2250 mm.</w:t>
      </w:r>
    </w:p>
    <w:p w14:paraId="1EB8D08B" w14:textId="6AED4060"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accuracy class</w:t>
      </w:r>
    </w:p>
    <w:p w14:paraId="3325397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 xml:space="preserve">For secondary windings having accuracy class </w:t>
      </w:r>
      <w:r w:rsidR="00FC0EC2" w:rsidRPr="00C77257">
        <w:rPr>
          <w:rFonts w:asciiTheme="majorHAnsi" w:hAnsiTheme="majorHAnsi" w:cstheme="majorHAnsi"/>
          <w:bCs/>
          <w:color w:val="000000" w:themeColor="text1"/>
          <w:szCs w:val="26"/>
          <w:lang w:val="en-GB"/>
        </w:rPr>
        <w:t xml:space="preserve">0.2 and </w:t>
      </w:r>
      <w:r w:rsidRPr="00C77257">
        <w:rPr>
          <w:rFonts w:asciiTheme="majorHAnsi" w:hAnsiTheme="majorHAnsi" w:cstheme="majorHAnsi"/>
          <w:bCs/>
          <w:color w:val="000000" w:themeColor="text1"/>
          <w:szCs w:val="26"/>
          <w:lang w:val="en-GB"/>
        </w:rPr>
        <w:t>0.5: Current deviation, phase displacement measured at secondary windings at rated power (25% - 100%), with errors not exceeding values ​​in table 11 , standard IEC 60044-1 (or table 201, standard IEC 61869-2).</w:t>
      </w:r>
    </w:p>
    <w:p w14:paraId="361A6352"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 xml:space="preserve">For secondary winding with accuracy of class 5P: Current deviation, phase displacement measured at secondary winding at rated power (25% - 100%), there is an error not exceeding value in table 14 , standard IEC 60044-1 (or table 205, standard IEC </w:t>
      </w:r>
      <w:r w:rsidRPr="00C77257">
        <w:rPr>
          <w:rFonts w:asciiTheme="majorHAnsi" w:hAnsiTheme="majorHAnsi" w:cstheme="majorHAnsi"/>
          <w:bCs/>
          <w:color w:val="000000" w:themeColor="text1"/>
          <w:szCs w:val="26"/>
          <w:lang w:val="en-GB"/>
        </w:rPr>
        <w:lastRenderedPageBreak/>
        <w:t>61869-2).</w:t>
      </w:r>
    </w:p>
    <w:p w14:paraId="2D611981" w14:textId="7777777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specification sheet and label of current transformers</w:t>
      </w:r>
    </w:p>
    <w:p w14:paraId="011C461B"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Material</w:t>
      </w:r>
      <w:r w:rsidRPr="00C77257">
        <w:rPr>
          <w:rFonts w:asciiTheme="majorHAnsi" w:hAnsiTheme="majorHAnsi" w:cstheme="majorHAnsi"/>
          <w:noProof/>
          <w:color w:val="000000" w:themeColor="text1"/>
          <w:szCs w:val="26"/>
          <w:lang w:val="en-GB"/>
        </w:rPr>
        <w:t xml:space="preserve"> made of stainless steel or oxidize. The handwriting is not faded </w:t>
      </w:r>
      <w:r w:rsidRPr="00C77257">
        <w:rPr>
          <w:rFonts w:asciiTheme="majorHAnsi" w:hAnsiTheme="majorHAnsi" w:cstheme="majorHAnsi"/>
          <w:color w:val="000000" w:themeColor="text1"/>
          <w:szCs w:val="26"/>
        </w:rPr>
        <w:t>during</w:t>
      </w:r>
      <w:r w:rsidRPr="00C77257">
        <w:rPr>
          <w:rFonts w:asciiTheme="majorHAnsi" w:hAnsiTheme="majorHAnsi" w:cstheme="majorHAnsi"/>
          <w:noProof/>
          <w:color w:val="000000" w:themeColor="text1"/>
          <w:szCs w:val="26"/>
          <w:lang w:val="en-GB"/>
        </w:rPr>
        <w:t xml:space="preserve"> the life of current Transformers.</w:t>
      </w:r>
    </w:p>
    <w:p w14:paraId="34BA1DED"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bCs/>
          <w:color w:val="000000" w:themeColor="text1"/>
          <w:szCs w:val="26"/>
          <w:lang w:val="en-GB"/>
        </w:rPr>
        <w:t>content</w:t>
      </w:r>
      <w:r w:rsidRPr="00C77257">
        <w:rPr>
          <w:rFonts w:asciiTheme="majorHAnsi" w:hAnsiTheme="majorHAnsi" w:cstheme="majorHAnsi"/>
          <w:noProof/>
          <w:color w:val="000000" w:themeColor="text1"/>
          <w:szCs w:val="26"/>
          <w:lang w:val="en-GB"/>
        </w:rPr>
        <w:t xml:space="preserve"> on the parameter table can fully display the main current Transformers parameters according to IEC 60044-1, IEC 61869-2, IEC 61869-1. </w:t>
      </w:r>
    </w:p>
    <w:p w14:paraId="631AD5B4" w14:textId="7777777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testing</w:t>
      </w:r>
    </w:p>
    <w:p w14:paraId="3BB97D93" w14:textId="0B5D588A" w:rsidR="001C1C3B"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Type Test, Special Type Test, Routine Test for current Transformers shall </w:t>
      </w:r>
      <w:r w:rsidRPr="00C77257">
        <w:rPr>
          <w:rFonts w:asciiTheme="majorHAnsi" w:hAnsiTheme="majorHAnsi" w:cstheme="majorHAnsi"/>
          <w:bCs/>
          <w:color w:val="000000" w:themeColor="text1"/>
          <w:szCs w:val="26"/>
          <w:lang w:val="en-GB"/>
        </w:rPr>
        <w:t>comply</w:t>
      </w:r>
      <w:r w:rsidRPr="00C77257">
        <w:rPr>
          <w:rFonts w:asciiTheme="majorHAnsi" w:hAnsiTheme="majorHAnsi" w:cstheme="majorHAnsi"/>
          <w:noProof/>
          <w:color w:val="000000" w:themeColor="text1"/>
          <w:szCs w:val="26"/>
          <w:lang w:val="en-GB"/>
        </w:rPr>
        <w:t xml:space="preserve"> with requiremens according to IEC 60044-1, IEC 61869-1, IEC 61869-2 and submition all test report enclosred tested current Transformers. There must be test report for oil and current Transformers accessory testing.</w:t>
      </w:r>
    </w:p>
    <w:p w14:paraId="6DF92891" w14:textId="7777777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transporting of current transformers</w:t>
      </w:r>
    </w:p>
    <w:p w14:paraId="0A963DF0"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During</w:t>
      </w:r>
      <w:r w:rsidRPr="00C77257">
        <w:rPr>
          <w:rFonts w:asciiTheme="majorHAnsi" w:hAnsiTheme="majorHAnsi" w:cstheme="majorHAnsi"/>
          <w:noProof/>
          <w:color w:val="000000" w:themeColor="text1"/>
          <w:szCs w:val="26"/>
          <w:lang w:val="en-GB"/>
        </w:rPr>
        <w:t xml:space="preserve"> transporting, it is do not not allow separate dismantling and packaging the </w:t>
      </w:r>
      <w:r w:rsidRPr="00C77257">
        <w:rPr>
          <w:rFonts w:asciiTheme="majorHAnsi" w:hAnsiTheme="majorHAnsi" w:cstheme="majorHAnsi"/>
          <w:color w:val="000000" w:themeColor="text1"/>
          <w:szCs w:val="26"/>
        </w:rPr>
        <w:t>components</w:t>
      </w:r>
      <w:r w:rsidRPr="00C77257">
        <w:rPr>
          <w:rFonts w:asciiTheme="majorHAnsi" w:hAnsiTheme="majorHAnsi" w:cstheme="majorHAnsi"/>
          <w:noProof/>
          <w:color w:val="000000" w:themeColor="text1"/>
          <w:szCs w:val="26"/>
          <w:lang w:val="en-GB"/>
        </w:rPr>
        <w:t xml:space="preserve">. </w:t>
      </w:r>
    </w:p>
    <w:p w14:paraId="71E9BF9E"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Have solution to prevent moisture penetration and the impact of sea water.</w:t>
      </w:r>
    </w:p>
    <w:p w14:paraId="2F690E81" w14:textId="7777777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documents of current transformers</w:t>
      </w:r>
    </w:p>
    <w:p w14:paraId="6C5E3950"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Manufacturer</w:t>
      </w:r>
      <w:r w:rsidRPr="00C77257">
        <w:rPr>
          <w:rFonts w:asciiTheme="majorHAnsi" w:hAnsiTheme="majorHAnsi" w:cstheme="majorHAnsi"/>
          <w:noProof/>
          <w:color w:val="000000" w:themeColor="text1"/>
          <w:szCs w:val="26"/>
          <w:lang w:val="en-GB"/>
        </w:rPr>
        <w:t xml:space="preserve"> information, summary of current Transformers specifications, origin of current Transformers accessories, quality management certificate.</w:t>
      </w:r>
    </w:p>
    <w:p w14:paraId="75C992B8"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all test records.</w:t>
      </w:r>
    </w:p>
    <w:p w14:paraId="510E82F8"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Generally drawings with dimensions, sectional drawings, structural drawings, current Transformers structural details drawings and accessories drawings.</w:t>
      </w:r>
    </w:p>
    <w:p w14:paraId="34C3541D"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Instructions documents for installation, operation and maintenance of current Transformers.</w:t>
      </w:r>
    </w:p>
    <w:p w14:paraId="447EA537"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Recommended documents when testing periodically: about frequency, content of work. Common defects and their handling. The drawings, sizes and code names for each type (or list of quantities - specifications).</w:t>
      </w:r>
    </w:p>
    <w:p w14:paraId="4995102A" w14:textId="187CFB37" w:rsidR="00266783" w:rsidRPr="00C77257" w:rsidRDefault="0055480A"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A</w:t>
      </w:r>
      <w:r w:rsidR="00266783" w:rsidRPr="00C77257">
        <w:rPr>
          <w:rFonts w:asciiTheme="majorHAnsi" w:hAnsiTheme="majorHAnsi" w:cstheme="majorHAnsi"/>
          <w:noProof/>
          <w:color w:val="000000" w:themeColor="text1"/>
          <w:szCs w:val="26"/>
          <w:lang w:val="en-GB"/>
        </w:rPr>
        <w:t>nd other requirements according to the content of dispatch No. 2152/EVNNPT-QLĐT-KT dated 02/06/2016.</w:t>
      </w:r>
    </w:p>
    <w:p w14:paraId="7699E549" w14:textId="741DD2BD"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testing</w:t>
      </w:r>
    </w:p>
    <w:p w14:paraId="477C43BE" w14:textId="77777777" w:rsidR="003342E3" w:rsidRPr="00C77257" w:rsidRDefault="003342E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2DAD1A33" w14:textId="00AA0838" w:rsidR="007512AD" w:rsidRPr="00C77257" w:rsidRDefault="003342E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Short-circuit withstand capability test must by one member of STL organization, have name in the list following: Intertek (ASTA)-UK; CESI-Italy; CPRI-India; ESEF ASEFA-France; JSTC-Japan; KEMA-Netherland; KERI-South Korea; PEHLA-Germany; SATS-Norway; STLNA-USA; VEIKI-Hungary; ZKU-Czech Republic.</w:t>
      </w:r>
    </w:p>
    <w:p w14:paraId="57E0AA63" w14:textId="3142F86D" w:rsidR="00EE3F6F" w:rsidRPr="00C77257" w:rsidRDefault="00EE3F6F"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w:t>
      </w:r>
      <w:r w:rsidRPr="00C77257">
        <w:rPr>
          <w:noProof/>
          <w:color w:val="000000" w:themeColor="text1"/>
          <w:lang w:val="en-GB" w:eastAsia="x-none"/>
        </w:rPr>
        <w:t xml:space="preserve"> </w:t>
      </w:r>
      <w:r w:rsidRPr="00922E92">
        <w:rPr>
          <w:noProof/>
          <w:color w:val="000000" w:themeColor="text1"/>
          <w:lang w:val="en-GB" w:eastAsia="x-none"/>
        </w:rPr>
        <w:t xml:space="preserve">Bidders are required to make a list of type test reports of the proposed equipment as required in clause </w:t>
      </w:r>
      <w:r w:rsidRPr="00922E92">
        <w:rPr>
          <w:b/>
          <w:bCs/>
          <w:noProof/>
          <w:color w:val="000000" w:themeColor="text1"/>
          <w:lang w:val="en-GB" w:eastAsia="x-none"/>
        </w:rPr>
        <w:t>4.1</w:t>
      </w:r>
      <w:r w:rsidR="00DC235B" w:rsidRPr="00922E92">
        <w:rPr>
          <w:b/>
          <w:bCs/>
          <w:noProof/>
          <w:color w:val="000000" w:themeColor="text1"/>
          <w:lang w:val="en-GB" w:eastAsia="x-none"/>
        </w:rPr>
        <w:t>2</w:t>
      </w:r>
      <w:r w:rsidRPr="00922E92">
        <w:rPr>
          <w:b/>
          <w:bCs/>
          <w:noProof/>
          <w:color w:val="000000" w:themeColor="text1"/>
          <w:lang w:val="en-GB" w:eastAsia="x-none"/>
        </w:rPr>
        <w:t>. Required for list of type test reports</w:t>
      </w:r>
    </w:p>
    <w:p w14:paraId="481E7494" w14:textId="374A04F6" w:rsidR="00776914" w:rsidRPr="00C77257" w:rsidRDefault="00776914" w:rsidP="00776914">
      <w:pPr>
        <w:widowControl w:val="0"/>
        <w:tabs>
          <w:tab w:val="clear" w:pos="0"/>
          <w:tab w:val="left" w:pos="567"/>
        </w:tabs>
        <w:autoSpaceDE/>
        <w:autoSpaceDN/>
        <w:adjustRightInd/>
        <w:spacing w:line="264" w:lineRule="auto"/>
        <w:ind w:left="567"/>
        <w:rPr>
          <w:rFonts w:asciiTheme="majorHAnsi" w:hAnsiTheme="majorHAnsi" w:cstheme="majorHAnsi"/>
          <w:b/>
          <w:bCs/>
          <w:color w:val="000000" w:themeColor="text1"/>
          <w:szCs w:val="26"/>
        </w:rPr>
      </w:pPr>
      <w:r w:rsidRPr="00C77257">
        <w:rPr>
          <w:rFonts w:asciiTheme="majorHAnsi" w:hAnsiTheme="majorHAnsi" w:cstheme="majorHAnsi"/>
          <w:b/>
          <w:bCs/>
          <w:color w:val="000000" w:themeColor="text1"/>
          <w:szCs w:val="26"/>
        </w:rPr>
        <w:lastRenderedPageBreak/>
        <w:t>Type test report:</w:t>
      </w:r>
    </w:p>
    <w:p w14:paraId="536B3139" w14:textId="77777777" w:rsidR="00776914" w:rsidRPr="00C77257" w:rsidRDefault="00776914"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lang w:val="en-GB" w:eastAsia="x-none"/>
        </w:rPr>
      </w:pPr>
      <w:r w:rsidRPr="00C77257">
        <w:rPr>
          <w:rFonts w:asciiTheme="majorHAnsi" w:hAnsiTheme="majorHAnsi" w:cstheme="majorHAnsi"/>
          <w:color w:val="000000" w:themeColor="text1"/>
          <w:szCs w:val="26"/>
        </w:rPr>
        <w:t xml:space="preserve"> </w:t>
      </w:r>
      <w:r w:rsidRPr="00C77257">
        <w:rPr>
          <w:noProof/>
          <w:color w:val="000000" w:themeColor="text1"/>
          <w:lang w:val="en-GB" w:eastAsia="x-none"/>
        </w:rPr>
        <w:t xml:space="preserve">The </w:t>
      </w:r>
      <w:r w:rsidRPr="00C77257">
        <w:rPr>
          <w:rFonts w:asciiTheme="majorHAnsi" w:hAnsiTheme="majorHAnsi" w:cstheme="majorHAnsi"/>
          <w:noProof/>
          <w:color w:val="000000" w:themeColor="text1"/>
          <w:szCs w:val="26"/>
          <w:lang w:val="en-GB"/>
        </w:rPr>
        <w:t>certificates</w:t>
      </w:r>
      <w:r w:rsidRPr="00C77257">
        <w:rPr>
          <w:noProof/>
          <w:color w:val="000000" w:themeColor="text1"/>
          <w:lang w:val="en-GB" w:eastAsia="x-none"/>
        </w:rPr>
        <w:t xml:space="preserve"> required in according with IEC 60044-1, -2/IEC 61869-1, -2, including the following:</w:t>
      </w:r>
    </w:p>
    <w:p w14:paraId="524C4148"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Short-time current test;</w:t>
      </w:r>
    </w:p>
    <w:p w14:paraId="52713E5F"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Temperature-rise test;</w:t>
      </w:r>
    </w:p>
    <w:p w14:paraId="5D72ACD5"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Impulse voltage withstand test on primary terminals;</w:t>
      </w:r>
    </w:p>
    <w:p w14:paraId="135D5DEB"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Wet test for outdoor type transformers;</w:t>
      </w:r>
    </w:p>
    <w:p w14:paraId="7FE8C17B"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Test for accuracy;</w:t>
      </w:r>
    </w:p>
    <w:p w14:paraId="1F5385F8"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Verification of the degree of protection by enclosures;</w:t>
      </w:r>
    </w:p>
    <w:p w14:paraId="62473F5A"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Enclosure tightness at ambient temperature;</w:t>
      </w:r>
    </w:p>
    <w:p w14:paraId="62564BBD"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Radio interference voltage measurement</w:t>
      </w:r>
    </w:p>
    <w:p w14:paraId="23A48F04" w14:textId="77777777" w:rsidR="00776914" w:rsidRPr="00C77257" w:rsidRDefault="00776914" w:rsidP="00776914">
      <w:pPr>
        <w:tabs>
          <w:tab w:val="clear" w:pos="0"/>
          <w:tab w:val="left" w:pos="540"/>
          <w:tab w:val="left" w:pos="5103"/>
          <w:tab w:val="left" w:pos="7655"/>
        </w:tabs>
        <w:autoSpaceDE/>
        <w:autoSpaceDN/>
        <w:adjustRightInd/>
        <w:spacing w:beforeLines="20" w:before="48" w:afterLines="20" w:after="48" w:line="288" w:lineRule="auto"/>
        <w:ind w:left="180"/>
        <w:outlineLvl w:val="6"/>
        <w:rPr>
          <w:b/>
          <w:color w:val="000000" w:themeColor="text1"/>
        </w:rPr>
      </w:pPr>
      <w:r w:rsidRPr="00C77257">
        <w:rPr>
          <w:b/>
          <w:color w:val="000000" w:themeColor="text1"/>
          <w:u w:val="single"/>
        </w:rPr>
        <w:t>Note:</w:t>
      </w:r>
      <w:r w:rsidRPr="00C77257">
        <w:rPr>
          <w:b/>
          <w:color w:val="000000" w:themeColor="text1"/>
        </w:rPr>
        <w:t xml:space="preserve"> All tests have fully demonstrated the responsiveness of the equipment offered by bidder. The contractor may be rejected if does not meet the above requirements</w:t>
      </w:r>
    </w:p>
    <w:p w14:paraId="7B0F61DE" w14:textId="77777777" w:rsidR="00776914" w:rsidRPr="00C77257" w:rsidRDefault="00776914" w:rsidP="00776914">
      <w:pPr>
        <w:pStyle w:val="m1"/>
        <w:numPr>
          <w:ilvl w:val="0"/>
          <w:numId w:val="0"/>
        </w:numPr>
        <w:tabs>
          <w:tab w:val="clear" w:pos="567"/>
          <w:tab w:val="left" w:pos="360"/>
        </w:tabs>
        <w:spacing w:beforeLines="20" w:before="48" w:afterLines="20" w:after="48" w:line="288" w:lineRule="auto"/>
        <w:ind w:left="810"/>
        <w:outlineLvl w:val="2"/>
        <w:rPr>
          <w:rFonts w:ascii="Times New Roman" w:hAnsi="Times New Roman"/>
          <w:b w:val="0"/>
          <w:bCs/>
          <w:color w:val="000000" w:themeColor="text1"/>
          <w:szCs w:val="26"/>
        </w:rPr>
      </w:pPr>
      <w:r w:rsidRPr="00C77257">
        <w:rPr>
          <w:rFonts w:ascii="Times New Roman" w:hAnsi="Times New Roman"/>
          <w:bCs/>
          <w:color w:val="000000" w:themeColor="text1"/>
          <w:szCs w:val="26"/>
        </w:rPr>
        <w:t>Routine Test</w:t>
      </w:r>
    </w:p>
    <w:p w14:paraId="182A848D" w14:textId="77777777" w:rsidR="00776914" w:rsidRPr="00C77257" w:rsidRDefault="00776914"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eastAsia="x-none"/>
        </w:rPr>
      </w:pPr>
      <w:r w:rsidRPr="00C77257">
        <w:rPr>
          <w:rFonts w:asciiTheme="majorHAnsi" w:hAnsiTheme="majorHAnsi" w:cstheme="majorHAnsi"/>
          <w:noProof/>
          <w:color w:val="000000" w:themeColor="text1"/>
          <w:szCs w:val="26"/>
          <w:lang w:val="en-GB"/>
        </w:rPr>
        <w:t>Routine</w:t>
      </w:r>
      <w:r w:rsidRPr="00C77257">
        <w:rPr>
          <w:noProof/>
          <w:color w:val="000000" w:themeColor="text1"/>
          <w:szCs w:val="26"/>
          <w:lang w:eastAsia="x-none"/>
        </w:rPr>
        <w:t xml:space="preserve"> test is performed by the manufacturer on each product produced at the manufacturing facility. The routine tests are conducted in accordance with IEC 61869-1, -2 or TCVN 11845-2 or TCVN 7697-1 or equivalent standards, and include the following test items:</w:t>
      </w:r>
    </w:p>
    <w:p w14:paraId="322BD54A"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Verification of markings</w:t>
      </w:r>
    </w:p>
    <w:p w14:paraId="56A236F9"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 - frequency withstand tests on primary terminals</w:t>
      </w:r>
    </w:p>
    <w:p w14:paraId="2823C60D"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Power-frequency withstand test on secondary windings</w:t>
      </w:r>
    </w:p>
    <w:p w14:paraId="7F71A128"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Power - frequency withstand test between sections</w:t>
      </w:r>
    </w:p>
    <w:p w14:paraId="454083D3"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Partial discharge measurement</w:t>
      </w:r>
    </w:p>
    <w:p w14:paraId="570E1F13"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inter-turn overvoltage test</w:t>
      </w:r>
    </w:p>
    <w:p w14:paraId="53CB0B8B" w14:textId="77777777" w:rsidR="00776914" w:rsidRPr="00C77257"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Test for accuracy</w:t>
      </w:r>
    </w:p>
    <w:p w14:paraId="61B06BA5" w14:textId="048D8EFB" w:rsidR="00776914" w:rsidRPr="00C77257" w:rsidRDefault="00776914" w:rsidP="00C8332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szCs w:val="26"/>
          <w:lang w:val="en-GB"/>
        </w:rPr>
      </w:pPr>
      <w:r w:rsidRPr="00C77257">
        <w:rPr>
          <w:color w:val="000000" w:themeColor="text1"/>
          <w:szCs w:val="26"/>
          <w:lang w:val="en-GB"/>
        </w:rPr>
        <w:t>Check the housing for tightness at ambient temperature</w:t>
      </w:r>
    </w:p>
    <w:p w14:paraId="77390B62" w14:textId="77777777" w:rsidR="003342E3" w:rsidRPr="00C77257" w:rsidRDefault="003342E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test items must be fully tested according to the standards specified in the dossier of requirements or with standards equivalent to the specified standards.</w:t>
      </w:r>
    </w:p>
    <w:p w14:paraId="6276B04D" w14:textId="44E3B26E" w:rsidR="003342E3" w:rsidRPr="00C77257" w:rsidRDefault="003342E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certificate of approval of samples, the certificate of verification of measuring devices, issued by the Vietnam Standards and Quality Center.</w:t>
      </w:r>
    </w:p>
    <w:p w14:paraId="00E36419" w14:textId="7777777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Requirements for accessories of current transformer</w:t>
      </w:r>
    </w:p>
    <w:p w14:paraId="2E83BE78"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CT using insulating oil, a oil sampling device is required for periodic testing in operation; must have spare oil in service of repair.</w:t>
      </w:r>
    </w:p>
    <w:p w14:paraId="0F2EBB98"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Terminal clamps with specifications suitable for high voltage terminals of circuit breaker, terminal at HV side use type not less than 6 bolts.</w:t>
      </w:r>
    </w:p>
    <w:p w14:paraId="51FB7ADE" w14:textId="65C7BB3D" w:rsidR="007512AD" w:rsidRPr="00C77257" w:rsidRDefault="00B3250E"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bCs/>
          <w:color w:val="000000" w:themeColor="text1"/>
          <w:sz w:val="26"/>
          <w:szCs w:val="26"/>
        </w:rPr>
      </w:pPr>
      <w:r w:rsidRPr="00C77257">
        <w:rPr>
          <w:rFonts w:ascii="Times New Roman" w:hAnsi="Times New Roman"/>
          <w:b/>
          <w:bCs/>
          <w:color w:val="000000" w:themeColor="text1"/>
          <w:szCs w:val="26"/>
        </w:rPr>
        <w:t>Requirements for transporting of current transformers:</w:t>
      </w:r>
    </w:p>
    <w:p w14:paraId="27A78698" w14:textId="77777777" w:rsidR="008C3CE9" w:rsidRPr="00C77257" w:rsidRDefault="008C3CE9"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lastRenderedPageBreak/>
        <w:t>During</w:t>
      </w:r>
      <w:r w:rsidRPr="00C77257">
        <w:rPr>
          <w:rFonts w:asciiTheme="majorHAnsi" w:hAnsiTheme="majorHAnsi" w:cstheme="majorHAnsi"/>
          <w:color w:val="000000" w:themeColor="text1"/>
          <w:szCs w:val="26"/>
        </w:rPr>
        <w:t xml:space="preserve"> transporting, it is do not not allow separate dismantling and packaging the components. </w:t>
      </w:r>
    </w:p>
    <w:p w14:paraId="60E33C06" w14:textId="77777777" w:rsidR="008C3CE9" w:rsidRPr="00C77257" w:rsidRDefault="008C3CE9"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There is a table listing the number of equipment and material supplies in each package. </w:t>
      </w:r>
    </w:p>
    <w:p w14:paraId="19B029E6" w14:textId="0882A4F9" w:rsidR="00B3250E" w:rsidRPr="00C77257" w:rsidRDefault="008C3CE9"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Have solution to prevent moisture</w:t>
      </w:r>
      <w:r w:rsidRPr="00C77257">
        <w:rPr>
          <w:noProof/>
          <w:color w:val="000000" w:themeColor="text1"/>
          <w:szCs w:val="26"/>
          <w:lang w:val="en-GB"/>
        </w:rPr>
        <w:t xml:space="preserve"> penetration and the impact of sea water</w:t>
      </w:r>
    </w:p>
    <w:p w14:paraId="55C54B8B" w14:textId="76D162BC" w:rsidR="008C3CE9" w:rsidRPr="00C77257" w:rsidRDefault="006B4ACC" w:rsidP="003A2795">
      <w:pPr>
        <w:pStyle w:val="ListParagraph"/>
        <w:numPr>
          <w:ilvl w:val="0"/>
          <w:numId w:val="35"/>
        </w:numPr>
        <w:tabs>
          <w:tab w:val="left" w:pos="567"/>
        </w:tabs>
        <w:spacing w:beforeLines="20" w:before="48" w:afterLines="20" w:after="48" w:line="288" w:lineRule="auto"/>
        <w:rPr>
          <w:rFonts w:ascii="Times New Roman" w:hAnsi="Times New Roman"/>
          <w:b/>
          <w:bCs/>
          <w:color w:val="000000" w:themeColor="text1"/>
          <w:szCs w:val="26"/>
        </w:rPr>
      </w:pPr>
      <w:r w:rsidRPr="00C77257">
        <w:rPr>
          <w:rFonts w:ascii="Times New Roman" w:hAnsi="Times New Roman"/>
          <w:b/>
          <w:bCs/>
          <w:color w:val="000000" w:themeColor="text1"/>
          <w:szCs w:val="26"/>
        </w:rPr>
        <w:t>Requirements for documents of current transformers:</w:t>
      </w:r>
    </w:p>
    <w:p w14:paraId="671A0279" w14:textId="77777777" w:rsidR="003A1738" w:rsidRPr="00C77257" w:rsidRDefault="003A1738"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rFonts w:asciiTheme="majorHAnsi" w:hAnsiTheme="majorHAnsi" w:cstheme="majorHAnsi"/>
          <w:color w:val="000000" w:themeColor="text1"/>
          <w:szCs w:val="26"/>
        </w:rPr>
        <w:t>Manufacturer</w:t>
      </w:r>
      <w:r w:rsidRPr="00C77257">
        <w:rPr>
          <w:noProof/>
          <w:color w:val="000000" w:themeColor="text1"/>
          <w:szCs w:val="26"/>
          <w:lang w:val="en-GB"/>
        </w:rPr>
        <w:t xml:space="preserve"> information, summary of current Transformers specifications, origin of current Transformers accessories, quality management certificate.</w:t>
      </w:r>
    </w:p>
    <w:p w14:paraId="6BDDCF92" w14:textId="77777777" w:rsidR="003A1738" w:rsidRPr="00C77257" w:rsidRDefault="003A1738"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noProof/>
          <w:color w:val="000000" w:themeColor="text1"/>
          <w:szCs w:val="26"/>
          <w:lang w:val="en-GB"/>
        </w:rPr>
        <w:t xml:space="preserve">There </w:t>
      </w:r>
      <w:r w:rsidRPr="00C77257">
        <w:rPr>
          <w:rFonts w:asciiTheme="majorHAnsi" w:hAnsiTheme="majorHAnsi" w:cstheme="majorHAnsi"/>
          <w:color w:val="000000" w:themeColor="text1"/>
          <w:szCs w:val="26"/>
        </w:rPr>
        <w:t>are</w:t>
      </w:r>
      <w:r w:rsidRPr="00C77257">
        <w:rPr>
          <w:noProof/>
          <w:color w:val="000000" w:themeColor="text1"/>
          <w:szCs w:val="26"/>
          <w:lang w:val="en-GB"/>
        </w:rPr>
        <w:t xml:space="preserve"> all test records.</w:t>
      </w:r>
    </w:p>
    <w:p w14:paraId="3770F84B" w14:textId="77777777" w:rsidR="003A1738" w:rsidRPr="00C77257" w:rsidRDefault="003A1738"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rFonts w:asciiTheme="majorHAnsi" w:hAnsiTheme="majorHAnsi" w:cstheme="majorHAnsi"/>
          <w:color w:val="000000" w:themeColor="text1"/>
          <w:szCs w:val="26"/>
        </w:rPr>
        <w:t>Generally</w:t>
      </w:r>
      <w:r w:rsidRPr="00C77257">
        <w:rPr>
          <w:noProof/>
          <w:color w:val="000000" w:themeColor="text1"/>
          <w:szCs w:val="26"/>
          <w:lang w:val="en-GB"/>
        </w:rPr>
        <w:t xml:space="preserve"> drawings with dimensions, sectional drawings, structural drawings, </w:t>
      </w:r>
      <w:r w:rsidRPr="00C77257">
        <w:rPr>
          <w:color w:val="000000" w:themeColor="text1"/>
          <w:szCs w:val="26"/>
        </w:rPr>
        <w:t>current</w:t>
      </w:r>
      <w:r w:rsidRPr="00C77257">
        <w:rPr>
          <w:noProof/>
          <w:color w:val="000000" w:themeColor="text1"/>
          <w:szCs w:val="26"/>
          <w:lang w:val="en-GB"/>
        </w:rPr>
        <w:t xml:space="preserve"> Transformers structural details drawings and accessories drawings.</w:t>
      </w:r>
    </w:p>
    <w:p w14:paraId="03F23096" w14:textId="77777777" w:rsidR="003A1738" w:rsidRPr="00C77257" w:rsidRDefault="003A1738"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noProof/>
          <w:color w:val="000000" w:themeColor="text1"/>
          <w:szCs w:val="26"/>
          <w:lang w:val="en-GB"/>
        </w:rPr>
        <w:t xml:space="preserve">Instructions documents for installation, operation and maintenance of current </w:t>
      </w:r>
      <w:r w:rsidRPr="00C77257">
        <w:rPr>
          <w:color w:val="000000" w:themeColor="text1"/>
          <w:szCs w:val="26"/>
        </w:rPr>
        <w:t>Transformers</w:t>
      </w:r>
      <w:r w:rsidRPr="00C77257">
        <w:rPr>
          <w:noProof/>
          <w:color w:val="000000" w:themeColor="text1"/>
          <w:szCs w:val="26"/>
          <w:lang w:val="en-GB"/>
        </w:rPr>
        <w:t>.</w:t>
      </w:r>
    </w:p>
    <w:p w14:paraId="7D3EAE13" w14:textId="77777777" w:rsidR="003A1738" w:rsidRPr="00C77257" w:rsidRDefault="003A1738"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noProof/>
          <w:color w:val="000000" w:themeColor="text1"/>
          <w:szCs w:val="26"/>
          <w:lang w:val="en-GB"/>
        </w:rPr>
        <w:t xml:space="preserve">Recommended documents when testing periodically: about frequency, content of </w:t>
      </w:r>
      <w:r w:rsidRPr="00C77257">
        <w:rPr>
          <w:color w:val="000000" w:themeColor="text1"/>
          <w:szCs w:val="26"/>
        </w:rPr>
        <w:t>work</w:t>
      </w:r>
      <w:r w:rsidRPr="00C77257">
        <w:rPr>
          <w:noProof/>
          <w:color w:val="000000" w:themeColor="text1"/>
          <w:szCs w:val="26"/>
          <w:lang w:val="en-GB"/>
        </w:rPr>
        <w:t>. Common defects and their handling. The drawings, sizes and code names for each type (or list of quantities - specifications).</w:t>
      </w:r>
    </w:p>
    <w:p w14:paraId="14A4B66F" w14:textId="1036529B" w:rsidR="006B4ACC" w:rsidRPr="00C77257" w:rsidRDefault="0055480A" w:rsidP="0055480A">
      <w:pPr>
        <w:widowControl w:val="0"/>
        <w:numPr>
          <w:ilvl w:val="0"/>
          <w:numId w:val="33"/>
        </w:numPr>
        <w:tabs>
          <w:tab w:val="clear" w:pos="0"/>
          <w:tab w:val="left" w:pos="284"/>
        </w:tabs>
        <w:autoSpaceDE/>
        <w:autoSpaceDN/>
        <w:adjustRightInd/>
        <w:spacing w:line="264" w:lineRule="auto"/>
        <w:ind w:left="0" w:firstLine="567"/>
        <w:rPr>
          <w:noProof/>
          <w:color w:val="000000" w:themeColor="text1"/>
          <w:szCs w:val="26"/>
          <w:lang w:val="en-GB"/>
        </w:rPr>
      </w:pPr>
      <w:r w:rsidRPr="00C77257">
        <w:rPr>
          <w:noProof/>
          <w:color w:val="000000" w:themeColor="text1"/>
          <w:szCs w:val="26"/>
          <w:lang w:val="en-GB"/>
        </w:rPr>
        <w:t>A</w:t>
      </w:r>
      <w:r w:rsidR="003A1738" w:rsidRPr="00C77257">
        <w:rPr>
          <w:noProof/>
          <w:color w:val="000000" w:themeColor="text1"/>
          <w:szCs w:val="26"/>
          <w:lang w:val="en-GB"/>
        </w:rPr>
        <w:t>nd other requirements according to the content of dispatch No. 2152/EVNNPT-QLĐT-KT dated 02/06/2016.</w:t>
      </w:r>
    </w:p>
    <w:p w14:paraId="0EDF6577" w14:textId="3D35D8A7" w:rsidR="00266783" w:rsidRPr="00C77257" w:rsidRDefault="00266783"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Other requirements for current transformer</w:t>
      </w:r>
    </w:p>
    <w:p w14:paraId="2B443AA5" w14:textId="77777777" w:rsidR="00266783" w:rsidRPr="00C77257" w:rsidRDefault="00266783"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rPr>
      </w:pPr>
      <w:r w:rsidRPr="00C77257">
        <w:rPr>
          <w:rFonts w:asciiTheme="majorHAnsi" w:hAnsiTheme="majorHAnsi" w:cstheme="majorHAnsi"/>
          <w:color w:val="000000" w:themeColor="text1"/>
          <w:szCs w:val="26"/>
        </w:rPr>
        <w:t xml:space="preserve">The </w:t>
      </w:r>
      <w:r w:rsidRPr="00C77257">
        <w:rPr>
          <w:noProof/>
          <w:color w:val="000000" w:themeColor="text1"/>
          <w:szCs w:val="26"/>
          <w:lang w:val="en-GB"/>
        </w:rPr>
        <w:t>requirement</w:t>
      </w:r>
      <w:r w:rsidRPr="00C77257">
        <w:rPr>
          <w:rFonts w:asciiTheme="majorHAnsi" w:hAnsiTheme="majorHAnsi" w:cstheme="majorHAnsi"/>
          <w:color w:val="000000" w:themeColor="text1"/>
          <w:szCs w:val="26"/>
        </w:rPr>
        <w:t xml:space="preserve"> are not mentioned in this document, it shall apply with IEC standard or equivalent.</w:t>
      </w:r>
    </w:p>
    <w:p w14:paraId="738A94CE" w14:textId="3AA12B2C" w:rsidR="00991B55" w:rsidRPr="00C77257" w:rsidRDefault="00991B55" w:rsidP="003A2795">
      <w:pPr>
        <w:pStyle w:val="ListParagraph"/>
        <w:numPr>
          <w:ilvl w:val="0"/>
          <w:numId w:val="35"/>
        </w:numPr>
        <w:tabs>
          <w:tab w:val="left" w:pos="567"/>
        </w:tabs>
        <w:spacing w:beforeLines="20" w:before="48" w:afterLines="20" w:after="48" w:line="288" w:lineRule="auto"/>
        <w:rPr>
          <w:rFonts w:asciiTheme="majorHAnsi" w:hAnsiTheme="majorHAnsi" w:cstheme="majorHAnsi"/>
          <w:b/>
          <w:noProof/>
          <w:color w:val="000000" w:themeColor="text1"/>
          <w:sz w:val="26"/>
          <w:szCs w:val="26"/>
        </w:rPr>
      </w:pPr>
      <w:r w:rsidRPr="00C77257">
        <w:rPr>
          <w:rFonts w:asciiTheme="majorHAnsi" w:hAnsiTheme="majorHAnsi" w:cstheme="majorHAnsi"/>
          <w:b/>
          <w:color w:val="000000" w:themeColor="text1"/>
          <w:sz w:val="26"/>
          <w:szCs w:val="26"/>
        </w:rPr>
        <w:t>Basic Data of 220kV</w:t>
      </w:r>
      <w:r w:rsidR="00593B81" w:rsidRPr="00C77257">
        <w:rPr>
          <w:rFonts w:asciiTheme="majorHAnsi" w:hAnsiTheme="majorHAnsi" w:cstheme="majorHAnsi"/>
          <w:b/>
          <w:color w:val="000000" w:themeColor="text1"/>
          <w:sz w:val="26"/>
          <w:szCs w:val="26"/>
        </w:rPr>
        <w:t xml:space="preserve"> </w:t>
      </w:r>
      <w:r w:rsidRPr="00C77257">
        <w:rPr>
          <w:rFonts w:asciiTheme="majorHAnsi" w:hAnsiTheme="majorHAnsi" w:cstheme="majorHAnsi"/>
          <w:b/>
          <w:color w:val="000000" w:themeColor="text1"/>
          <w:sz w:val="26"/>
          <w:szCs w:val="26"/>
        </w:rPr>
        <w:t>Current Transformer</w:t>
      </w:r>
    </w:p>
    <w:p w14:paraId="267BA89F" w14:textId="6B020637" w:rsidR="00CE5527" w:rsidRPr="00C77257" w:rsidRDefault="00991B55" w:rsidP="0055480A">
      <w:pPr>
        <w:widowControl w:val="0"/>
        <w:numPr>
          <w:ilvl w:val="0"/>
          <w:numId w:val="33"/>
        </w:numPr>
        <w:tabs>
          <w:tab w:val="clear" w:pos="0"/>
          <w:tab w:val="left" w:pos="284"/>
        </w:tabs>
        <w:autoSpaceDE/>
        <w:autoSpaceDN/>
        <w:adjustRightInd/>
        <w:spacing w:line="264" w:lineRule="auto"/>
        <w:ind w:left="0" w:firstLine="567"/>
        <w:rPr>
          <w:rFonts w:asciiTheme="majorHAnsi" w:hAnsiTheme="majorHAnsi" w:cstheme="majorHAnsi"/>
          <w:noProof/>
          <w:color w:val="000000" w:themeColor="text1"/>
          <w:szCs w:val="26"/>
        </w:rPr>
      </w:pPr>
      <w:r w:rsidRPr="00C77257">
        <w:rPr>
          <w:rFonts w:asciiTheme="majorHAnsi" w:hAnsiTheme="majorHAnsi" w:cstheme="majorHAnsi"/>
          <w:color w:val="000000" w:themeColor="text1"/>
          <w:szCs w:val="26"/>
          <w:lang w:val="en-GB"/>
        </w:rPr>
        <w:t xml:space="preserve">Refer </w:t>
      </w:r>
      <w:r w:rsidRPr="00C77257">
        <w:rPr>
          <w:rFonts w:asciiTheme="majorHAnsi" w:hAnsiTheme="majorHAnsi" w:cstheme="majorHAnsi"/>
          <w:color w:val="000000" w:themeColor="text1"/>
          <w:szCs w:val="26"/>
        </w:rPr>
        <w:t>to</w:t>
      </w:r>
      <w:r w:rsidRPr="00C77257">
        <w:rPr>
          <w:rFonts w:asciiTheme="majorHAnsi" w:hAnsiTheme="majorHAnsi" w:cstheme="majorHAnsi"/>
          <w:color w:val="000000" w:themeColor="text1"/>
          <w:szCs w:val="26"/>
          <w:lang w:val="en-GB"/>
        </w:rPr>
        <w:t xml:space="preserve"> Technical Data Sheet to have data of 220kV</w:t>
      </w:r>
      <w:r w:rsidR="00593B81" w:rsidRPr="00C77257">
        <w:rPr>
          <w:rFonts w:asciiTheme="majorHAnsi" w:hAnsiTheme="majorHAnsi" w:cstheme="majorHAnsi"/>
          <w:color w:val="000000" w:themeColor="text1"/>
          <w:szCs w:val="26"/>
          <w:lang w:val="en-GB"/>
        </w:rPr>
        <w:t xml:space="preserve"> </w:t>
      </w:r>
      <w:r w:rsidRPr="00C77257">
        <w:rPr>
          <w:rFonts w:asciiTheme="majorHAnsi" w:hAnsiTheme="majorHAnsi" w:cstheme="majorHAnsi"/>
          <w:color w:val="000000" w:themeColor="text1"/>
          <w:szCs w:val="26"/>
          <w:lang w:val="en-GB"/>
        </w:rPr>
        <w:t>Current Transformer</w:t>
      </w:r>
    </w:p>
    <w:p w14:paraId="7100AEB4" w14:textId="2D212779" w:rsidR="00E71507" w:rsidRPr="00C77257" w:rsidRDefault="000A0C08" w:rsidP="00644D68">
      <w:pPr>
        <w:pStyle w:val="Heading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Capacitor </w:t>
      </w:r>
      <w:r w:rsidR="00E71507" w:rsidRPr="00C77257">
        <w:rPr>
          <w:rFonts w:asciiTheme="majorHAnsi" w:hAnsiTheme="majorHAnsi" w:cstheme="majorHAnsi"/>
          <w:color w:val="000000" w:themeColor="text1"/>
          <w:szCs w:val="26"/>
        </w:rPr>
        <w:t>Voltage Transformers</w:t>
      </w:r>
    </w:p>
    <w:p w14:paraId="4BFBEB8D" w14:textId="1A778E22" w:rsidR="00456BDA" w:rsidRPr="00C77257" w:rsidRDefault="00456BDA" w:rsidP="00F13EEF">
      <w:pPr>
        <w:pStyle w:val="m2"/>
        <w:numPr>
          <w:ilvl w:val="2"/>
          <w:numId w:val="60"/>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Capacitor Voltage Transformers</w:t>
      </w:r>
    </w:p>
    <w:p w14:paraId="721DAA41"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General</w:t>
      </w:r>
    </w:p>
    <w:p w14:paraId="4DCBE03C" w14:textId="4D3F210D" w:rsidR="008714B1" w:rsidRPr="00C77257" w:rsidRDefault="008714B1"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w:t>
      </w:r>
      <w:r w:rsidRPr="00C77257">
        <w:rPr>
          <w:rFonts w:asciiTheme="majorHAnsi" w:hAnsiTheme="majorHAnsi" w:cstheme="majorHAnsi"/>
          <w:noProof/>
          <w:color w:val="000000" w:themeColor="text1"/>
          <w:szCs w:val="26"/>
          <w:lang w:val="en-GB" w:eastAsia="x-none"/>
        </w:rPr>
        <w:t xml:space="preserve"> </w:t>
      </w:r>
      <w:r w:rsidR="00456BDA" w:rsidRPr="00C77257">
        <w:rPr>
          <w:rFonts w:asciiTheme="majorHAnsi" w:hAnsiTheme="majorHAnsi" w:cstheme="majorHAnsi"/>
          <w:noProof/>
          <w:color w:val="000000" w:themeColor="text1"/>
          <w:szCs w:val="26"/>
          <w:lang w:val="en-GB" w:eastAsia="x-none"/>
        </w:rPr>
        <w:t>voltage t</w:t>
      </w:r>
      <w:r w:rsidRPr="00C77257">
        <w:rPr>
          <w:rFonts w:asciiTheme="majorHAnsi" w:hAnsiTheme="majorHAnsi" w:cstheme="majorHAnsi"/>
          <w:noProof/>
          <w:color w:val="000000" w:themeColor="text1"/>
          <w:szCs w:val="26"/>
          <w:lang w:val="en-GB" w:eastAsia="x-none"/>
        </w:rPr>
        <w:t xml:space="preserve">ransformers of 500kV according to the basic technical specification of transmission grid equipment, issued under Decision No. </w:t>
      </w:r>
      <w:r w:rsidR="00B5608E" w:rsidRPr="00C77257">
        <w:rPr>
          <w:rFonts w:asciiTheme="majorHAnsi" w:hAnsiTheme="majorHAnsi" w:cstheme="majorHAnsi"/>
          <w:noProof/>
          <w:color w:val="000000" w:themeColor="text1"/>
          <w:szCs w:val="26"/>
          <w:lang w:val="en-GB" w:eastAsia="x-none"/>
        </w:rPr>
        <w:t>2386</w:t>
      </w:r>
      <w:r w:rsidRPr="00C77257">
        <w:rPr>
          <w:rFonts w:asciiTheme="majorHAnsi" w:hAnsiTheme="majorHAnsi" w:cstheme="majorHAnsi"/>
          <w:noProof/>
          <w:color w:val="000000" w:themeColor="text1"/>
          <w:szCs w:val="26"/>
          <w:lang w:val="en-GB" w:eastAsia="x-none"/>
        </w:rPr>
        <w:t xml:space="preserve">/QD-EVNNPT dated </w:t>
      </w:r>
      <w:r w:rsidR="00B5608E" w:rsidRPr="00C77257">
        <w:rPr>
          <w:rFonts w:asciiTheme="majorHAnsi" w:hAnsiTheme="majorHAnsi" w:cstheme="majorHAnsi"/>
          <w:noProof/>
          <w:color w:val="000000" w:themeColor="text1"/>
          <w:szCs w:val="26"/>
          <w:lang w:val="en-GB" w:eastAsia="x-none"/>
        </w:rPr>
        <w:t>December</w:t>
      </w:r>
      <w:r w:rsidRPr="00C77257">
        <w:rPr>
          <w:rFonts w:asciiTheme="majorHAnsi" w:hAnsiTheme="majorHAnsi" w:cstheme="majorHAnsi"/>
          <w:noProof/>
          <w:color w:val="000000" w:themeColor="text1"/>
          <w:szCs w:val="26"/>
          <w:lang w:val="en-GB" w:eastAsia="x-none"/>
        </w:rPr>
        <w:t xml:space="preserve"> </w:t>
      </w:r>
      <w:r w:rsidR="00B5608E" w:rsidRPr="00C77257">
        <w:rPr>
          <w:rFonts w:asciiTheme="majorHAnsi" w:hAnsiTheme="majorHAnsi" w:cstheme="majorHAnsi"/>
          <w:noProof/>
          <w:color w:val="000000" w:themeColor="text1"/>
          <w:szCs w:val="26"/>
          <w:lang w:val="en-GB" w:eastAsia="x-none"/>
        </w:rPr>
        <w:t>2</w:t>
      </w:r>
      <w:r w:rsidRPr="00C77257">
        <w:rPr>
          <w:rFonts w:asciiTheme="majorHAnsi" w:hAnsiTheme="majorHAnsi" w:cstheme="majorHAnsi"/>
          <w:noProof/>
          <w:color w:val="000000" w:themeColor="text1"/>
          <w:szCs w:val="26"/>
          <w:lang w:val="en-GB" w:eastAsia="x-none"/>
        </w:rPr>
        <w:t>5, 2018 of EVNNPT.</w:t>
      </w:r>
    </w:p>
    <w:p w14:paraId="77196D3B" w14:textId="505C5EC5" w:rsidR="0043554B" w:rsidRPr="00C77257"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w:t>
      </w:r>
      <w:r w:rsidR="00450F28"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 xml:space="preserve">put into operation for power transmission grid is the type single phase, sealed type, capacitor voltage transformer type, insulating oil, outdoor installation. Capacitor voltage transformer was designed and manufactured by material and engineering which comply with Vietnamese standards, EVN/EVNNPT regulation and IEC standard and comply with Vietnamese weather condition. </w:t>
      </w:r>
    </w:p>
    <w:p w14:paraId="258066BF" w14:textId="77777777" w:rsidR="0043554B" w:rsidRPr="00C77257"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Environment conditions:  </w:t>
      </w:r>
    </w:p>
    <w:p w14:paraId="49F28008"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Climatic condition</w:t>
      </w:r>
      <w:r w:rsidRPr="00C77257">
        <w:rPr>
          <w:rFonts w:asciiTheme="majorHAnsi" w:hAnsiTheme="majorHAnsi" w:cstheme="majorHAnsi"/>
          <w:color w:val="000000" w:themeColor="text1"/>
          <w:szCs w:val="26"/>
        </w:rPr>
        <w:tab/>
        <w:t>: Tropical</w:t>
      </w:r>
    </w:p>
    <w:p w14:paraId="77269A28"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Average air temperature</w:t>
      </w:r>
      <w:r w:rsidRPr="00C77257">
        <w:rPr>
          <w:rFonts w:asciiTheme="majorHAnsi" w:hAnsiTheme="majorHAnsi" w:cstheme="majorHAnsi"/>
          <w:color w:val="000000" w:themeColor="text1"/>
          <w:szCs w:val="26"/>
        </w:rPr>
        <w:tab/>
        <w:t>: 25°C</w:t>
      </w:r>
    </w:p>
    <w:p w14:paraId="1EF4D5E9"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air temperature</w:t>
      </w:r>
      <w:r w:rsidRPr="00C77257">
        <w:rPr>
          <w:rFonts w:asciiTheme="majorHAnsi" w:hAnsiTheme="majorHAnsi" w:cstheme="majorHAnsi"/>
          <w:color w:val="000000" w:themeColor="text1"/>
          <w:szCs w:val="26"/>
        </w:rPr>
        <w:tab/>
        <w:t>: 45°C</w:t>
      </w:r>
    </w:p>
    <w:p w14:paraId="31BF1C58"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air temperature</w:t>
      </w:r>
      <w:r w:rsidRPr="00C77257">
        <w:rPr>
          <w:rFonts w:asciiTheme="majorHAnsi" w:hAnsiTheme="majorHAnsi" w:cstheme="majorHAnsi"/>
          <w:color w:val="000000" w:themeColor="text1"/>
          <w:szCs w:val="26"/>
        </w:rPr>
        <w:tab/>
        <w:t>: 0°C</w:t>
      </w:r>
    </w:p>
    <w:p w14:paraId="0BAF2780"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Average humidity</w:t>
      </w:r>
      <w:r w:rsidRPr="00C77257">
        <w:rPr>
          <w:rFonts w:asciiTheme="majorHAnsi" w:hAnsiTheme="majorHAnsi" w:cstheme="majorHAnsi"/>
          <w:color w:val="000000" w:themeColor="text1"/>
          <w:szCs w:val="26"/>
        </w:rPr>
        <w:tab/>
        <w:t>: 85%</w:t>
      </w:r>
    </w:p>
    <w:p w14:paraId="598B1092"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humidity</w:t>
      </w:r>
      <w:r w:rsidRPr="00C77257">
        <w:rPr>
          <w:rFonts w:asciiTheme="majorHAnsi" w:hAnsiTheme="majorHAnsi" w:cstheme="majorHAnsi"/>
          <w:color w:val="000000" w:themeColor="text1"/>
          <w:szCs w:val="26"/>
        </w:rPr>
        <w:tab/>
        <w:t>: 100%</w:t>
      </w:r>
    </w:p>
    <w:p w14:paraId="47079E49"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Seismic factor </w:t>
      </w:r>
      <w:r w:rsidRPr="00C77257">
        <w:rPr>
          <w:rFonts w:asciiTheme="majorHAnsi" w:hAnsiTheme="majorHAnsi" w:cstheme="majorHAnsi"/>
          <w:color w:val="000000" w:themeColor="text1"/>
          <w:szCs w:val="26"/>
        </w:rPr>
        <w:tab/>
        <w:t>: 0.015g</w:t>
      </w:r>
    </w:p>
    <w:p w14:paraId="0A5029EB" w14:textId="5F59BC3A" w:rsidR="0043554B" w:rsidRPr="00C77257" w:rsidRDefault="006254A0"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Creepage distance</w:t>
      </w:r>
      <w:r w:rsidRPr="00C77257">
        <w:rPr>
          <w:rFonts w:asciiTheme="majorHAnsi" w:hAnsiTheme="majorHAnsi" w:cstheme="majorHAnsi"/>
          <w:color w:val="000000" w:themeColor="text1"/>
          <w:szCs w:val="26"/>
        </w:rPr>
        <w:tab/>
        <w:t>: 25</w:t>
      </w:r>
      <w:r w:rsidR="0043554B" w:rsidRPr="00C77257">
        <w:rPr>
          <w:rFonts w:asciiTheme="majorHAnsi" w:hAnsiTheme="majorHAnsi" w:cstheme="majorHAnsi"/>
          <w:color w:val="000000" w:themeColor="text1"/>
          <w:szCs w:val="26"/>
        </w:rPr>
        <w:t>mm/kV</w:t>
      </w:r>
    </w:p>
    <w:p w14:paraId="4064D637"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Altitude above sea level</w:t>
      </w:r>
      <w:r w:rsidRPr="00C77257">
        <w:rPr>
          <w:rFonts w:asciiTheme="majorHAnsi" w:hAnsiTheme="majorHAnsi" w:cstheme="majorHAnsi"/>
          <w:color w:val="000000" w:themeColor="text1"/>
          <w:szCs w:val="26"/>
        </w:rPr>
        <w:tab/>
        <w:t>: &lt;1000 m</w:t>
      </w:r>
    </w:p>
    <w:p w14:paraId="777ADE82" w14:textId="129C9832"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 capacitor voltage transformer</w:t>
      </w:r>
      <w:r w:rsidR="007E7234" w:rsidRPr="00C77257">
        <w:rPr>
          <w:rFonts w:asciiTheme="majorHAnsi" w:hAnsiTheme="majorHAnsi" w:cstheme="majorHAnsi"/>
          <w:color w:val="000000" w:themeColor="text1"/>
          <w:szCs w:val="26"/>
        </w:rPr>
        <w:t>, TRV capacitor:</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1"/>
        <w:gridCol w:w="2015"/>
      </w:tblGrid>
      <w:tr w:rsidR="00BA04B8" w:rsidRPr="00C77257" w14:paraId="354F8FF7" w14:textId="77777777" w:rsidTr="0043554B">
        <w:trPr>
          <w:tblHeader/>
          <w:jc w:val="center"/>
        </w:trPr>
        <w:tc>
          <w:tcPr>
            <w:tcW w:w="6011" w:type="dxa"/>
            <w:vAlign w:val="center"/>
          </w:tcPr>
          <w:p w14:paraId="3FB71BF6" w14:textId="77777777" w:rsidR="0043554B" w:rsidRPr="00C77257" w:rsidRDefault="0043554B" w:rsidP="0043554B">
            <w:pPr>
              <w:tabs>
                <w:tab w:val="left" w:pos="10080"/>
              </w:tabs>
              <w:spacing w:beforeLines="20" w:before="48" w:afterLines="20" w:after="48" w:line="288" w:lineRule="auto"/>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2015" w:type="dxa"/>
            <w:vAlign w:val="center"/>
          </w:tcPr>
          <w:p w14:paraId="6EB87439"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500 kV system</w:t>
            </w:r>
          </w:p>
        </w:tc>
      </w:tr>
      <w:tr w:rsidR="00BA04B8" w:rsidRPr="00C77257" w14:paraId="41DC1E31" w14:textId="77777777" w:rsidTr="0043554B">
        <w:trPr>
          <w:trHeight w:val="215"/>
          <w:jc w:val="center"/>
        </w:trPr>
        <w:tc>
          <w:tcPr>
            <w:tcW w:w="6011" w:type="dxa"/>
          </w:tcPr>
          <w:p w14:paraId="4852C7E1"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2015" w:type="dxa"/>
          </w:tcPr>
          <w:p w14:paraId="2ACAD1B7"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 kV</w:t>
            </w:r>
          </w:p>
        </w:tc>
      </w:tr>
      <w:tr w:rsidR="00BA04B8" w:rsidRPr="00C77257" w14:paraId="2A17F306" w14:textId="77777777" w:rsidTr="0043554B">
        <w:trPr>
          <w:trHeight w:val="215"/>
          <w:jc w:val="center"/>
        </w:trPr>
        <w:tc>
          <w:tcPr>
            <w:tcW w:w="6011" w:type="dxa"/>
          </w:tcPr>
          <w:p w14:paraId="347F06EF"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2015" w:type="dxa"/>
          </w:tcPr>
          <w:p w14:paraId="0839BD18"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70C4FFB2" w14:textId="77777777" w:rsidTr="0043554B">
        <w:trPr>
          <w:trHeight w:val="279"/>
          <w:jc w:val="center"/>
        </w:trPr>
        <w:tc>
          <w:tcPr>
            <w:tcW w:w="6011" w:type="dxa"/>
          </w:tcPr>
          <w:p w14:paraId="73D2F495"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2015" w:type="dxa"/>
          </w:tcPr>
          <w:p w14:paraId="7EFDFC4D"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 kV</w:t>
            </w:r>
          </w:p>
        </w:tc>
      </w:tr>
      <w:tr w:rsidR="00BA04B8" w:rsidRPr="00C77257" w14:paraId="774C1F68" w14:textId="77777777" w:rsidTr="0043554B">
        <w:trPr>
          <w:trHeight w:val="279"/>
          <w:jc w:val="center"/>
        </w:trPr>
        <w:tc>
          <w:tcPr>
            <w:tcW w:w="6011" w:type="dxa"/>
          </w:tcPr>
          <w:p w14:paraId="509234E4"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2015" w:type="dxa"/>
          </w:tcPr>
          <w:p w14:paraId="1403F7F5"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BA04B8" w:rsidRPr="00C77257" w14:paraId="45308E73" w14:textId="77777777" w:rsidTr="0043554B">
        <w:trPr>
          <w:trHeight w:val="215"/>
          <w:jc w:val="center"/>
        </w:trPr>
        <w:tc>
          <w:tcPr>
            <w:tcW w:w="6011" w:type="dxa"/>
          </w:tcPr>
          <w:p w14:paraId="3E5DDBD5" w14:textId="77777777" w:rsidR="0043554B" w:rsidRPr="00C77257" w:rsidRDefault="0043554B"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2015" w:type="dxa"/>
          </w:tcPr>
          <w:p w14:paraId="31C74861"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r w:rsidR="00BA04B8" w:rsidRPr="00C77257" w14:paraId="42ADAC44" w14:textId="77777777" w:rsidTr="0043554B">
        <w:trPr>
          <w:trHeight w:val="215"/>
          <w:jc w:val="center"/>
        </w:trPr>
        <w:tc>
          <w:tcPr>
            <w:tcW w:w="6011" w:type="dxa"/>
          </w:tcPr>
          <w:p w14:paraId="72D5AA1D" w14:textId="77777777" w:rsidR="0043554B" w:rsidRPr="00C77257" w:rsidRDefault="0043554B" w:rsidP="0043554B">
            <w:pPr>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Grounding touching coefficient of transmission grid.</w:t>
            </w:r>
          </w:p>
        </w:tc>
        <w:tc>
          <w:tcPr>
            <w:tcW w:w="2015" w:type="dxa"/>
          </w:tcPr>
          <w:p w14:paraId="09EC20A9"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1.4</w:t>
            </w:r>
          </w:p>
        </w:tc>
      </w:tr>
    </w:tbl>
    <w:p w14:paraId="1BB68160" w14:textId="6E50E2AF"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capacitor voltage transformer designed and manufactured meet working conditions comply with standards: IEC 61869-1 (2007), IEC 61869-3 (2011-07), IEC 61869-5 (2011-07), IEC 60071 (2011-03), IEC 60137 (2008-07), IEC 60871-1 (2014), IEC 60028 (1925), IEC 61850-7-3 (2010),  IEC 61850-7-4 (2010-03), IEC 61850-6.20 (2009), IEC 61850-6 (2009-12), IEC 61850-9-3 (2016-05), IEC 61869-9 (2016-4).</w:t>
      </w:r>
    </w:p>
    <w:p w14:paraId="438DFD17"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Basic Data of 500kV Capacitor Voltage Transformer</w:t>
      </w:r>
    </w:p>
    <w:p w14:paraId="3933448E"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Outdoor, single phase, oil immersed</w:t>
      </w:r>
    </w:p>
    <w:p w14:paraId="7ED9D652"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voltage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550 kV</w:t>
      </w:r>
    </w:p>
    <w:p w14:paraId="060006B9"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Rated frequency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50 Hz</w:t>
      </w:r>
    </w:p>
    <w:p w14:paraId="4A0E8F4B"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Ratio</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position w:val="-28"/>
          <w:sz w:val="26"/>
          <w:szCs w:val="26"/>
        </w:rPr>
        <w:object w:dxaOrig="460" w:dyaOrig="660" w14:anchorId="69198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38.15pt;mso-position-horizontal-relative:page;mso-position-vertical-relative:page" o:ole="">
            <v:imagedata r:id="rId11" o:title=""/>
          </v:shape>
          <o:OLEObject Type="Embed" ProgID="Equation.3" ShapeID="_x0000_i1025" DrawAspect="Content" ObjectID="_1818485532" r:id="rId12"/>
        </w:object>
      </w:r>
      <w:r w:rsidRPr="00C77257">
        <w:rPr>
          <w:rFonts w:asciiTheme="majorHAnsi" w:hAnsiTheme="majorHAnsi" w:cstheme="majorHAnsi"/>
          <w:color w:val="000000" w:themeColor="text1"/>
          <w:sz w:val="26"/>
          <w:szCs w:val="26"/>
        </w:rPr>
        <w:t>/</w:t>
      </w:r>
      <w:r w:rsidRPr="00C77257">
        <w:rPr>
          <w:rFonts w:asciiTheme="majorHAnsi" w:hAnsiTheme="majorHAnsi" w:cstheme="majorHAnsi"/>
          <w:color w:val="000000" w:themeColor="text1"/>
          <w:position w:val="-22"/>
          <w:sz w:val="26"/>
          <w:szCs w:val="26"/>
        </w:rPr>
        <w:object w:dxaOrig="16923" w:dyaOrig="15000" w14:anchorId="136ED75F">
          <v:shape id="_x0000_i1026" type="#_x0000_t75" style="width:20.95pt;height:29pt;mso-position-horizontal-relative:page;mso-position-vertical-relative:page" o:ole="">
            <v:imagedata r:id="rId13" o:title=""/>
            <o:lock v:ext="edit" aspectratio="f"/>
          </v:shape>
          <o:OLEObject Type="Embed" ProgID="Equation.2" ShapeID="_x0000_i1026" DrawAspect="Content" ObjectID="_1818485533" r:id="rId14"/>
        </w:object>
      </w:r>
      <w:r w:rsidRPr="00C77257">
        <w:rPr>
          <w:rFonts w:asciiTheme="majorHAnsi" w:hAnsiTheme="majorHAnsi" w:cstheme="majorHAnsi"/>
          <w:color w:val="000000" w:themeColor="text1"/>
          <w:sz w:val="26"/>
          <w:szCs w:val="26"/>
        </w:rPr>
        <w:t xml:space="preserve"> /</w:t>
      </w:r>
      <w:r w:rsidRPr="00C77257">
        <w:rPr>
          <w:rFonts w:asciiTheme="majorHAnsi" w:hAnsiTheme="majorHAnsi" w:cstheme="majorHAnsi"/>
          <w:color w:val="000000" w:themeColor="text1"/>
          <w:position w:val="-22"/>
          <w:sz w:val="26"/>
          <w:szCs w:val="26"/>
        </w:rPr>
        <w:object w:dxaOrig="16923" w:dyaOrig="15000" w14:anchorId="1E4903A6">
          <v:shape id="_x0000_i1027" type="#_x0000_t75" style="width:20.95pt;height:29pt;mso-position-horizontal-relative:page;mso-position-vertical-relative:page" o:ole="">
            <v:imagedata r:id="rId13" o:title=""/>
            <o:lock v:ext="edit" aspectratio="f"/>
          </v:shape>
          <o:OLEObject Type="Embed" ProgID="Equation.2" ShapeID="_x0000_i1027" DrawAspect="Content" ObjectID="_1818485534" r:id="rId15"/>
        </w:object>
      </w:r>
      <w:r w:rsidRPr="00C77257">
        <w:rPr>
          <w:rFonts w:asciiTheme="majorHAnsi" w:hAnsiTheme="majorHAnsi" w:cstheme="majorHAnsi"/>
          <w:color w:val="000000" w:themeColor="text1"/>
          <w:sz w:val="26"/>
          <w:szCs w:val="26"/>
        </w:rPr>
        <w:t>kV</w:t>
      </w:r>
    </w:p>
    <w:p w14:paraId="2B9C10E8" w14:textId="2649A2E9"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Number of secondary windings</w:t>
      </w:r>
      <w:r w:rsidRPr="00C77257">
        <w:rPr>
          <w:rFonts w:asciiTheme="majorHAnsi" w:hAnsiTheme="majorHAnsi" w:cstheme="majorHAnsi"/>
          <w:color w:val="000000" w:themeColor="text1"/>
          <w:sz w:val="26"/>
          <w:szCs w:val="26"/>
        </w:rPr>
        <w:tab/>
        <w:t>: 2</w:t>
      </w:r>
    </w:p>
    <w:p w14:paraId="1D4153E6" w14:textId="77777777" w:rsidR="0043554B" w:rsidRPr="006551E1"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sz w:val="26"/>
          <w:szCs w:val="26"/>
        </w:rPr>
      </w:pPr>
      <w:r w:rsidRPr="00C77257">
        <w:rPr>
          <w:rFonts w:asciiTheme="majorHAnsi" w:hAnsiTheme="majorHAnsi" w:cstheme="majorHAnsi"/>
          <w:color w:val="000000" w:themeColor="text1"/>
          <w:sz w:val="26"/>
          <w:szCs w:val="26"/>
        </w:rPr>
        <w:t xml:space="preserve">Core 1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class 0</w:t>
      </w:r>
      <w:r w:rsidRPr="006551E1">
        <w:rPr>
          <w:rFonts w:asciiTheme="majorHAnsi" w:hAnsiTheme="majorHAnsi" w:cstheme="majorHAnsi"/>
          <w:sz w:val="26"/>
          <w:szCs w:val="26"/>
        </w:rPr>
        <w:t>.5 - 25VA for measuring</w:t>
      </w:r>
    </w:p>
    <w:p w14:paraId="6E3C5A32" w14:textId="60FEA1DE" w:rsidR="0043554B" w:rsidRPr="006551E1"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sz w:val="26"/>
          <w:szCs w:val="26"/>
        </w:rPr>
      </w:pPr>
      <w:r w:rsidRPr="006551E1">
        <w:rPr>
          <w:rFonts w:asciiTheme="majorHAnsi" w:hAnsiTheme="majorHAnsi" w:cstheme="majorHAnsi"/>
          <w:sz w:val="26"/>
          <w:szCs w:val="26"/>
        </w:rPr>
        <w:t xml:space="preserve">Core 2    </w:t>
      </w:r>
      <w:r w:rsidRPr="006551E1">
        <w:rPr>
          <w:rFonts w:asciiTheme="majorHAnsi" w:hAnsiTheme="majorHAnsi" w:cstheme="majorHAnsi"/>
          <w:sz w:val="26"/>
          <w:szCs w:val="26"/>
        </w:rPr>
        <w:tab/>
      </w:r>
      <w:r w:rsidRPr="006551E1">
        <w:rPr>
          <w:rFonts w:asciiTheme="majorHAnsi" w:hAnsiTheme="majorHAnsi" w:cstheme="majorHAnsi"/>
          <w:sz w:val="26"/>
          <w:szCs w:val="26"/>
        </w:rPr>
        <w:tab/>
      </w:r>
      <w:r w:rsidRPr="006551E1">
        <w:rPr>
          <w:rFonts w:asciiTheme="majorHAnsi" w:hAnsiTheme="majorHAnsi" w:cstheme="majorHAnsi"/>
          <w:sz w:val="26"/>
          <w:szCs w:val="26"/>
        </w:rPr>
        <w:tab/>
      </w:r>
      <w:r w:rsidRPr="006551E1">
        <w:rPr>
          <w:rFonts w:asciiTheme="majorHAnsi" w:hAnsiTheme="majorHAnsi" w:cstheme="majorHAnsi"/>
          <w:sz w:val="26"/>
          <w:szCs w:val="26"/>
        </w:rPr>
        <w:tab/>
        <w:t xml:space="preserve">: class 3P - </w:t>
      </w:r>
      <w:r w:rsidR="009E45BE" w:rsidRPr="006551E1">
        <w:rPr>
          <w:rFonts w:asciiTheme="majorHAnsi" w:hAnsiTheme="majorHAnsi" w:cstheme="majorHAnsi"/>
          <w:sz w:val="26"/>
          <w:szCs w:val="26"/>
        </w:rPr>
        <w:t>50</w:t>
      </w:r>
      <w:r w:rsidRPr="006551E1">
        <w:rPr>
          <w:rFonts w:asciiTheme="majorHAnsi" w:hAnsiTheme="majorHAnsi" w:cstheme="majorHAnsi"/>
          <w:sz w:val="26"/>
          <w:szCs w:val="26"/>
        </w:rPr>
        <w:t>VA for protection</w:t>
      </w:r>
    </w:p>
    <w:p w14:paraId="1C5D207C"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6551E1">
        <w:rPr>
          <w:rFonts w:asciiTheme="majorHAnsi" w:hAnsiTheme="majorHAnsi" w:cstheme="majorHAnsi"/>
          <w:sz w:val="26"/>
          <w:szCs w:val="26"/>
        </w:rPr>
        <w:t xml:space="preserve">Limits of temperature rise of windings </w:t>
      </w:r>
      <w:r w:rsidRPr="006551E1">
        <w:rPr>
          <w:rFonts w:asciiTheme="majorHAnsi" w:hAnsiTheme="majorHAnsi" w:cstheme="majorHAnsi"/>
          <w:sz w:val="26"/>
          <w:szCs w:val="26"/>
        </w:rPr>
        <w:tab/>
        <w:t>: ≤ 65</w:t>
      </w:r>
      <w:r w:rsidRPr="006551E1">
        <w:rPr>
          <w:rFonts w:asciiTheme="majorHAnsi" w:hAnsiTheme="majorHAnsi" w:cstheme="majorHAnsi"/>
          <w:sz w:val="26"/>
          <w:szCs w:val="26"/>
          <w:vertAlign w:val="superscript"/>
        </w:rPr>
        <w:t>0</w:t>
      </w:r>
      <w:r w:rsidRPr="006551E1">
        <w:rPr>
          <w:rFonts w:asciiTheme="majorHAnsi" w:hAnsiTheme="majorHAnsi" w:cstheme="majorHAnsi"/>
          <w:sz w:val="26"/>
          <w:szCs w:val="26"/>
        </w:rPr>
        <w:t>C</w:t>
      </w:r>
    </w:p>
    <w:p w14:paraId="3BB3F350"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Power frequency withstand voltage, 1 min.: </w:t>
      </w:r>
    </w:p>
    <w:p w14:paraId="018A1BBC" w14:textId="13AC2908" w:rsidR="0043554B" w:rsidRPr="00C77257"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Primary windings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00FB01A4"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 680 kVrms</w:t>
      </w:r>
    </w:p>
    <w:p w14:paraId="2A569C58" w14:textId="77777777" w:rsidR="0043554B" w:rsidRPr="00C77257"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Secondary windings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3 kVrms</w:t>
      </w:r>
    </w:p>
    <w:p w14:paraId="57B8936A"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Impulse withstand voltage, peak</w:t>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sz w:val="26"/>
          <w:szCs w:val="26"/>
        </w:rPr>
        <w:tab/>
        <w:t>: 1550 kVp</w:t>
      </w:r>
    </w:p>
    <w:p w14:paraId="5EFC3EBB"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Switching impulse withstand voltage, peak</w:t>
      </w:r>
      <w:r w:rsidRPr="00C77257">
        <w:rPr>
          <w:rFonts w:asciiTheme="majorHAnsi" w:hAnsiTheme="majorHAnsi" w:cstheme="majorHAnsi"/>
          <w:color w:val="000000" w:themeColor="text1"/>
          <w:sz w:val="26"/>
          <w:szCs w:val="26"/>
        </w:rPr>
        <w:tab/>
        <w:t>: 1175 kVp</w:t>
      </w:r>
    </w:p>
    <w:p w14:paraId="0DFF7FC7" w14:textId="72D42A23"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Creepage distance to earth over insulation </w:t>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sz w:val="26"/>
          <w:szCs w:val="26"/>
        </w:rPr>
        <w:sym w:font="Symbol" w:char="F0B3"/>
      </w:r>
      <w:r w:rsidR="006254A0" w:rsidRPr="00C77257">
        <w:rPr>
          <w:rFonts w:asciiTheme="majorHAnsi" w:hAnsiTheme="majorHAnsi" w:cstheme="majorHAnsi"/>
          <w:color w:val="000000" w:themeColor="text1"/>
          <w:sz w:val="26"/>
          <w:szCs w:val="26"/>
        </w:rPr>
        <w:t xml:space="preserve"> 25</w:t>
      </w:r>
      <w:r w:rsidRPr="00C77257">
        <w:rPr>
          <w:rFonts w:asciiTheme="majorHAnsi" w:hAnsiTheme="majorHAnsi" w:cstheme="majorHAnsi"/>
          <w:color w:val="000000" w:themeColor="text1"/>
          <w:sz w:val="26"/>
          <w:szCs w:val="26"/>
        </w:rPr>
        <w:t>mm/kV</w:t>
      </w:r>
    </w:p>
    <w:p w14:paraId="1DD5A1BA"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clearance between phase to earth: according to IEC 60071-1</w:t>
      </w:r>
    </w:p>
    <w:p w14:paraId="27AA2B66"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Over-voltage capability:</w:t>
      </w:r>
    </w:p>
    <w:p w14:paraId="464F9ED4" w14:textId="77777777" w:rsidR="0043554B" w:rsidRPr="00C77257"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Continuous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xml:space="preserve">: 1.2 Ur </w:t>
      </w:r>
    </w:p>
    <w:p w14:paraId="778CFC62" w14:textId="77777777" w:rsidR="0043554B" w:rsidRPr="00C77257" w:rsidRDefault="0043554B" w:rsidP="00F13EEF">
      <w:pPr>
        <w:pStyle w:val="Normal1"/>
        <w:numPr>
          <w:ilvl w:val="0"/>
          <w:numId w:val="73"/>
        </w:numPr>
        <w:tabs>
          <w:tab w:val="clear" w:pos="3686"/>
          <w:tab w:val="clear" w:pos="5103"/>
          <w:tab w:val="left" w:pos="1530"/>
        </w:tabs>
        <w:spacing w:before="60" w:after="60"/>
        <w:ind w:left="1530" w:hanging="27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30 sec.</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1.5 Ur</w:t>
      </w:r>
    </w:p>
    <w:p w14:paraId="09939B8F" w14:textId="0DF90763"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 temperature rise, insulation strength, vibration, short current circuit</w:t>
      </w:r>
    </w:p>
    <w:p w14:paraId="7EC3796A"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meet temperature rise requirement comply with standards: IEC 61869-5, IEC 60137.</w:t>
      </w:r>
    </w:p>
    <w:p w14:paraId="2C15C7C0"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meet vibration requirement comply with standards: IEC 60068-1 (2013-10).</w:t>
      </w:r>
    </w:p>
    <w:p w14:paraId="5A9CEE7C"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meet insulation strength requirement comply with standards: IEC 60071-1, IEC 60060-1, IEC 60137, IEC 61869-5.</w:t>
      </w:r>
    </w:p>
    <w:p w14:paraId="5175EDCD"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is not damaged at rated voltage with thermal and mechanical impact of short circuit within 1s.</w:t>
      </w:r>
    </w:p>
    <w:p w14:paraId="3430BABF" w14:textId="47A7B11B"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Partial discharge and pulse discharge</w:t>
      </w:r>
    </w:p>
    <w:p w14:paraId="4C791318"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has PD not exceed the limit follow table 3, IEC 61869-1.</w:t>
      </w:r>
    </w:p>
    <w:p w14:paraId="5BDE5429"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has ability to endure Multiple Chopped Multiple comply with 7.4.2, IEC 61869-1.</w:t>
      </w:r>
    </w:p>
    <w:p w14:paraId="7B4F9DEE"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has ability to endure Switching Pulse comply with table 2, IEC 60060-1.</w:t>
      </w:r>
    </w:p>
    <w:p w14:paraId="386AA906"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 has secondary voltage when have overvoltage transferred from primary to secondary not exceed value at table 9, IEC 61869-1.</w:t>
      </w:r>
    </w:p>
    <w:p w14:paraId="6EE324DE"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Reliability requirements</w:t>
      </w:r>
    </w:p>
    <w:p w14:paraId="1B0A42C0" w14:textId="77777777" w:rsidR="0043554B" w:rsidRPr="00EF4BEF"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EF4BEF">
        <w:rPr>
          <w:rFonts w:asciiTheme="majorHAnsi" w:hAnsiTheme="majorHAnsi" w:cstheme="majorHAnsi"/>
          <w:color w:val="000000" w:themeColor="text1"/>
          <w:szCs w:val="26"/>
        </w:rPr>
        <w:t>Operation time until overhaul</w:t>
      </w:r>
      <w:r w:rsidRPr="00EF4BEF">
        <w:rPr>
          <w:rFonts w:asciiTheme="majorHAnsi" w:hAnsiTheme="majorHAnsi" w:cstheme="majorHAnsi"/>
          <w:color w:val="000000" w:themeColor="text1"/>
          <w:szCs w:val="26"/>
        </w:rPr>
        <w:tab/>
      </w:r>
      <w:r w:rsidRPr="00EF4BEF">
        <w:rPr>
          <w:rFonts w:asciiTheme="majorHAnsi" w:hAnsiTheme="majorHAnsi" w:cstheme="majorHAnsi"/>
          <w:color w:val="000000" w:themeColor="text1"/>
          <w:szCs w:val="26"/>
        </w:rPr>
        <w:tab/>
      </w:r>
      <w:r w:rsidRPr="00EF4BEF">
        <w:rPr>
          <w:rFonts w:asciiTheme="majorHAnsi" w:hAnsiTheme="majorHAnsi" w:cstheme="majorHAnsi"/>
          <w:color w:val="000000" w:themeColor="text1"/>
          <w:szCs w:val="26"/>
        </w:rPr>
        <w:tab/>
        <w:t xml:space="preserve">: ≥ 10 years.  </w:t>
      </w:r>
    </w:p>
    <w:p w14:paraId="73AF7B0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EF4BEF">
        <w:rPr>
          <w:rFonts w:asciiTheme="majorHAnsi" w:hAnsiTheme="majorHAnsi" w:cstheme="majorHAnsi"/>
          <w:color w:val="000000" w:themeColor="text1"/>
          <w:szCs w:val="26"/>
        </w:rPr>
        <w:t>Total of operating time until to be replaced by a new CVT: ≥ 20 years.</w:t>
      </w:r>
    </w:p>
    <w:p w14:paraId="2E0F3C4B" w14:textId="14837A9D"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Requirements for component parts  </w:t>
      </w:r>
    </w:p>
    <w:p w14:paraId="1988DC32"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capacitor type divider</w:t>
      </w:r>
    </w:p>
    <w:p w14:paraId="32742090"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capacitor floor is an unconnected solid block with an insulated porcelain cover.</w:t>
      </w:r>
    </w:p>
    <w:p w14:paraId="2C120935"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capacitor floor has an oil level indicator.</w:t>
      </w:r>
    </w:p>
    <w:p w14:paraId="4AF80860"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must to indicate insulation material</w:t>
      </w:r>
    </w:p>
    <w:p w14:paraId="286627B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capacitors must be comply with IEC 60871-1, IEC 60050-436.</w:t>
      </w:r>
    </w:p>
    <w:p w14:paraId="720E4CFA"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the electromagnetic unit</w:t>
      </w:r>
    </w:p>
    <w:p w14:paraId="29AC0730"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Case made of metal material does not corrode and rust.</w:t>
      </w:r>
    </w:p>
    <w:p w14:paraId="479C735C"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Intermediate transformer: insulated copper coil. The coils are made of standard annealed copper at a temperature of 20 0C with resistivity no greater than [0.017241 (Ω.mm2/m); 0.15328(Ω.g/m)] comply with IEC 60028 (1925); Equivalent conductivity not less than 100% IACS.</w:t>
      </w:r>
    </w:p>
    <w:p w14:paraId="58026FBB"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inductance reactor coil with inductance according to section 3.1.537, standard IEC 61869-5.</w:t>
      </w:r>
    </w:p>
    <w:p w14:paraId="70853491"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There is damping device: overvoltage limit, prevent ferromagnetic resonance and temporary impacts.</w:t>
      </w:r>
    </w:p>
    <w:p w14:paraId="413EA47F" w14:textId="1CBE97AB"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There is a </w:t>
      </w:r>
      <w:r w:rsidR="00FD3ABC" w:rsidRPr="00C77257">
        <w:rPr>
          <w:rFonts w:asciiTheme="majorHAnsi" w:hAnsiTheme="majorHAnsi" w:cstheme="majorHAnsi"/>
          <w:color w:val="000000" w:themeColor="text1"/>
          <w:szCs w:val="26"/>
        </w:rPr>
        <w:t>earthing switch</w:t>
      </w:r>
      <w:r w:rsidRPr="00C77257">
        <w:rPr>
          <w:rFonts w:asciiTheme="majorHAnsi" w:hAnsiTheme="majorHAnsi" w:cstheme="majorHAnsi"/>
          <w:color w:val="000000" w:themeColor="text1"/>
          <w:szCs w:val="26"/>
        </w:rPr>
        <w:t>.</w:t>
      </w:r>
    </w:p>
    <w:p w14:paraId="1B3985DD"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discharge coils capable of continuous operation with current 1A, withstand short-circuit currents 50 A for 0.2s according to section 6.504.2 standard IEC 61869-5.</w:t>
      </w:r>
    </w:p>
    <w:p w14:paraId="08D12E1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voltage limiting elements according to section 6.504.3 of IEC 61869-5 standard.</w:t>
      </w:r>
    </w:p>
    <w:p w14:paraId="5BE170FB"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oil drain valve, oil sampling valve, earth switch, lightning protection, oil level indicator.</w:t>
      </w:r>
    </w:p>
    <w:p w14:paraId="72B8447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capacitance measurement positions C1, C2 and Cn.</w:t>
      </w:r>
    </w:p>
    <w:p w14:paraId="2227900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electromagnetic unit must be able to withstand lightning impulse voltages (peak values):</w:t>
      </w:r>
    </w:p>
    <w:p w14:paraId="62CD2DB0" w14:textId="77777777" w:rsidR="0043554B" w:rsidRPr="00C77257" w:rsidRDefault="0043554B" w:rsidP="0043554B">
      <w:pPr>
        <w:tabs>
          <w:tab w:val="left" w:pos="1276"/>
          <w:tab w:val="left" w:pos="5103"/>
          <w:tab w:val="left" w:pos="7655"/>
        </w:tabs>
        <w:spacing w:beforeLines="20" w:before="48" w:afterLines="20" w:after="48" w:line="288" w:lineRule="auto"/>
        <w:ind w:left="1276"/>
        <w:jc w:val="center"/>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 U</w:t>
      </w:r>
      <w:r w:rsidRPr="00C77257">
        <w:rPr>
          <w:rFonts w:asciiTheme="majorHAnsi" w:hAnsiTheme="majorHAnsi" w:cstheme="majorHAnsi"/>
          <w:noProof/>
          <w:color w:val="000000" w:themeColor="text1"/>
          <w:szCs w:val="26"/>
          <w:vertAlign w:val="subscript"/>
          <w:lang w:val="en-GB" w:eastAsia="x-none"/>
        </w:rPr>
        <w:t>lightning impulse voltages</w:t>
      </w:r>
      <w:r w:rsidRPr="00C77257">
        <w:rPr>
          <w:rFonts w:asciiTheme="majorHAnsi" w:hAnsiTheme="majorHAnsi" w:cstheme="majorHAnsi"/>
          <w:noProof/>
          <w:color w:val="000000" w:themeColor="text1"/>
          <w:szCs w:val="26"/>
          <w:lang w:val="en-GB" w:eastAsia="x-none"/>
        </w:rPr>
        <w:t xml:space="preserve"> x C1/ (C1+C2)</w:t>
      </w:r>
    </w:p>
    <w:p w14:paraId="745EAE46"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electromagnetic unit must be able to withstand short-term industrial frequency voltages (r.m.s.):</w:t>
      </w:r>
    </w:p>
    <w:p w14:paraId="6F509E80" w14:textId="77777777" w:rsidR="0043554B" w:rsidRPr="00C77257" w:rsidRDefault="0043554B" w:rsidP="0043554B">
      <w:pPr>
        <w:tabs>
          <w:tab w:val="left" w:pos="1276"/>
          <w:tab w:val="left" w:pos="5103"/>
          <w:tab w:val="left" w:pos="7655"/>
        </w:tabs>
        <w:spacing w:beforeLines="20" w:before="48" w:afterLines="20" w:after="48" w:line="288" w:lineRule="auto"/>
        <w:ind w:left="1210"/>
        <w:jc w:val="center"/>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 U</w:t>
      </w:r>
      <w:r w:rsidRPr="00C77257">
        <w:rPr>
          <w:rFonts w:asciiTheme="majorHAnsi" w:hAnsiTheme="majorHAnsi" w:cstheme="majorHAnsi"/>
          <w:noProof/>
          <w:color w:val="000000" w:themeColor="text1"/>
          <w:szCs w:val="26"/>
          <w:vertAlign w:val="subscript"/>
          <w:lang w:val="en-GB" w:eastAsia="x-none"/>
        </w:rPr>
        <w:t>Primary rated of CVT</w:t>
      </w:r>
      <w:r w:rsidRPr="00C77257">
        <w:rPr>
          <w:rFonts w:asciiTheme="majorHAnsi" w:hAnsiTheme="majorHAnsi" w:cstheme="majorHAnsi"/>
          <w:noProof/>
          <w:color w:val="000000" w:themeColor="text1"/>
          <w:szCs w:val="26"/>
          <w:lang w:val="en-GB" w:eastAsia="x-none"/>
        </w:rPr>
        <w:t xml:space="preserve"> x 3.3x C1/ (C1+C2)</w:t>
      </w:r>
    </w:p>
    <w:p w14:paraId="02DD8413"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secondary terminal box of capacitor voltage transformers</w:t>
      </w:r>
    </w:p>
    <w:p w14:paraId="07206BDA"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 Alloy or stainless steel. box with lid, located for sealing lead seals.</w:t>
      </w:r>
    </w:p>
    <w:p w14:paraId="01D63E5A"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Quantity of box: 01.</w:t>
      </w:r>
    </w:p>
    <w:p w14:paraId="1322B6FD"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Cabinets must be made to meet the minimum tightness IP 55 according to IEC 60529. Cable ends entering boxes and cabinets must have cable termination connectors sized to match the diameter of the cable to ensure cable end robustness and tightness for boxes and cabinets.</w:t>
      </w:r>
      <w:r w:rsidRPr="00C77257">
        <w:rPr>
          <w:rFonts w:asciiTheme="majorHAnsi" w:hAnsiTheme="majorHAnsi" w:cstheme="majorHAnsi"/>
          <w:strike/>
          <w:color w:val="000000" w:themeColor="text1"/>
          <w:szCs w:val="26"/>
        </w:rPr>
        <w:t xml:space="preserve"> </w:t>
      </w:r>
    </w:p>
    <w:p w14:paraId="35D2CA41"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external insulation of capacitor voltage transformers</w:t>
      </w:r>
    </w:p>
    <w:p w14:paraId="72A5E7F9"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capacitor voltage transformers divider, materials cylindrical ceramic porcelain, canopy circle, brown color.</w:t>
      </w:r>
    </w:p>
    <w:p w14:paraId="61C12EFF"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Porcelain must have thermal, mechanical and electrical durability. Porcelain must be manufactured to meet the requirements of IEC 60137.</w:t>
      </w:r>
    </w:p>
    <w:p w14:paraId="4B34CA12"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insulating oil</w:t>
      </w:r>
    </w:p>
    <w:p w14:paraId="433901C9"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oil used in CVT is an antioxidant oil, free of PCBs or other hazardous substances. The list of additives in oil must be published according to IEC 60296 (2012). Oil must be able to blend properly with Shell, Nynas.</w:t>
      </w:r>
    </w:p>
    <w:p w14:paraId="7D064F69"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origin of oil, name, code and quantity of oil must be clearly stated in CVT name plate.</w:t>
      </w:r>
    </w:p>
    <w:p w14:paraId="762175B6"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 for CVT intermediate cabinets</w:t>
      </w:r>
    </w:p>
    <w:p w14:paraId="7CADD002"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Manufacturing materials: Inok 304 (stainless steel), thickness ≥ 3mm. Number of cabinets: 01 cabinets/3 CVT.</w:t>
      </w:r>
    </w:p>
    <w:p w14:paraId="3311D789"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Cabinets must be made to meet tightness IP 55 according to IEC 60529. Cabinet door with lock, hinge, sink gasket. The bottom of the cabinet has cable holes to match </w:t>
      </w:r>
      <w:r w:rsidRPr="00C77257">
        <w:rPr>
          <w:rFonts w:asciiTheme="majorHAnsi" w:hAnsiTheme="majorHAnsi" w:cstheme="majorHAnsi"/>
          <w:color w:val="000000" w:themeColor="text1"/>
          <w:szCs w:val="26"/>
        </w:rPr>
        <w:lastRenderedPageBreak/>
        <w:t>the number and size of secondary cables. Terminal clamps is suitable for O-ring terminals for wires with a cross section of not less than 4 mm2.</w:t>
      </w:r>
    </w:p>
    <w:p w14:paraId="4E867185"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 the cabinet, there must be sufficient accessories (circuit breaker, clamps, lighting leds, sockets ...) for: 3-phase combination of CVT, putting or separating each phase of CVT from operation.</w:t>
      </w:r>
    </w:p>
    <w:p w14:paraId="16BDD17D" w14:textId="77777777" w:rsidR="0043554B" w:rsidRPr="00C77257" w:rsidRDefault="0043554B" w:rsidP="00F13EEF">
      <w:pPr>
        <w:pStyle w:val="StyleHeading6TimesNewRoman12pt"/>
        <w:numPr>
          <w:ilvl w:val="5"/>
          <w:numId w:val="78"/>
        </w:numPr>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u w:val="single"/>
        </w:rPr>
        <w:t>Requirement for secondary cable</w:t>
      </w:r>
    </w:p>
    <w:p w14:paraId="0B1A578B"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Secondary cable cabinet must be copper with multiple fibers, water resistant, oil resistant, fire resistant.</w:t>
      </w:r>
    </w:p>
    <w:p w14:paraId="0C9D2CA4"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Mechanical requirements, power arc</w:t>
      </w:r>
    </w:p>
    <w:p w14:paraId="04C64B73"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CVT is capable of withstanding static loads according to table 7, standard IEC 61869-1, time test according to item 7.4.5, test diagram according to table 12, standard IEC 61869-1.</w:t>
      </w:r>
    </w:p>
    <w:p w14:paraId="46493346"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CVT shall be able to withstand an internal arc in accordance with table 8, section 6.9, standard IEC 61869-1.</w:t>
      </w:r>
    </w:p>
    <w:p w14:paraId="0140DCA0"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electromagnetic compatibility (EMC)</w:t>
      </w:r>
    </w:p>
    <w:p w14:paraId="305C9196"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Radio interference voltage (RIV) level generated within the voltage transformer shall comply with section 6.11, standard IEC 61869-1 (2007).</w:t>
      </w:r>
    </w:p>
    <w:p w14:paraId="6A49E87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voltage transformer shall be capable of withstanding primary-to-secondary overvoltage with values ​​not exceeding the values ​​in table 9, standard IEC 61869-1 (2007).</w:t>
      </w:r>
    </w:p>
    <w:p w14:paraId="3067A1FD" w14:textId="0FA45698"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 for ferromagnetic resonance </w:t>
      </w:r>
    </w:p>
    <w:p w14:paraId="12BE420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capacitor voltage transformer shall meet the value of ferromagnetic resonance according to Table 506, Section 6.502 and test according to Table 512, standard IEC 61869-5. </w:t>
      </w:r>
    </w:p>
    <w:p w14:paraId="27F7B53A" w14:textId="006A3951"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accuracy class</w:t>
      </w:r>
      <w:r w:rsidR="00B63639" w:rsidRPr="00C77257">
        <w:rPr>
          <w:rFonts w:asciiTheme="majorHAnsi" w:hAnsiTheme="majorHAnsi" w:cstheme="majorHAnsi"/>
          <w:b/>
          <w:i/>
          <w:color w:val="000000" w:themeColor="text1"/>
          <w:szCs w:val="26"/>
        </w:rPr>
        <w:t xml:space="preserve"> of capacitor voltage transformers</w:t>
      </w:r>
    </w:p>
    <w:p w14:paraId="64F02BC3"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secondary windings having accuracy class 0.5: Voltage error and angle of phase difference must not exceed the value in Table 501, IEC 61869-5 standard.</w:t>
      </w:r>
    </w:p>
    <w:p w14:paraId="6CCBD2CB"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secondary winding with accuracy of class 3P: Voltage error and angle of phase difference must not exceed the value of Table 502, IEC 61869-5 standard.</w:t>
      </w:r>
    </w:p>
    <w:p w14:paraId="6262B8B8"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grounding connection</w:t>
      </w:r>
    </w:p>
    <w:p w14:paraId="0055582B"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neutral grounding point of CVT must arranged in a position convenient for grounding with the system's earthing system.</w:t>
      </w:r>
    </w:p>
    <w:p w14:paraId="65241D9F"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intermediate connection cabinets: The interior must have a common copper ground bar arranged with available holes and with enough bolts, nuts, washer.</w:t>
      </w:r>
    </w:p>
    <w:p w14:paraId="359138DA" w14:textId="06257726"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Requirements for specification sheet and label </w:t>
      </w:r>
    </w:p>
    <w:p w14:paraId="1F3ECE20"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 made of Inok 304 (stainless steel). The handwriting is not faded during the life of capacitor voltage Transformers.</w:t>
      </w:r>
    </w:p>
    <w:p w14:paraId="47766DAD"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content on the parameter table can fully display the main capacitor voltage transformers parameters according to section 6.13.501, standard IEC 61869-5.</w:t>
      </w:r>
    </w:p>
    <w:p w14:paraId="255A6DB3"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testing, checking, installing, maintenance</w:t>
      </w:r>
    </w:p>
    <w:p w14:paraId="192F3C6E" w14:textId="77777777" w:rsidR="0043554B" w:rsidRPr="00EF4BEF"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 xml:space="preserve">The Type Test, Special Test, Routine Test for capacitor voltage transformers shall comply with requirements according to IEC IEC61869-1, -5 and submission all test report enclosed tested </w:t>
      </w:r>
      <w:r w:rsidRPr="00EF4BEF">
        <w:rPr>
          <w:rFonts w:asciiTheme="majorHAnsi" w:hAnsiTheme="majorHAnsi" w:cstheme="majorHAnsi"/>
          <w:color w:val="000000" w:themeColor="text1"/>
          <w:szCs w:val="26"/>
        </w:rPr>
        <w:t>capacitor voltage Transformers.</w:t>
      </w:r>
    </w:p>
    <w:p w14:paraId="662F2E25" w14:textId="78DA32F7" w:rsidR="001153E5" w:rsidRPr="00C77257" w:rsidRDefault="001153E5"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eastAsia="x-none"/>
        </w:rPr>
      </w:pPr>
      <w:r w:rsidRPr="00EF4BEF">
        <w:rPr>
          <w:rFonts w:asciiTheme="majorHAnsi" w:hAnsiTheme="majorHAnsi" w:cstheme="majorHAnsi"/>
          <w:noProof/>
          <w:color w:val="000000" w:themeColor="text1"/>
          <w:szCs w:val="26"/>
          <w:lang w:eastAsia="x-none"/>
        </w:rPr>
        <w:t xml:space="preserve">The </w:t>
      </w:r>
      <w:r w:rsidRPr="00EF4BEF">
        <w:rPr>
          <w:rFonts w:asciiTheme="majorHAnsi" w:hAnsiTheme="majorHAnsi" w:cstheme="majorHAnsi"/>
          <w:color w:val="000000" w:themeColor="text1"/>
          <w:szCs w:val="26"/>
        </w:rPr>
        <w:t>Bidders</w:t>
      </w:r>
      <w:r w:rsidRPr="00EF4BEF">
        <w:rPr>
          <w:rFonts w:asciiTheme="majorHAnsi" w:hAnsiTheme="majorHAnsi" w:cstheme="majorHAnsi"/>
          <w:noProof/>
          <w:color w:val="000000" w:themeColor="text1"/>
          <w:szCs w:val="26"/>
          <w:lang w:eastAsia="x-none"/>
        </w:rPr>
        <w:t xml:space="preserve"> are required to make a list of type test reports of the proposed equipment as required in clause 4.1</w:t>
      </w:r>
      <w:r w:rsidR="00DC235B" w:rsidRPr="00EF4BEF">
        <w:rPr>
          <w:rFonts w:asciiTheme="majorHAnsi" w:hAnsiTheme="majorHAnsi" w:cstheme="majorHAnsi"/>
          <w:noProof/>
          <w:color w:val="000000" w:themeColor="text1"/>
          <w:szCs w:val="26"/>
          <w:lang w:eastAsia="x-none"/>
        </w:rPr>
        <w:t>2</w:t>
      </w:r>
      <w:r w:rsidRPr="00EF4BEF">
        <w:rPr>
          <w:rFonts w:asciiTheme="majorHAnsi" w:hAnsiTheme="majorHAnsi" w:cstheme="majorHAnsi"/>
          <w:noProof/>
          <w:color w:val="000000" w:themeColor="text1"/>
          <w:szCs w:val="26"/>
          <w:lang w:eastAsia="x-none"/>
        </w:rPr>
        <w:t xml:space="preserve">. Required </w:t>
      </w:r>
      <w:r w:rsidRPr="00C77257">
        <w:rPr>
          <w:rFonts w:asciiTheme="majorHAnsi" w:hAnsiTheme="majorHAnsi" w:cstheme="majorHAnsi"/>
          <w:noProof/>
          <w:color w:val="000000" w:themeColor="text1"/>
          <w:szCs w:val="26"/>
          <w:lang w:eastAsia="x-none"/>
        </w:rPr>
        <w:t>for list of type test reports</w:t>
      </w:r>
    </w:p>
    <w:p w14:paraId="442DF79E"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factory test record (Routine test) must be test intact voltage transformer without removing the components of the voltage transformer.</w:t>
      </w:r>
    </w:p>
    <w:p w14:paraId="32812FF5"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Routine test  must to be content accreditation error of measurement coils in variance</w:t>
      </w:r>
      <w:r w:rsidRPr="00C77257">
        <w:rPr>
          <w:rFonts w:asciiTheme="majorHAnsi" w:hAnsiTheme="majorHAnsi" w:cstheme="majorHAnsi"/>
          <w:noProof/>
          <w:color w:val="000000" w:themeColor="text1"/>
          <w:szCs w:val="26"/>
          <w:lang w:val="en-GB"/>
        </w:rPr>
        <w:t xml:space="preserve"> errors and phase angle errors</w:t>
      </w:r>
    </w:p>
    <w:p w14:paraId="0C8FD7BD" w14:textId="7E0A576F" w:rsidR="00911E4D" w:rsidRPr="00C77257" w:rsidRDefault="00911E4D" w:rsidP="00911E4D">
      <w:pPr>
        <w:widowControl w:val="0"/>
        <w:tabs>
          <w:tab w:val="clear" w:pos="0"/>
          <w:tab w:val="left" w:pos="567"/>
        </w:tabs>
        <w:autoSpaceDE/>
        <w:autoSpaceDN/>
        <w:adjustRightInd/>
        <w:spacing w:line="264" w:lineRule="auto"/>
        <w:ind w:left="567"/>
        <w:rPr>
          <w:b/>
          <w:bCs/>
          <w:noProof/>
          <w:color w:val="000000" w:themeColor="text1"/>
          <w:lang w:eastAsia="x-none"/>
        </w:rPr>
      </w:pPr>
      <w:r w:rsidRPr="00C77257">
        <w:rPr>
          <w:b/>
          <w:bCs/>
          <w:noProof/>
          <w:color w:val="000000" w:themeColor="text1"/>
          <w:lang w:eastAsia="x-none"/>
        </w:rPr>
        <w:t>Type test:</w:t>
      </w:r>
    </w:p>
    <w:p w14:paraId="21C2663B" w14:textId="35C2C86D" w:rsidR="00911E4D" w:rsidRPr="00C77257"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lang w:val="en-GB" w:eastAsia="x-none"/>
        </w:rPr>
      </w:pPr>
      <w:r w:rsidRPr="00C77257">
        <w:rPr>
          <w:rFonts w:asciiTheme="majorHAnsi" w:hAnsiTheme="majorHAnsi" w:cstheme="majorHAnsi"/>
          <w:noProof/>
          <w:color w:val="000000" w:themeColor="text1"/>
          <w:lang w:eastAsia="x-none"/>
        </w:rPr>
        <w:t>Type tests must be performed on a sample of a similar product.</w:t>
      </w:r>
      <w:r w:rsidRPr="00C77257">
        <w:rPr>
          <w:rFonts w:asciiTheme="majorHAnsi" w:hAnsiTheme="majorHAnsi" w:cstheme="majorHAnsi"/>
          <w:noProof/>
          <w:color w:val="000000" w:themeColor="text1"/>
          <w:lang w:val="en-GB" w:eastAsia="x-none"/>
        </w:rPr>
        <w:t xml:space="preserve"> The certificates required in according with IEC 61869-1,3,5, including the following:</w:t>
      </w:r>
    </w:p>
    <w:p w14:paraId="39D89803"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Short – Circuit withstand capability test.</w:t>
      </w:r>
    </w:p>
    <w:p w14:paraId="454C75DE"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Temperature - rise test;</w:t>
      </w:r>
    </w:p>
    <w:p w14:paraId="2152AA21"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Capacitance and tan</w:t>
      </w:r>
      <w:r w:rsidRPr="00C77257">
        <w:rPr>
          <w:rFonts w:asciiTheme="majorHAnsi" w:hAnsiTheme="majorHAnsi" w:cstheme="majorHAnsi"/>
          <w:color w:val="000000" w:themeColor="text1"/>
          <w:lang w:val="en-GB"/>
        </w:rPr>
        <w:sym w:font="Symbol" w:char="F064"/>
      </w:r>
      <w:r w:rsidRPr="00C77257">
        <w:rPr>
          <w:rFonts w:asciiTheme="majorHAnsi" w:hAnsiTheme="majorHAnsi" w:cstheme="majorHAnsi"/>
          <w:color w:val="000000" w:themeColor="text1"/>
          <w:lang w:val="en-GB"/>
        </w:rPr>
        <w:t xml:space="preserve"> measurement at power-frequency.</w:t>
      </w:r>
    </w:p>
    <w:p w14:paraId="7B557DB7"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Impulse voltage withstand test on primary terminals;</w:t>
      </w:r>
    </w:p>
    <w:p w14:paraId="19C4CB7F"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Chopped impulse test;</w:t>
      </w:r>
    </w:p>
    <w:p w14:paraId="2DBF7DE9"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Accuracy tests.</w:t>
      </w:r>
    </w:p>
    <w:p w14:paraId="264E2505"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Wet test for outdoor type transformer;</w:t>
      </w:r>
    </w:p>
    <w:p w14:paraId="1EEEEE56"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Verification of the degree of protection by enclosures;</w:t>
      </w:r>
    </w:p>
    <w:p w14:paraId="4F3A1196" w14:textId="77777777" w:rsidR="00911E4D" w:rsidRPr="00C77257"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lang w:val="en-GB"/>
        </w:rPr>
      </w:pPr>
      <w:r w:rsidRPr="00C77257">
        <w:rPr>
          <w:rFonts w:asciiTheme="majorHAnsi" w:hAnsiTheme="majorHAnsi" w:cstheme="majorHAnsi"/>
          <w:color w:val="000000" w:themeColor="text1"/>
          <w:lang w:val="en-GB"/>
        </w:rPr>
        <w:t>Enclosures tightness test at ambient temperature;</w:t>
      </w:r>
    </w:p>
    <w:p w14:paraId="01C1981D" w14:textId="77777777" w:rsidR="00911E4D" w:rsidRPr="00C77257" w:rsidRDefault="00911E4D" w:rsidP="00911E4D">
      <w:pPr>
        <w:widowControl w:val="0"/>
        <w:tabs>
          <w:tab w:val="left" w:pos="540"/>
          <w:tab w:val="left" w:pos="5103"/>
          <w:tab w:val="left" w:pos="7655"/>
        </w:tabs>
        <w:spacing w:line="264" w:lineRule="auto"/>
        <w:ind w:firstLine="567"/>
        <w:outlineLvl w:val="6"/>
        <w:rPr>
          <w:rFonts w:asciiTheme="majorHAnsi" w:hAnsiTheme="majorHAnsi" w:cstheme="majorHAnsi"/>
          <w:noProof/>
          <w:color w:val="000000" w:themeColor="text1"/>
          <w:lang w:val="en-GB"/>
        </w:rPr>
      </w:pPr>
      <w:r w:rsidRPr="00C77257">
        <w:rPr>
          <w:rFonts w:asciiTheme="majorHAnsi" w:hAnsiTheme="majorHAnsi" w:cstheme="majorHAnsi"/>
          <w:b/>
          <w:noProof/>
          <w:color w:val="000000" w:themeColor="text1"/>
          <w:u w:val="single"/>
          <w:lang w:val="en-GB"/>
        </w:rPr>
        <w:t>Note:</w:t>
      </w:r>
      <w:r w:rsidRPr="00C77257">
        <w:rPr>
          <w:rFonts w:asciiTheme="majorHAnsi" w:hAnsiTheme="majorHAnsi" w:cstheme="majorHAnsi"/>
          <w:b/>
          <w:noProof/>
          <w:color w:val="000000" w:themeColor="text1"/>
          <w:lang w:val="en-GB"/>
        </w:rPr>
        <w:t xml:space="preserve"> All test have fully demonstrated the responsiveness of the equipment offered by bidders. The contractors may be rejected if does not meet the above requirements</w:t>
      </w:r>
      <w:r w:rsidRPr="00C77257">
        <w:rPr>
          <w:rFonts w:asciiTheme="majorHAnsi" w:hAnsiTheme="majorHAnsi" w:cstheme="majorHAnsi"/>
          <w:color w:val="000000" w:themeColor="text1"/>
          <w:szCs w:val="26"/>
        </w:rPr>
        <w:t>.</w:t>
      </w:r>
    </w:p>
    <w:p w14:paraId="7AF5443B" w14:textId="77777777" w:rsidR="00911E4D" w:rsidRPr="00C77257" w:rsidRDefault="00911E4D" w:rsidP="00911E4D">
      <w:pPr>
        <w:pStyle w:val="m1"/>
        <w:numPr>
          <w:ilvl w:val="0"/>
          <w:numId w:val="0"/>
        </w:numPr>
        <w:tabs>
          <w:tab w:val="clear" w:pos="567"/>
          <w:tab w:val="left" w:pos="630"/>
        </w:tabs>
        <w:spacing w:beforeLines="20" w:before="48" w:afterLines="20" w:after="48" w:line="288" w:lineRule="auto"/>
        <w:ind w:left="720"/>
        <w:outlineLvl w:val="2"/>
        <w:rPr>
          <w:rFonts w:asciiTheme="majorHAnsi" w:hAnsiTheme="majorHAnsi" w:cstheme="majorHAnsi"/>
          <w:b w:val="0"/>
          <w:color w:val="000000" w:themeColor="text1"/>
          <w:szCs w:val="26"/>
        </w:rPr>
      </w:pPr>
      <w:r w:rsidRPr="00C77257">
        <w:rPr>
          <w:rFonts w:asciiTheme="majorHAnsi" w:hAnsiTheme="majorHAnsi" w:cstheme="majorHAnsi"/>
          <w:color w:val="000000" w:themeColor="text1"/>
          <w:szCs w:val="26"/>
        </w:rPr>
        <w:t>Routine tests:</w:t>
      </w:r>
    </w:p>
    <w:p w14:paraId="2E479861" w14:textId="77777777" w:rsidR="00911E4D" w:rsidRPr="00C77257"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lang w:eastAsia="x-none"/>
        </w:rPr>
        <w:t>Routine</w:t>
      </w:r>
      <w:r w:rsidRPr="00C77257">
        <w:rPr>
          <w:rFonts w:asciiTheme="majorHAnsi" w:hAnsiTheme="majorHAnsi" w:cstheme="majorHAnsi"/>
          <w:noProof/>
          <w:color w:val="000000" w:themeColor="text1"/>
          <w:lang w:val="en-GB" w:eastAsia="x-none"/>
        </w:rPr>
        <w:t xml:space="preserve"> test is performed by the Manufacturer on each product manufactured at the Manufacturer. The following routine tests shall be carried out at the factory for each type of voltage transformer</w:t>
      </w:r>
      <w:r w:rsidRPr="00C77257">
        <w:rPr>
          <w:rFonts w:asciiTheme="majorHAnsi" w:hAnsiTheme="majorHAnsi" w:cstheme="majorHAnsi"/>
          <w:noProof/>
          <w:color w:val="000000" w:themeColor="text1"/>
          <w:szCs w:val="26"/>
          <w:lang w:val="en-GB"/>
        </w:rPr>
        <w:t>:</w:t>
      </w:r>
    </w:p>
    <w:p w14:paraId="0BAD7EE8"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Construction (general) inspection.</w:t>
      </w:r>
    </w:p>
    <w:p w14:paraId="19EA5091"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markings.</w:t>
      </w:r>
    </w:p>
    <w:p w14:paraId="4D218CB0"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GB"/>
        </w:rPr>
        <w:t>Power frequency withstand test on the primary terminals;</w:t>
      </w:r>
    </w:p>
    <w:p w14:paraId="1B1F16C1"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GB"/>
        </w:rPr>
        <w:t>Power frequency withstand test on secondary terminals;</w:t>
      </w:r>
    </w:p>
    <w:p w14:paraId="12B8A349"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Power frequency withstand test between sections;</w:t>
      </w:r>
    </w:p>
    <w:p w14:paraId="505CF1B3"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Partial discharge test.</w:t>
      </w:r>
    </w:p>
    <w:p w14:paraId="18B13320"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GB"/>
        </w:rPr>
        <w:t>Ferro-resonance check;</w:t>
      </w:r>
    </w:p>
    <w:p w14:paraId="610316F5" w14:textId="77777777"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Tests for accuracy.</w:t>
      </w:r>
    </w:p>
    <w:p w14:paraId="74D81C4B" w14:textId="4E94A805" w:rsidR="00911E4D" w:rsidRPr="00C77257"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Enclosures tightness test at ambient temperature</w:t>
      </w:r>
    </w:p>
    <w:p w14:paraId="21198F6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lang w:eastAsia="x-none"/>
        </w:rPr>
      </w:pPr>
      <w:r w:rsidRPr="00C77257">
        <w:rPr>
          <w:rFonts w:asciiTheme="majorHAnsi" w:hAnsiTheme="majorHAnsi" w:cstheme="majorHAnsi"/>
          <w:noProof/>
          <w:color w:val="000000" w:themeColor="text1"/>
          <w:lang w:eastAsia="x-none"/>
        </w:rPr>
        <w:lastRenderedPageBreak/>
        <w:t>The test items should be in full according to Table 10 of IEC 61869-5 Standard or equivalent.</w:t>
      </w:r>
    </w:p>
    <w:p w14:paraId="6C9EAA72"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lang w:eastAsia="x-none"/>
        </w:rPr>
        <w:t>The CVT manufacturer shall have a detailed technical procedure guiding the installation, maintenance, repair, overhaul and testing of CVT in operation (according</w:t>
      </w:r>
      <w:r w:rsidRPr="00C77257">
        <w:rPr>
          <w:rFonts w:asciiTheme="majorHAnsi" w:hAnsiTheme="majorHAnsi" w:cstheme="majorHAnsi"/>
          <w:color w:val="000000" w:themeColor="text1"/>
          <w:szCs w:val="26"/>
        </w:rPr>
        <w:t xml:space="preserve"> to IEC 61869-1). There are instructions for oil sampling and adding oils.</w:t>
      </w:r>
    </w:p>
    <w:p w14:paraId="1DFDBD52" w14:textId="6658B26A"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Requirements for transporting </w:t>
      </w:r>
    </w:p>
    <w:p w14:paraId="2A54A77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During transporting, it is do not allow separate dismantling and packaging the components. </w:t>
      </w:r>
    </w:p>
    <w:p w14:paraId="0CA94E4F"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Have solution to prevent moisture penetration and the impact of sea water.</w:t>
      </w:r>
    </w:p>
    <w:p w14:paraId="562DEA84" w14:textId="73C16806"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Requirements for documents </w:t>
      </w:r>
    </w:p>
    <w:p w14:paraId="3A8A9E2C"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Manufacturer information, summary of capacitor voltage transformers specifications, origin of capacitor voltage transformers accessories, quality management certificate.</w:t>
      </w:r>
    </w:p>
    <w:p w14:paraId="72E2DE1D"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are all test records.</w:t>
      </w:r>
    </w:p>
    <w:p w14:paraId="0470007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Generally drawings with dimensions, sectional drawings, structural drawings, capacitor voltage transformers structural details drawings and accessories drawings.</w:t>
      </w:r>
    </w:p>
    <w:p w14:paraId="57CE8782"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Instructions documents for installation, operation and maintenance of capacitor voltage transformers.</w:t>
      </w:r>
    </w:p>
    <w:p w14:paraId="29315B7F"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Recommended documents when testing periodically: about frequency, content of work. Common defects and their handling. The drawings, sizes and code names for each type (or list of quantities - specifications).</w:t>
      </w:r>
    </w:p>
    <w:p w14:paraId="658FE5BC"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are instructions for oil sampling and adding oils. Assess the quality of oil.</w:t>
      </w:r>
    </w:p>
    <w:p w14:paraId="5C6D4BE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The voltage transformer have accurary class 0,2 must to The certificate of approval of samples</w:t>
      </w:r>
      <w:r w:rsidRPr="00C77257">
        <w:rPr>
          <w:rFonts w:asciiTheme="majorHAnsi" w:hAnsiTheme="majorHAnsi" w:cstheme="majorHAnsi"/>
          <w:noProof/>
          <w:color w:val="000000" w:themeColor="text1"/>
          <w:szCs w:val="26"/>
          <w:lang w:val="en-GB"/>
        </w:rPr>
        <w:t>, the certificate of verification of measuring devices</w:t>
      </w:r>
    </w:p>
    <w:p w14:paraId="68054790"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testing</w:t>
      </w:r>
    </w:p>
    <w:p w14:paraId="2D974212" w14:textId="04AA7DA4"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type test, special test, </w:t>
      </w:r>
      <w:r w:rsidR="000748B1" w:rsidRPr="00C77257">
        <w:rPr>
          <w:rFonts w:asciiTheme="majorHAnsi" w:hAnsiTheme="majorHAnsi" w:cstheme="majorHAnsi"/>
          <w:color w:val="000000" w:themeColor="text1"/>
          <w:szCs w:val="26"/>
        </w:rPr>
        <w:t>routine</w:t>
      </w:r>
      <w:r w:rsidRPr="00C77257">
        <w:rPr>
          <w:rFonts w:asciiTheme="majorHAnsi" w:hAnsiTheme="majorHAnsi" w:cstheme="majorHAnsi"/>
          <w:color w:val="000000" w:themeColor="text1"/>
          <w:szCs w:val="26"/>
        </w:rPr>
        <w:t xml:space="preserve"> test shall be performed and issued by the independent testing laboratories; or witnessed by the independent testing laboratories which are accredited according to the international standard ISO/IEC 17025:2005.</w:t>
      </w:r>
    </w:p>
    <w:p w14:paraId="1ECE6F74"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certificate of approval of samples, the certificate of verification of measuring devices, issued by the Vietnam Standards and Quality Center.</w:t>
      </w:r>
    </w:p>
    <w:p w14:paraId="7096707B" w14:textId="5DC0B520"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 xml:space="preserve">Requirements for accessories </w:t>
      </w:r>
    </w:p>
    <w:p w14:paraId="5666197D" w14:textId="03133852"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An oil sampling is required. Must have spare oil for CVT for repair (if the volume of CVT oil is large and the oil is not common)</w:t>
      </w:r>
    </w:p>
    <w:p w14:paraId="25ECC586"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Terminal clamps with specifications suitable for high voltage terminals of circuit breaker, terminal at HV side use type not less than 6 bolts.</w:t>
      </w:r>
    </w:p>
    <w:p w14:paraId="07627BDA"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Other requirements</w:t>
      </w:r>
    </w:p>
    <w:p w14:paraId="68360953" w14:textId="13644AA1"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If secondary coil of CVT manufacture by new technology, secondary circuit comply to IEC 61850-7-3 (2010); IEC 61850-7-4 (2010-03); IEC 61850-6.20 (2009); IEC 61850-6 (2009-12); IEC 61850-9-3 (2016-05); IEC 61869-9 (2016-04)</w:t>
      </w:r>
    </w:p>
    <w:p w14:paraId="7C1098A7" w14:textId="77777777"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requirement are not mentioned in this document, it shall apply with IEC standard or equivalent.</w:t>
      </w:r>
    </w:p>
    <w:p w14:paraId="23BD4744" w14:textId="77777777" w:rsidR="0043554B" w:rsidRPr="00C77257" w:rsidRDefault="0043554B" w:rsidP="00F13EEF">
      <w:pPr>
        <w:pStyle w:val="Heading5"/>
        <w:numPr>
          <w:ilvl w:val="4"/>
          <w:numId w:val="78"/>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lastRenderedPageBreak/>
        <w:t>Basic Data of 500kV Capacitor Voltage Transformer</w:t>
      </w:r>
    </w:p>
    <w:p w14:paraId="2F63B446" w14:textId="14229124" w:rsidR="0043554B" w:rsidRPr="00C77257"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Refer to Technical Data Sheet to have data of 500kV Capacitor Voltage Transformer</w:t>
      </w:r>
    </w:p>
    <w:p w14:paraId="423B3284" w14:textId="04D14F0E" w:rsidR="00E71507" w:rsidRPr="00C77257" w:rsidRDefault="00E71507" w:rsidP="00F13EEF">
      <w:pPr>
        <w:pStyle w:val="m2"/>
        <w:numPr>
          <w:ilvl w:val="2"/>
          <w:numId w:val="60"/>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220kV</w:t>
      </w:r>
      <w:r w:rsidR="003969A6" w:rsidRPr="00C77257">
        <w:rPr>
          <w:rFonts w:asciiTheme="majorHAnsi" w:hAnsiTheme="majorHAnsi" w:cstheme="majorHAnsi"/>
          <w:color w:val="000000" w:themeColor="text1"/>
          <w:szCs w:val="26"/>
        </w:rPr>
        <w:t xml:space="preserve"> </w:t>
      </w:r>
      <w:r w:rsidR="000A0C08"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Voltage Transformers</w:t>
      </w:r>
    </w:p>
    <w:p w14:paraId="740DC6FE" w14:textId="77777777"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w:t>
      </w:r>
    </w:p>
    <w:p w14:paraId="315EC8AD" w14:textId="7CD10D61" w:rsidR="008A4E5A" w:rsidRPr="00C77257" w:rsidRDefault="00D17029" w:rsidP="00624001">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Capacitor Voltage Transformers </w:t>
      </w:r>
      <w:r w:rsidRPr="00C77257">
        <w:rPr>
          <w:noProof/>
          <w:color w:val="000000" w:themeColor="text1"/>
          <w:lang w:val="en-GB" w:eastAsia="x-none"/>
        </w:rPr>
        <w:t>of 220kV according to the basic technical specification of transmission grid equipment, issued under Decision No. 0063/QD-EVNNPT dated January 15, 2018 of EVNNPT.</w:t>
      </w:r>
    </w:p>
    <w:p w14:paraId="4F9804B2" w14:textId="4AE46BEC" w:rsidR="00E71507" w:rsidRPr="00C77257" w:rsidRDefault="00E71507" w:rsidP="00624001">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capacitor voltage transformer</w:t>
      </w:r>
      <w:r w:rsidR="007E7234" w:rsidRPr="00C77257">
        <w:rPr>
          <w:rFonts w:asciiTheme="majorHAnsi" w:hAnsiTheme="majorHAnsi" w:cstheme="majorHAnsi"/>
          <w:color w:val="000000" w:themeColor="text1"/>
          <w:szCs w:val="26"/>
        </w:rPr>
        <w:t>,</w:t>
      </w:r>
      <w:r w:rsidRPr="00C77257">
        <w:rPr>
          <w:rFonts w:asciiTheme="majorHAnsi" w:hAnsiTheme="majorHAnsi" w:cstheme="majorHAnsi"/>
          <w:color w:val="000000" w:themeColor="text1"/>
          <w:szCs w:val="26"/>
        </w:rPr>
        <w:t xml:space="preserve"> put into operation for power transmission grid is the type single phase, sealed type, capacitor voltage transformer type, insulating oil, outdoor installation. </w:t>
      </w:r>
      <w:r w:rsidRPr="00C77257">
        <w:rPr>
          <w:rFonts w:asciiTheme="majorHAnsi" w:hAnsiTheme="majorHAnsi" w:cstheme="majorHAnsi"/>
          <w:noProof/>
          <w:color w:val="000000" w:themeColor="text1"/>
          <w:szCs w:val="26"/>
          <w:lang w:val="en-GB"/>
        </w:rPr>
        <w:t>Capacitor</w:t>
      </w:r>
      <w:r w:rsidRPr="00C77257">
        <w:rPr>
          <w:rFonts w:asciiTheme="majorHAnsi" w:hAnsiTheme="majorHAnsi" w:cstheme="majorHAnsi"/>
          <w:color w:val="000000" w:themeColor="text1"/>
          <w:szCs w:val="26"/>
        </w:rPr>
        <w:t xml:space="preserve"> voltage transformer was designed and manufactured by material and engineering which comply with Vietnamese standards, EVN/EVNNPT regulation and IEC standard and comply with Vietnamese weather condition. </w:t>
      </w:r>
    </w:p>
    <w:p w14:paraId="15F8F569" w14:textId="77777777" w:rsidR="00FC0EC2" w:rsidRPr="00C77257" w:rsidRDefault="00FC0EC2" w:rsidP="00490F55">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Environment conditions:  </w:t>
      </w:r>
    </w:p>
    <w:p w14:paraId="0AEB8155"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07CD5899"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6BCC9A54"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234983ED"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5656D4DE"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5C312436"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6447041B"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13756D82"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1AF6C4B5"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Maximum wind velocity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160 km/h</w:t>
      </w:r>
    </w:p>
    <w:p w14:paraId="07E51B3D" w14:textId="77777777" w:rsidR="00FC0EC2" w:rsidRPr="00C77257" w:rsidRDefault="00FC0EC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7B52B192" w14:textId="380D1E5E"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w:t>
      </w:r>
      <w:r w:rsidR="00CA0878" w:rsidRPr="00C77257">
        <w:rPr>
          <w:rFonts w:asciiTheme="majorHAnsi" w:hAnsiTheme="majorHAnsi" w:cstheme="majorHAnsi"/>
          <w:color w:val="000000" w:themeColor="text1"/>
          <w:szCs w:val="26"/>
        </w:rPr>
        <w:t xml:space="preserve"> capacitor</w:t>
      </w:r>
      <w:r w:rsidRPr="00C77257">
        <w:rPr>
          <w:rFonts w:asciiTheme="majorHAnsi" w:hAnsiTheme="majorHAnsi" w:cstheme="majorHAnsi"/>
          <w:color w:val="000000" w:themeColor="text1"/>
          <w:szCs w:val="26"/>
        </w:rPr>
        <w:t xml:space="preserve"> voltage transformer</w:t>
      </w:r>
      <w:r w:rsidR="007E7234" w:rsidRPr="00C77257">
        <w:rPr>
          <w:rFonts w:asciiTheme="majorHAnsi" w:hAnsiTheme="majorHAnsi" w:cstheme="majorHAnsi"/>
          <w:color w:val="000000" w:themeColor="text1"/>
          <w:szCs w:val="26"/>
        </w:rPr>
        <w:t>:</w:t>
      </w: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828"/>
      </w:tblGrid>
      <w:tr w:rsidR="00BA04B8" w:rsidRPr="00C77257" w14:paraId="2C03A753" w14:textId="77777777" w:rsidTr="00962FF4">
        <w:trPr>
          <w:tblHeader/>
          <w:jc w:val="center"/>
        </w:trPr>
        <w:tc>
          <w:tcPr>
            <w:tcW w:w="4815" w:type="dxa"/>
            <w:vAlign w:val="center"/>
          </w:tcPr>
          <w:p w14:paraId="7E420E51" w14:textId="77777777" w:rsidR="000A0C08" w:rsidRPr="00C77257" w:rsidRDefault="000A0C08" w:rsidP="007841D9">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828" w:type="dxa"/>
            <w:vAlign w:val="center"/>
          </w:tcPr>
          <w:p w14:paraId="472C398E"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r>
      <w:tr w:rsidR="00BA04B8" w:rsidRPr="00C77257" w14:paraId="07364EBB" w14:textId="77777777" w:rsidTr="00962FF4">
        <w:trPr>
          <w:trHeight w:val="215"/>
          <w:jc w:val="center"/>
        </w:trPr>
        <w:tc>
          <w:tcPr>
            <w:tcW w:w="4815" w:type="dxa"/>
          </w:tcPr>
          <w:p w14:paraId="2336EB2E"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828" w:type="dxa"/>
          </w:tcPr>
          <w:p w14:paraId="0CE8F6E4"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r>
      <w:tr w:rsidR="00BA04B8" w:rsidRPr="00C77257" w14:paraId="7B5E025D" w14:textId="77777777" w:rsidTr="00962FF4">
        <w:trPr>
          <w:trHeight w:val="215"/>
          <w:jc w:val="center"/>
        </w:trPr>
        <w:tc>
          <w:tcPr>
            <w:tcW w:w="4815" w:type="dxa"/>
          </w:tcPr>
          <w:p w14:paraId="49770F69"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828" w:type="dxa"/>
          </w:tcPr>
          <w:p w14:paraId="779700D0"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1B253602" w14:textId="77777777" w:rsidTr="00962FF4">
        <w:trPr>
          <w:trHeight w:val="279"/>
          <w:jc w:val="center"/>
        </w:trPr>
        <w:tc>
          <w:tcPr>
            <w:tcW w:w="4815" w:type="dxa"/>
          </w:tcPr>
          <w:p w14:paraId="608D9EF9"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828" w:type="dxa"/>
          </w:tcPr>
          <w:p w14:paraId="34189398"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r>
      <w:tr w:rsidR="00BA04B8" w:rsidRPr="00C77257" w14:paraId="5630D6FA" w14:textId="77777777" w:rsidTr="00962FF4">
        <w:trPr>
          <w:trHeight w:val="279"/>
          <w:jc w:val="center"/>
        </w:trPr>
        <w:tc>
          <w:tcPr>
            <w:tcW w:w="4815" w:type="dxa"/>
          </w:tcPr>
          <w:p w14:paraId="7D95B4FA" w14:textId="77777777" w:rsidR="000A0C08" w:rsidRPr="00C77257"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1828" w:type="dxa"/>
          </w:tcPr>
          <w:p w14:paraId="734CDB3F"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BA04B8" w:rsidRPr="00C77257" w14:paraId="10D00D55" w14:textId="77777777" w:rsidTr="00962FF4">
        <w:trPr>
          <w:trHeight w:val="215"/>
          <w:jc w:val="center"/>
        </w:trPr>
        <w:tc>
          <w:tcPr>
            <w:tcW w:w="4815" w:type="dxa"/>
          </w:tcPr>
          <w:p w14:paraId="2AB41927" w14:textId="77777777" w:rsidR="000A0C08" w:rsidRPr="00C77257"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1828" w:type="dxa"/>
          </w:tcPr>
          <w:p w14:paraId="5A35A8F6" w14:textId="77777777" w:rsidR="000A0C08" w:rsidRPr="00C77257"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bl>
    <w:p w14:paraId="3A877869" w14:textId="6A52C99F" w:rsidR="00E71507" w:rsidRPr="00C77257" w:rsidRDefault="000F61BC"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w:t>
      </w:r>
      <w:r w:rsidR="00E71507" w:rsidRPr="00C77257">
        <w:rPr>
          <w:rFonts w:asciiTheme="majorHAnsi" w:hAnsiTheme="majorHAnsi" w:cstheme="majorHAnsi"/>
          <w:color w:val="000000" w:themeColor="text1"/>
          <w:szCs w:val="26"/>
        </w:rPr>
        <w:t>oltage transformer</w:t>
      </w:r>
      <w:r w:rsidR="00D52142" w:rsidRPr="00C77257">
        <w:rPr>
          <w:rFonts w:asciiTheme="majorHAnsi" w:hAnsiTheme="majorHAnsi" w:cstheme="majorHAnsi"/>
          <w:color w:val="000000" w:themeColor="text1"/>
          <w:szCs w:val="26"/>
        </w:rPr>
        <w:t xml:space="preserve">, </w:t>
      </w:r>
      <w:r w:rsidR="00E71507" w:rsidRPr="00C77257">
        <w:rPr>
          <w:rFonts w:asciiTheme="majorHAnsi" w:hAnsiTheme="majorHAnsi" w:cstheme="majorHAnsi"/>
          <w:color w:val="000000" w:themeColor="text1"/>
          <w:szCs w:val="26"/>
        </w:rPr>
        <w:t>designed and manufactured meet working conditions comply with standards: IEC 60044-2, IEC 60044-5, IEC 61869-5, IEC 60815, IEC 60071, IEC 60137 (2008), IEC 60358-3 (2013)</w:t>
      </w:r>
    </w:p>
    <w:p w14:paraId="7A231D59" w14:textId="07C72807"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ind w:left="540" w:hanging="18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Basic data for </w:t>
      </w:r>
      <w:r w:rsidR="003E1291" w:rsidRPr="00C77257">
        <w:rPr>
          <w:rFonts w:asciiTheme="majorHAnsi" w:hAnsiTheme="majorHAnsi" w:cstheme="majorHAnsi"/>
          <w:color w:val="000000" w:themeColor="text1"/>
          <w:szCs w:val="26"/>
        </w:rPr>
        <w:t xml:space="preserve">220kV </w:t>
      </w:r>
      <w:r w:rsidR="00CA0878"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voltage transformer</w:t>
      </w:r>
    </w:p>
    <w:p w14:paraId="4E5AE001"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 xml:space="preserve">Type: out-door, </w:t>
      </w:r>
      <w:r w:rsidRPr="00C77257">
        <w:rPr>
          <w:rFonts w:asciiTheme="majorHAnsi" w:hAnsiTheme="majorHAnsi" w:cstheme="majorHAnsi"/>
          <w:color w:val="000000" w:themeColor="text1"/>
          <w:szCs w:val="26"/>
        </w:rPr>
        <w:t>single phase, sealed type, capacitor voltage transformer type, insulating oil.</w:t>
      </w:r>
    </w:p>
    <w:p w14:paraId="0F507483"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Rated voltage</w:t>
      </w:r>
      <w:r w:rsidRPr="00C77257">
        <w:rPr>
          <w:rFonts w:asciiTheme="majorHAnsi" w:hAnsiTheme="majorHAnsi" w:cstheme="majorHAnsi"/>
          <w:noProof/>
          <w:color w:val="000000" w:themeColor="text1"/>
          <w:szCs w:val="26"/>
          <w:lang w:val="en-GB"/>
        </w:rPr>
        <w:tab/>
      </w:r>
      <w:r w:rsidR="00FC0EC2"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245kV</w:t>
      </w:r>
    </w:p>
    <w:p w14:paraId="1C927985"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Rated frequency</w:t>
      </w:r>
      <w:r w:rsidRPr="00C77257">
        <w:rPr>
          <w:rFonts w:asciiTheme="majorHAnsi" w:hAnsiTheme="majorHAnsi" w:cstheme="majorHAnsi"/>
          <w:noProof/>
          <w:color w:val="000000" w:themeColor="text1"/>
          <w:szCs w:val="26"/>
          <w:lang w:val="en-GB"/>
        </w:rPr>
        <w:tab/>
      </w:r>
      <w:r w:rsidR="00FC0EC2"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50Hz</w:t>
      </w:r>
    </w:p>
    <w:p w14:paraId="3A4C9213"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Method</w:t>
      </w:r>
      <w:r w:rsidRPr="00C77257">
        <w:rPr>
          <w:rFonts w:asciiTheme="majorHAnsi" w:hAnsiTheme="majorHAnsi" w:cstheme="majorHAnsi"/>
          <w:noProof/>
          <w:color w:val="000000" w:themeColor="text1"/>
          <w:szCs w:val="26"/>
          <w:lang w:val="en-GB"/>
        </w:rPr>
        <w:t xml:space="preserve"> of neutral grounding</w:t>
      </w:r>
      <w:r w:rsidRPr="00C77257">
        <w:rPr>
          <w:rFonts w:asciiTheme="majorHAnsi" w:hAnsiTheme="majorHAnsi" w:cstheme="majorHAnsi"/>
          <w:noProof/>
          <w:color w:val="000000" w:themeColor="text1"/>
          <w:szCs w:val="26"/>
          <w:lang w:val="en-GB"/>
        </w:rPr>
        <w:tab/>
        <w:t>: Directly earthed</w:t>
      </w:r>
    </w:p>
    <w:p w14:paraId="268CA391"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Rated</w:t>
      </w:r>
      <w:r w:rsidRPr="00C77257">
        <w:rPr>
          <w:rFonts w:asciiTheme="majorHAnsi" w:hAnsiTheme="majorHAnsi" w:cstheme="majorHAnsi"/>
          <w:noProof/>
          <w:color w:val="000000" w:themeColor="text1"/>
          <w:szCs w:val="26"/>
          <w:lang w:val="en-GB"/>
        </w:rPr>
        <w:t xml:space="preserve"> short-time thermal current, 1s</w:t>
      </w:r>
      <w:r w:rsidRPr="00C77257">
        <w:rPr>
          <w:rFonts w:asciiTheme="majorHAnsi" w:hAnsiTheme="majorHAnsi" w:cstheme="majorHAnsi"/>
          <w:noProof/>
          <w:color w:val="000000" w:themeColor="text1"/>
          <w:szCs w:val="26"/>
          <w:lang w:val="en-GB"/>
        </w:rPr>
        <w:tab/>
        <w:t xml:space="preserve">: </w:t>
      </w:r>
      <w:r w:rsidR="00FC0EC2"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50 kA</w:t>
      </w:r>
    </w:p>
    <w:p w14:paraId="7C6BC225"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Lightning</w:t>
      </w:r>
      <w:r w:rsidRPr="00C77257">
        <w:rPr>
          <w:rFonts w:asciiTheme="majorHAnsi" w:hAnsiTheme="majorHAnsi" w:cstheme="majorHAnsi"/>
          <w:bCs/>
          <w:color w:val="000000" w:themeColor="text1"/>
          <w:szCs w:val="26"/>
        </w:rPr>
        <w:t xml:space="preserve"> impulse withstand voltage (1.2/50 µs) : 1050kV</w:t>
      </w:r>
    </w:p>
    <w:p w14:paraId="4D0408CA"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Power</w:t>
      </w:r>
      <w:r w:rsidRPr="00C77257">
        <w:rPr>
          <w:rFonts w:asciiTheme="majorHAnsi" w:hAnsiTheme="majorHAnsi" w:cstheme="majorHAnsi"/>
          <w:bCs/>
          <w:color w:val="000000" w:themeColor="text1"/>
          <w:szCs w:val="26"/>
        </w:rPr>
        <w:t xml:space="preserve"> frequency withstand voltage (60s):</w:t>
      </w:r>
    </w:p>
    <w:p w14:paraId="2ED21742" w14:textId="27BA84F1" w:rsidR="003617FD" w:rsidRPr="00C77257" w:rsidRDefault="003617FD" w:rsidP="00490F55">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For</w:t>
      </w:r>
      <w:r w:rsidRPr="00C77257">
        <w:rPr>
          <w:rFonts w:asciiTheme="majorHAnsi" w:hAnsiTheme="majorHAnsi" w:cstheme="majorHAnsi"/>
          <w:bCs/>
          <w:color w:val="000000" w:themeColor="text1"/>
          <w:sz w:val="26"/>
          <w:szCs w:val="26"/>
        </w:rPr>
        <w:t xml:space="preserve"> primary core</w:t>
      </w:r>
      <w:r w:rsidRPr="00C77257">
        <w:rPr>
          <w:rFonts w:asciiTheme="majorHAnsi" w:hAnsiTheme="majorHAnsi" w:cstheme="majorHAnsi"/>
          <w:bCs/>
          <w:color w:val="000000" w:themeColor="text1"/>
          <w:sz w:val="26"/>
          <w:szCs w:val="26"/>
        </w:rPr>
        <w:tab/>
      </w:r>
      <w:r w:rsidR="00907398"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 460kV</w:t>
      </w:r>
    </w:p>
    <w:p w14:paraId="4CD30BB4" w14:textId="3C004BF6" w:rsidR="003617FD" w:rsidRPr="00C77257" w:rsidRDefault="003617FD" w:rsidP="00490F55">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For secondary core</w:t>
      </w:r>
      <w:r w:rsidRPr="00C77257">
        <w:rPr>
          <w:rFonts w:asciiTheme="majorHAnsi" w:hAnsiTheme="majorHAnsi" w:cstheme="majorHAnsi"/>
          <w:noProof/>
          <w:color w:val="000000" w:themeColor="text1"/>
          <w:sz w:val="26"/>
          <w:szCs w:val="26"/>
          <w:lang w:val="en-GB"/>
        </w:rPr>
        <w:tab/>
      </w:r>
      <w:r w:rsidR="00907398" w:rsidRPr="00C77257">
        <w:rPr>
          <w:rFonts w:asciiTheme="majorHAnsi" w:hAnsiTheme="majorHAnsi" w:cstheme="majorHAnsi"/>
          <w:noProof/>
          <w:color w:val="000000" w:themeColor="text1"/>
          <w:sz w:val="26"/>
          <w:szCs w:val="26"/>
          <w:lang w:val="en-GB"/>
        </w:rPr>
        <w:tab/>
      </w:r>
      <w:r w:rsidRPr="00C77257">
        <w:rPr>
          <w:rFonts w:asciiTheme="majorHAnsi" w:hAnsiTheme="majorHAnsi" w:cstheme="majorHAnsi"/>
          <w:noProof/>
          <w:color w:val="000000" w:themeColor="text1"/>
          <w:sz w:val="26"/>
          <w:szCs w:val="26"/>
          <w:lang w:val="en-GB"/>
        </w:rPr>
        <w:t>: 3kV</w:t>
      </w:r>
    </w:p>
    <w:p w14:paraId="5774D23B" w14:textId="05AF8903" w:rsidR="003617FD" w:rsidRPr="00C77257" w:rsidRDefault="00B839E0"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Static load capacity</w:t>
      </w:r>
      <w:r w:rsidR="003617FD" w:rsidRPr="00C77257">
        <w:rPr>
          <w:rFonts w:asciiTheme="majorHAnsi" w:hAnsiTheme="majorHAnsi" w:cstheme="majorHAnsi"/>
          <w:bCs/>
          <w:color w:val="000000" w:themeColor="text1"/>
          <w:szCs w:val="26"/>
          <w:lang w:val="en-GB"/>
        </w:rPr>
        <w:t xml:space="preserve"> (F</w:t>
      </w:r>
      <w:r w:rsidR="003617FD" w:rsidRPr="00C77257">
        <w:rPr>
          <w:rFonts w:asciiTheme="majorHAnsi" w:hAnsiTheme="majorHAnsi" w:cstheme="majorHAnsi"/>
          <w:bCs/>
          <w:color w:val="000000" w:themeColor="text1"/>
          <w:szCs w:val="26"/>
          <w:vertAlign w:val="subscript"/>
          <w:lang w:val="en-GB"/>
        </w:rPr>
        <w:t>R</w:t>
      </w:r>
      <w:r w:rsidR="003617FD" w:rsidRPr="00C77257">
        <w:rPr>
          <w:rFonts w:asciiTheme="majorHAnsi" w:hAnsiTheme="majorHAnsi" w:cstheme="majorHAnsi"/>
          <w:bCs/>
          <w:color w:val="000000" w:themeColor="text1"/>
          <w:szCs w:val="26"/>
          <w:lang w:val="en-GB"/>
        </w:rPr>
        <w:t xml:space="preserve">) of Primary terminal: </w:t>
      </w:r>
      <w:r w:rsidR="00FC0EC2" w:rsidRPr="00C77257">
        <w:rPr>
          <w:rFonts w:asciiTheme="majorHAnsi" w:hAnsiTheme="majorHAnsi" w:cstheme="majorHAnsi"/>
          <w:noProof/>
          <w:color w:val="000000" w:themeColor="text1"/>
          <w:szCs w:val="26"/>
          <w:lang w:val="en-GB"/>
        </w:rPr>
        <w:t xml:space="preserve">≥ </w:t>
      </w:r>
      <w:r w:rsidR="003617FD" w:rsidRPr="00C77257">
        <w:rPr>
          <w:rFonts w:asciiTheme="majorHAnsi" w:hAnsiTheme="majorHAnsi" w:cstheme="majorHAnsi"/>
          <w:bCs/>
          <w:color w:val="000000" w:themeColor="text1"/>
          <w:szCs w:val="26"/>
          <w:lang w:val="en-GB"/>
        </w:rPr>
        <w:t>1250N</w:t>
      </w:r>
    </w:p>
    <w:p w14:paraId="37B1F31B"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Over-voltage capability</w:t>
      </w:r>
      <w:r w:rsidRPr="00C77257">
        <w:rPr>
          <w:rFonts w:asciiTheme="majorHAnsi" w:hAnsiTheme="majorHAnsi" w:cstheme="majorHAnsi"/>
          <w:bCs/>
          <w:color w:val="000000" w:themeColor="text1"/>
          <w:szCs w:val="26"/>
          <w:lang w:val="en-GB"/>
        </w:rPr>
        <w:tab/>
        <w:t>: 1.5 times (30s)</w:t>
      </w:r>
    </w:p>
    <w:p w14:paraId="40C82C33" w14:textId="77777777" w:rsidR="003617FD" w:rsidRPr="00C77257" w:rsidRDefault="003617FD" w:rsidP="00C57BE0">
      <w:pPr>
        <w:tabs>
          <w:tab w:val="left" w:pos="540"/>
          <w:tab w:val="left" w:pos="5103"/>
          <w:tab w:val="left" w:pos="7655"/>
        </w:tabs>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ab/>
        <w:t>: 1.2 (continuous)</w:t>
      </w:r>
    </w:p>
    <w:p w14:paraId="5A546EC0" w14:textId="3F89107F" w:rsidR="003617FD" w:rsidRPr="00C77257" w:rsidRDefault="003617FD" w:rsidP="00490F55">
      <w:pPr>
        <w:numPr>
          <w:ilvl w:val="0"/>
          <w:numId w:val="33"/>
        </w:numPr>
        <w:tabs>
          <w:tab w:val="clear" w:pos="0"/>
          <w:tab w:val="left" w:pos="540"/>
          <w:tab w:val="num" w:pos="126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Ratio</w:t>
      </w:r>
      <w:r w:rsidR="00907398" w:rsidRPr="00C77257">
        <w:rPr>
          <w:rFonts w:asciiTheme="majorHAnsi" w:hAnsiTheme="majorHAnsi" w:cstheme="majorHAnsi"/>
          <w:bCs/>
          <w:color w:val="000000" w:themeColor="text1"/>
          <w:szCs w:val="26"/>
          <w:lang w:val="en-GB"/>
        </w:rPr>
        <w:tab/>
      </w:r>
      <w:r w:rsidRPr="00C77257">
        <w:rPr>
          <w:rFonts w:asciiTheme="majorHAnsi" w:hAnsiTheme="majorHAnsi" w:cstheme="majorHAnsi"/>
          <w:bCs/>
          <w:color w:val="000000" w:themeColor="text1"/>
          <w:szCs w:val="26"/>
          <w:lang w:val="en-GB"/>
        </w:rPr>
        <w:t>: 220/</w:t>
      </w:r>
      <w:r w:rsidRPr="00C77257">
        <w:rPr>
          <w:rFonts w:asciiTheme="majorHAnsi" w:hAnsiTheme="majorHAnsi" w:cstheme="majorHAnsi"/>
          <w:bCs/>
          <w:color w:val="000000" w:themeColor="text1"/>
          <w:szCs w:val="26"/>
          <w:lang w:val="en-GB"/>
        </w:rPr>
        <w:sym w:font="Symbol" w:char="F0D6"/>
      </w:r>
      <w:r w:rsidRPr="00C77257">
        <w:rPr>
          <w:rFonts w:asciiTheme="majorHAnsi" w:hAnsiTheme="majorHAnsi" w:cstheme="majorHAnsi"/>
          <w:bCs/>
          <w:color w:val="000000" w:themeColor="text1"/>
          <w:szCs w:val="26"/>
          <w:lang w:val="en-GB"/>
        </w:rPr>
        <w:t>3 : 0.11/</w:t>
      </w:r>
      <w:r w:rsidRPr="00C77257">
        <w:rPr>
          <w:rFonts w:asciiTheme="majorHAnsi" w:hAnsiTheme="majorHAnsi" w:cstheme="majorHAnsi"/>
          <w:bCs/>
          <w:color w:val="000000" w:themeColor="text1"/>
          <w:szCs w:val="26"/>
          <w:lang w:val="en-GB"/>
        </w:rPr>
        <w:sym w:font="Symbol" w:char="F0D6"/>
      </w:r>
      <w:r w:rsidRPr="00C77257">
        <w:rPr>
          <w:rFonts w:asciiTheme="majorHAnsi" w:hAnsiTheme="majorHAnsi" w:cstheme="majorHAnsi"/>
          <w:bCs/>
          <w:color w:val="000000" w:themeColor="text1"/>
          <w:szCs w:val="26"/>
          <w:lang w:val="en-GB"/>
        </w:rPr>
        <w:t>3 : 0.11/</w:t>
      </w:r>
      <w:r w:rsidRPr="00C77257">
        <w:rPr>
          <w:rFonts w:asciiTheme="majorHAnsi" w:hAnsiTheme="majorHAnsi" w:cstheme="majorHAnsi"/>
          <w:bCs/>
          <w:color w:val="000000" w:themeColor="text1"/>
          <w:szCs w:val="26"/>
          <w:lang w:val="en-GB"/>
        </w:rPr>
        <w:sym w:font="Symbol" w:char="F0D6"/>
      </w:r>
      <w:r w:rsidRPr="00C77257">
        <w:rPr>
          <w:rFonts w:asciiTheme="majorHAnsi" w:hAnsiTheme="majorHAnsi" w:cstheme="majorHAnsi"/>
          <w:bCs/>
          <w:color w:val="000000" w:themeColor="text1"/>
          <w:szCs w:val="26"/>
          <w:lang w:val="en-GB"/>
        </w:rPr>
        <w:t>3 kV</w:t>
      </w:r>
    </w:p>
    <w:p w14:paraId="7429ADDD"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Outside</w:t>
      </w:r>
      <w:r w:rsidRPr="00C77257">
        <w:rPr>
          <w:rFonts w:asciiTheme="majorHAnsi" w:hAnsiTheme="majorHAnsi" w:cstheme="majorHAnsi"/>
          <w:noProof/>
          <w:color w:val="000000" w:themeColor="text1"/>
          <w:szCs w:val="26"/>
          <w:lang w:val="en-GB"/>
        </w:rPr>
        <w:t xml:space="preserve"> of the insulator:</w:t>
      </w:r>
    </w:p>
    <w:p w14:paraId="7DFFE99F" w14:textId="23D838B5" w:rsidR="003617FD" w:rsidRPr="00C77257" w:rsidRDefault="003617FD" w:rsidP="00490F55">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r>
      <w:r w:rsidR="00907398"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 Cylindrical</w:t>
      </w:r>
    </w:p>
    <w:p w14:paraId="5DB28028" w14:textId="406C7B24" w:rsidR="003617FD" w:rsidRPr="00C77257" w:rsidRDefault="003617FD" w:rsidP="00490F55">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Material</w:t>
      </w:r>
      <w:r w:rsidRPr="00C77257">
        <w:rPr>
          <w:rFonts w:asciiTheme="majorHAnsi" w:hAnsiTheme="majorHAnsi" w:cstheme="majorHAnsi"/>
          <w:bCs/>
          <w:color w:val="000000" w:themeColor="text1"/>
          <w:sz w:val="26"/>
          <w:szCs w:val="26"/>
        </w:rPr>
        <w:tab/>
      </w:r>
      <w:r w:rsidR="00907398"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 Porcelain</w:t>
      </w:r>
    </w:p>
    <w:p w14:paraId="23EB6110" w14:textId="581636A0" w:rsidR="003617FD" w:rsidRPr="00C77257" w:rsidRDefault="003617FD" w:rsidP="00490F55">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Colored</w:t>
      </w:r>
      <w:r w:rsidRPr="00C77257">
        <w:rPr>
          <w:rFonts w:asciiTheme="majorHAnsi" w:hAnsiTheme="majorHAnsi" w:cstheme="majorHAnsi"/>
          <w:bCs/>
          <w:color w:val="000000" w:themeColor="text1"/>
          <w:sz w:val="26"/>
          <w:szCs w:val="26"/>
        </w:rPr>
        <w:tab/>
      </w:r>
      <w:r w:rsidR="00907398"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 Brown</w:t>
      </w:r>
    </w:p>
    <w:p w14:paraId="17F7772F"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Minimum</w:t>
      </w:r>
      <w:r w:rsidRPr="00C77257">
        <w:rPr>
          <w:rFonts w:asciiTheme="majorHAnsi" w:hAnsiTheme="majorHAnsi" w:cstheme="majorHAnsi"/>
          <w:noProof/>
          <w:color w:val="000000" w:themeColor="text1"/>
          <w:szCs w:val="26"/>
          <w:lang w:val="pt-BR"/>
        </w:rPr>
        <w:t xml:space="preserve"> creepage distance (P-E)</w:t>
      </w:r>
      <w:r w:rsidRPr="00C77257">
        <w:rPr>
          <w:rFonts w:asciiTheme="majorHAnsi" w:hAnsiTheme="majorHAnsi" w:cstheme="majorHAnsi"/>
          <w:noProof/>
          <w:color w:val="000000" w:themeColor="text1"/>
          <w:szCs w:val="26"/>
          <w:lang w:val="pt-BR"/>
        </w:rPr>
        <w:tab/>
        <w:t>: 25mm/kV</w:t>
      </w:r>
    </w:p>
    <w:p w14:paraId="0BA40DC9" w14:textId="77777777" w:rsidR="003617FD" w:rsidRPr="00C77257" w:rsidRDefault="003617FD" w:rsidP="00490F55">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Accuracy</w:t>
      </w:r>
      <w:r w:rsidRPr="00C77257">
        <w:rPr>
          <w:rFonts w:asciiTheme="majorHAnsi" w:hAnsiTheme="majorHAnsi" w:cstheme="majorHAnsi"/>
          <w:noProof/>
          <w:color w:val="000000" w:themeColor="text1"/>
          <w:szCs w:val="26"/>
          <w:lang w:val="en-GB"/>
        </w:rPr>
        <w:t xml:space="preserve"> limit factor and accuracy class:</w:t>
      </w:r>
    </w:p>
    <w:p w14:paraId="2FB184FA" w14:textId="77777777" w:rsidR="003617FD" w:rsidRPr="006551E1" w:rsidRDefault="003617FD"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bCs/>
          <w:sz w:val="26"/>
          <w:szCs w:val="26"/>
        </w:rPr>
      </w:pPr>
      <w:r w:rsidRPr="00C77257">
        <w:rPr>
          <w:rFonts w:asciiTheme="majorHAnsi" w:hAnsiTheme="majorHAnsi" w:cstheme="majorHAnsi"/>
          <w:color w:val="000000" w:themeColor="text1"/>
          <w:sz w:val="26"/>
          <w:szCs w:val="26"/>
        </w:rPr>
        <w:t>Number</w:t>
      </w:r>
      <w:r w:rsidRPr="00C77257">
        <w:rPr>
          <w:rFonts w:asciiTheme="majorHAnsi" w:hAnsiTheme="majorHAnsi" w:cstheme="majorHAnsi"/>
          <w:bCs/>
          <w:color w:val="000000" w:themeColor="text1"/>
          <w:sz w:val="26"/>
          <w:szCs w:val="26"/>
        </w:rPr>
        <w:t xml:space="preserve"> of secondary windings         : </w:t>
      </w:r>
      <w:r w:rsidRPr="006551E1">
        <w:rPr>
          <w:rFonts w:asciiTheme="majorHAnsi" w:hAnsiTheme="majorHAnsi" w:cstheme="majorHAnsi"/>
          <w:bCs/>
          <w:sz w:val="26"/>
          <w:szCs w:val="26"/>
        </w:rPr>
        <w:t>two (2)</w:t>
      </w:r>
    </w:p>
    <w:p w14:paraId="4847440F" w14:textId="0D320F65" w:rsidR="003617FD" w:rsidRPr="00C77257" w:rsidRDefault="003617FD" w:rsidP="00490F55">
      <w:pPr>
        <w:pStyle w:val="ListParagraph"/>
        <w:numPr>
          <w:ilvl w:val="0"/>
          <w:numId w:val="34"/>
        </w:numPr>
        <w:tabs>
          <w:tab w:val="num" w:pos="1260"/>
          <w:tab w:val="left" w:pos="5130"/>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6551E1">
        <w:rPr>
          <w:rFonts w:asciiTheme="majorHAnsi" w:hAnsiTheme="majorHAnsi" w:cstheme="majorHAnsi"/>
          <w:bCs/>
          <w:sz w:val="26"/>
          <w:szCs w:val="26"/>
        </w:rPr>
        <w:t xml:space="preserve">for </w:t>
      </w:r>
      <w:r w:rsidRPr="006551E1">
        <w:rPr>
          <w:rFonts w:asciiTheme="majorHAnsi" w:hAnsiTheme="majorHAnsi" w:cstheme="majorHAnsi"/>
          <w:sz w:val="26"/>
          <w:szCs w:val="26"/>
        </w:rPr>
        <w:t>protection</w:t>
      </w:r>
      <w:r w:rsidR="00A52A44" w:rsidRPr="006551E1">
        <w:rPr>
          <w:rFonts w:asciiTheme="majorHAnsi" w:hAnsiTheme="majorHAnsi" w:cstheme="majorHAnsi"/>
          <w:bCs/>
          <w:sz w:val="26"/>
          <w:szCs w:val="26"/>
        </w:rPr>
        <w:t xml:space="preserve"> cores</w:t>
      </w:r>
      <w:r w:rsidR="00A52A44" w:rsidRPr="006551E1">
        <w:rPr>
          <w:rFonts w:asciiTheme="majorHAnsi" w:hAnsiTheme="majorHAnsi" w:cstheme="majorHAnsi"/>
          <w:bCs/>
          <w:sz w:val="26"/>
          <w:szCs w:val="26"/>
        </w:rPr>
        <w:tab/>
        <w:t xml:space="preserve">: </w:t>
      </w:r>
      <w:r w:rsidR="00376E14" w:rsidRPr="006551E1">
        <w:rPr>
          <w:rFonts w:asciiTheme="majorHAnsi" w:hAnsiTheme="majorHAnsi" w:cstheme="majorHAnsi"/>
          <w:bCs/>
          <w:sz w:val="26"/>
          <w:szCs w:val="26"/>
        </w:rPr>
        <w:t>50</w:t>
      </w:r>
      <w:r w:rsidRPr="006551E1">
        <w:rPr>
          <w:rFonts w:asciiTheme="majorHAnsi" w:hAnsiTheme="majorHAnsi" w:cstheme="majorHAnsi"/>
          <w:bCs/>
          <w:sz w:val="26"/>
          <w:szCs w:val="26"/>
        </w:rPr>
        <w:t xml:space="preserve">VA </w:t>
      </w:r>
      <w:r w:rsidRPr="00C77257">
        <w:rPr>
          <w:rFonts w:asciiTheme="majorHAnsi" w:hAnsiTheme="majorHAnsi" w:cstheme="majorHAnsi"/>
          <w:color w:val="000000" w:themeColor="text1"/>
          <w:sz w:val="26"/>
          <w:szCs w:val="26"/>
        </w:rPr>
        <w:t>- Class 3P (01 core).</w:t>
      </w:r>
    </w:p>
    <w:p w14:paraId="710ADA19" w14:textId="77777777" w:rsidR="003617FD" w:rsidRPr="00C77257" w:rsidRDefault="003617FD" w:rsidP="00490F55">
      <w:pPr>
        <w:pStyle w:val="ListParagraph"/>
        <w:numPr>
          <w:ilvl w:val="0"/>
          <w:numId w:val="34"/>
        </w:numPr>
        <w:tabs>
          <w:tab w:val="num" w:pos="1260"/>
          <w:tab w:val="left" w:pos="5130"/>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for measuring cores</w:t>
      </w:r>
      <w:r w:rsidRPr="00C77257">
        <w:rPr>
          <w:rFonts w:asciiTheme="majorHAnsi" w:hAnsiTheme="majorHAnsi" w:cstheme="majorHAnsi"/>
          <w:color w:val="000000" w:themeColor="text1"/>
          <w:sz w:val="26"/>
          <w:szCs w:val="26"/>
        </w:rPr>
        <w:tab/>
        <w:t>: 25VA - Class 0.5 (01 core).</w:t>
      </w:r>
    </w:p>
    <w:p w14:paraId="2345A08D" w14:textId="0C6513B3"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 temperature rise, insulation strength, vibration, short current circuit</w:t>
      </w:r>
    </w:p>
    <w:p w14:paraId="412D0A94"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voltage </w:t>
      </w:r>
      <w:r w:rsidRPr="00C77257">
        <w:rPr>
          <w:rFonts w:asciiTheme="majorHAnsi" w:hAnsiTheme="majorHAnsi" w:cstheme="majorHAnsi"/>
          <w:color w:val="000000" w:themeColor="text1"/>
          <w:szCs w:val="26"/>
        </w:rPr>
        <w:t>transformer</w:t>
      </w:r>
      <w:r w:rsidRPr="00C77257">
        <w:rPr>
          <w:rFonts w:asciiTheme="majorHAnsi" w:hAnsiTheme="majorHAnsi" w:cstheme="majorHAnsi"/>
          <w:noProof/>
          <w:color w:val="000000" w:themeColor="text1"/>
          <w:szCs w:val="26"/>
          <w:lang w:val="en-GB"/>
        </w:rPr>
        <w:t xml:space="preserve"> meet temperature rise requirement comply with standards: IEC 60044-2, IEC 60044-5, IEC 61869-5, IEC 60137.</w:t>
      </w:r>
    </w:p>
    <w:p w14:paraId="77FBA2EF"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voltage transformer meet vibration requirement comply with standards: IEC 60068, IEC 60255.</w:t>
      </w:r>
    </w:p>
    <w:p w14:paraId="0BA69C7E"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voltage transformer meet insulation strength requirement comply with standards: IEC 60071-1, IEC 60060-1, IEC 60137, IEC 61869-5.</w:t>
      </w:r>
    </w:p>
    <w:p w14:paraId="11CE5662"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The voltage</w:t>
      </w:r>
      <w:r w:rsidRPr="00C77257">
        <w:rPr>
          <w:rFonts w:asciiTheme="majorHAnsi" w:hAnsiTheme="majorHAnsi" w:cstheme="majorHAnsi"/>
          <w:noProof/>
          <w:color w:val="000000" w:themeColor="text1"/>
          <w:szCs w:val="26"/>
          <w:lang w:val="en-GB"/>
        </w:rPr>
        <w:t xml:space="preserve"> transformer meet short current circuit requirement comply with </w:t>
      </w:r>
      <w:r w:rsidRPr="00C77257">
        <w:rPr>
          <w:rFonts w:asciiTheme="majorHAnsi" w:hAnsiTheme="majorHAnsi" w:cstheme="majorHAnsi"/>
          <w:bCs/>
          <w:color w:val="000000" w:themeColor="text1"/>
          <w:szCs w:val="26"/>
          <w:lang w:val="en-GB"/>
        </w:rPr>
        <w:t>standards</w:t>
      </w:r>
      <w:r w:rsidRPr="00C77257">
        <w:rPr>
          <w:rFonts w:asciiTheme="majorHAnsi" w:hAnsiTheme="majorHAnsi" w:cstheme="majorHAnsi"/>
          <w:noProof/>
          <w:color w:val="000000" w:themeColor="text1"/>
          <w:szCs w:val="26"/>
          <w:lang w:val="en-GB"/>
        </w:rPr>
        <w:t xml:space="preserve">: IEC 60044-2 and IEC 61869-5, IEC 60060-1. </w:t>
      </w:r>
    </w:p>
    <w:p w14:paraId="33D4A174" w14:textId="77777777"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Reliability requirements</w:t>
      </w:r>
    </w:p>
    <w:p w14:paraId="7F42AD4A" w14:textId="77777777" w:rsidR="00E71507" w:rsidRPr="00EF4BEF"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F4BEF">
        <w:rPr>
          <w:rFonts w:asciiTheme="majorHAnsi" w:hAnsiTheme="majorHAnsi" w:cstheme="majorHAnsi"/>
          <w:color w:val="000000" w:themeColor="text1"/>
          <w:szCs w:val="26"/>
        </w:rPr>
        <w:t xml:space="preserve">Operation time until overhaul: ≥ 8 years.  </w:t>
      </w:r>
    </w:p>
    <w:p w14:paraId="3BFEDB08" w14:textId="77777777" w:rsidR="00E71507" w:rsidRPr="00EF4BEF"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EF4BEF">
        <w:rPr>
          <w:rFonts w:asciiTheme="majorHAnsi" w:hAnsiTheme="majorHAnsi" w:cstheme="majorHAnsi"/>
          <w:color w:val="000000" w:themeColor="text1"/>
          <w:szCs w:val="26"/>
        </w:rPr>
        <w:t>Total of</w:t>
      </w:r>
      <w:r w:rsidRPr="00EF4BEF">
        <w:rPr>
          <w:rFonts w:asciiTheme="majorHAnsi" w:hAnsiTheme="majorHAnsi" w:cstheme="majorHAnsi"/>
          <w:noProof/>
          <w:color w:val="000000" w:themeColor="text1"/>
          <w:szCs w:val="26"/>
          <w:lang w:val="en-GB"/>
        </w:rPr>
        <w:t xml:space="preserve"> operating time until to be replaced by a new CVT: ≥ 20 years.</w:t>
      </w:r>
    </w:p>
    <w:p w14:paraId="3B259228" w14:textId="4F5846ED"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 xml:space="preserve">Requirements for component parts of </w:t>
      </w:r>
      <w:r w:rsidR="000A0C08"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 xml:space="preserve">voltage transformer </w:t>
      </w:r>
    </w:p>
    <w:p w14:paraId="2B64D09D" w14:textId="77777777"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capacitor type divider</w:t>
      </w:r>
    </w:p>
    <w:p w14:paraId="55A3E6D5"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Each</w:t>
      </w:r>
      <w:r w:rsidRPr="00C77257">
        <w:rPr>
          <w:rFonts w:asciiTheme="majorHAnsi" w:hAnsiTheme="majorHAnsi" w:cstheme="majorHAnsi"/>
          <w:noProof/>
          <w:color w:val="000000" w:themeColor="text1"/>
          <w:szCs w:val="26"/>
          <w:lang w:val="en-GB"/>
        </w:rPr>
        <w:t xml:space="preserve"> capacitor floor is an unconnected solid block with an insulated porcelain cover.</w:t>
      </w:r>
    </w:p>
    <w:p w14:paraId="0BDB6461"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Each capacitor floor has an oil level indicator.</w:t>
      </w:r>
    </w:p>
    <w:p w14:paraId="7AA69F66" w14:textId="77777777"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the electromagnetic unit</w:t>
      </w:r>
    </w:p>
    <w:p w14:paraId="653DF4CD"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Case made of metal material does not corrode and rust.</w:t>
      </w:r>
    </w:p>
    <w:p w14:paraId="14E55A48"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Intermediate transformer: insulated copper coil.</w:t>
      </w:r>
    </w:p>
    <w:p w14:paraId="3DC52EA9"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inductance reactor coil with inductance according to section 3.1.537, standard IEC 61869-5.</w:t>
      </w:r>
    </w:p>
    <w:p w14:paraId="509BCD34"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damping device: overvoltage limit, prevent ferromagnetic resonance and temporary impacts.</w:t>
      </w:r>
    </w:p>
    <w:p w14:paraId="041C2C7F" w14:textId="1AB1FC0A"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There is a </w:t>
      </w:r>
      <w:r w:rsidR="00FD3ABC" w:rsidRPr="00C77257">
        <w:rPr>
          <w:rFonts w:asciiTheme="majorHAnsi" w:hAnsiTheme="majorHAnsi" w:cstheme="majorHAnsi"/>
          <w:noProof/>
          <w:color w:val="000000" w:themeColor="text1"/>
          <w:szCs w:val="26"/>
          <w:lang w:val="en-GB"/>
        </w:rPr>
        <w:t>earthing switch</w:t>
      </w:r>
      <w:r w:rsidRPr="00C77257">
        <w:rPr>
          <w:rFonts w:asciiTheme="majorHAnsi" w:hAnsiTheme="majorHAnsi" w:cstheme="majorHAnsi"/>
          <w:noProof/>
          <w:color w:val="000000" w:themeColor="text1"/>
          <w:szCs w:val="26"/>
          <w:lang w:val="en-GB"/>
        </w:rPr>
        <w:t>.</w:t>
      </w:r>
    </w:p>
    <w:p w14:paraId="47E3A721"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discharge coils capable of continuous operation with current 1A, withstand short-circuit currents 50 A for 0.2s according to section 6.504.2 standard IEC 61869-5.</w:t>
      </w:r>
    </w:p>
    <w:p w14:paraId="038F702A"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voltage limiting elements according to section 6.504.3 of IEC 61869-5 standard.</w:t>
      </w:r>
    </w:p>
    <w:p w14:paraId="30CEA033"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oil drain valve, oil sampling valve, earth switch, lightning protection, oil level indicator.</w:t>
      </w:r>
    </w:p>
    <w:p w14:paraId="01E48D10" w14:textId="2ACCD51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capacitance measurement positions C1, C2.</w:t>
      </w:r>
    </w:p>
    <w:p w14:paraId="38044BB2"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electromagnetic unit must be able to withstand lightning impulse voltages (peak values):</w:t>
      </w:r>
    </w:p>
    <w:p w14:paraId="17D8BDF1" w14:textId="77777777" w:rsidR="00E71507" w:rsidRPr="00C77257" w:rsidRDefault="00E71507" w:rsidP="00C57BE0">
      <w:pPr>
        <w:tabs>
          <w:tab w:val="left" w:pos="1276"/>
          <w:tab w:val="left" w:pos="5103"/>
          <w:tab w:val="left" w:pos="7655"/>
        </w:tabs>
        <w:spacing w:beforeLines="20" w:before="48" w:afterLines="20" w:after="48" w:line="288" w:lineRule="auto"/>
        <w:ind w:left="1276"/>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 U</w:t>
      </w:r>
      <w:r w:rsidRPr="00C77257">
        <w:rPr>
          <w:rFonts w:asciiTheme="majorHAnsi" w:hAnsiTheme="majorHAnsi" w:cstheme="majorHAnsi"/>
          <w:noProof/>
          <w:color w:val="000000" w:themeColor="text1"/>
          <w:szCs w:val="26"/>
          <w:vertAlign w:val="subscript"/>
          <w:lang w:val="en-GB"/>
        </w:rPr>
        <w:t>lightning impulse voltages</w:t>
      </w:r>
      <w:r w:rsidRPr="00C77257">
        <w:rPr>
          <w:rFonts w:asciiTheme="majorHAnsi" w:hAnsiTheme="majorHAnsi" w:cstheme="majorHAnsi"/>
          <w:noProof/>
          <w:color w:val="000000" w:themeColor="text1"/>
          <w:szCs w:val="26"/>
          <w:lang w:val="en-GB"/>
        </w:rPr>
        <w:t xml:space="preserve"> x C1/ (C1+C2)</w:t>
      </w:r>
    </w:p>
    <w:p w14:paraId="70FB7B99"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electromagnetic </w:t>
      </w:r>
      <w:r w:rsidRPr="00C77257">
        <w:rPr>
          <w:rFonts w:asciiTheme="majorHAnsi" w:hAnsiTheme="majorHAnsi" w:cstheme="majorHAnsi"/>
          <w:color w:val="000000" w:themeColor="text1"/>
          <w:szCs w:val="26"/>
        </w:rPr>
        <w:t>unit</w:t>
      </w:r>
      <w:r w:rsidRPr="00C77257">
        <w:rPr>
          <w:rFonts w:asciiTheme="majorHAnsi" w:hAnsiTheme="majorHAnsi" w:cstheme="majorHAnsi"/>
          <w:noProof/>
          <w:color w:val="000000" w:themeColor="text1"/>
          <w:szCs w:val="26"/>
          <w:lang w:val="en-GB"/>
        </w:rPr>
        <w:t xml:space="preserve"> must be able to withstand short-term industrial frequency voltages (r.m.s.):</w:t>
      </w:r>
    </w:p>
    <w:p w14:paraId="7AC18D7F" w14:textId="77777777" w:rsidR="00E71507" w:rsidRPr="00C77257" w:rsidRDefault="00E71507" w:rsidP="00C57BE0">
      <w:pPr>
        <w:tabs>
          <w:tab w:val="left" w:pos="1276"/>
          <w:tab w:val="left" w:pos="5103"/>
          <w:tab w:val="left" w:pos="7655"/>
        </w:tabs>
        <w:spacing w:beforeLines="20" w:before="48" w:afterLines="20" w:after="48" w:line="288" w:lineRule="auto"/>
        <w:ind w:left="121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 U</w:t>
      </w:r>
      <w:r w:rsidRPr="00C77257">
        <w:rPr>
          <w:rFonts w:asciiTheme="majorHAnsi" w:hAnsiTheme="majorHAnsi" w:cstheme="majorHAnsi"/>
          <w:noProof/>
          <w:color w:val="000000" w:themeColor="text1"/>
          <w:szCs w:val="26"/>
          <w:vertAlign w:val="subscript"/>
          <w:lang w:val="en-GB"/>
        </w:rPr>
        <w:t>Primary rated of CVT</w:t>
      </w:r>
      <w:r w:rsidRPr="00C77257">
        <w:rPr>
          <w:rFonts w:asciiTheme="majorHAnsi" w:hAnsiTheme="majorHAnsi" w:cstheme="majorHAnsi"/>
          <w:noProof/>
          <w:color w:val="000000" w:themeColor="text1"/>
          <w:szCs w:val="26"/>
          <w:lang w:val="en-GB"/>
        </w:rPr>
        <w:t xml:space="preserve"> x 3.3x C1/ (C1+C2) </w:t>
      </w:r>
    </w:p>
    <w:p w14:paraId="6E5E3725" w14:textId="50275BD3"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 xml:space="preserve">Requirements for secondary terminal box of </w:t>
      </w:r>
      <w:r w:rsidR="000A0C08" w:rsidRPr="00C77257">
        <w:rPr>
          <w:rFonts w:asciiTheme="majorHAnsi" w:hAnsiTheme="majorHAnsi" w:cstheme="majorHAnsi"/>
          <w:b/>
          <w:bCs/>
          <w:i/>
          <w:color w:val="000000" w:themeColor="text1"/>
          <w:sz w:val="26"/>
          <w:szCs w:val="26"/>
          <w:lang w:val="en-GB"/>
        </w:rPr>
        <w:t xml:space="preserve">capacitor </w:t>
      </w:r>
      <w:r w:rsidR="00F779E4" w:rsidRPr="00C77257">
        <w:rPr>
          <w:rFonts w:asciiTheme="majorHAnsi" w:hAnsiTheme="majorHAnsi" w:cstheme="majorHAnsi"/>
          <w:b/>
          <w:bCs/>
          <w:i/>
          <w:color w:val="000000" w:themeColor="text1"/>
          <w:sz w:val="26"/>
          <w:szCs w:val="26"/>
          <w:lang w:val="en-GB"/>
        </w:rPr>
        <w:t xml:space="preserve">voltage </w:t>
      </w:r>
      <w:r w:rsidRPr="00C77257">
        <w:rPr>
          <w:rFonts w:asciiTheme="majorHAnsi" w:hAnsiTheme="majorHAnsi" w:cstheme="majorHAnsi"/>
          <w:b/>
          <w:bCs/>
          <w:i/>
          <w:color w:val="000000" w:themeColor="text1"/>
          <w:sz w:val="26"/>
          <w:szCs w:val="26"/>
          <w:lang w:val="en-GB"/>
        </w:rPr>
        <w:t>transformers</w:t>
      </w:r>
    </w:p>
    <w:p w14:paraId="2F7689F1"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Material: Alloy or stainless steel. box with lid, located for sealing lead seals.</w:t>
      </w:r>
    </w:p>
    <w:p w14:paraId="7196B3FF" w14:textId="407A29C6" w:rsidR="00FC0EC2"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Quantity of box: 01.</w:t>
      </w:r>
      <w:r w:rsidR="00FC0EC2" w:rsidRPr="00C77257">
        <w:rPr>
          <w:rFonts w:asciiTheme="majorHAnsi" w:hAnsiTheme="majorHAnsi" w:cstheme="majorHAnsi"/>
          <w:noProof/>
          <w:color w:val="000000" w:themeColor="text1"/>
          <w:szCs w:val="26"/>
          <w:lang w:val="en-GB"/>
        </w:rPr>
        <w:t xml:space="preserve"> For CVT installed at metering points: secondary winding with accuracy level 0</w:t>
      </w:r>
      <w:r w:rsidR="00C4582A" w:rsidRPr="00C77257">
        <w:rPr>
          <w:rFonts w:asciiTheme="majorHAnsi" w:hAnsiTheme="majorHAnsi" w:cstheme="majorHAnsi"/>
          <w:noProof/>
          <w:color w:val="000000" w:themeColor="text1"/>
          <w:szCs w:val="26"/>
          <w:lang w:val="en-GB"/>
        </w:rPr>
        <w:t>.</w:t>
      </w:r>
      <w:r w:rsidR="00FC0EC2" w:rsidRPr="00C77257">
        <w:rPr>
          <w:rFonts w:asciiTheme="majorHAnsi" w:hAnsiTheme="majorHAnsi" w:cstheme="majorHAnsi"/>
          <w:noProof/>
          <w:color w:val="000000" w:themeColor="text1"/>
          <w:szCs w:val="26"/>
          <w:lang w:val="en-GB"/>
        </w:rPr>
        <w:t>2 and 0</w:t>
      </w:r>
      <w:r w:rsidR="00C4582A" w:rsidRPr="00C77257">
        <w:rPr>
          <w:rFonts w:asciiTheme="majorHAnsi" w:hAnsiTheme="majorHAnsi" w:cstheme="majorHAnsi"/>
          <w:noProof/>
          <w:color w:val="000000" w:themeColor="text1"/>
          <w:szCs w:val="26"/>
          <w:lang w:val="en-GB"/>
        </w:rPr>
        <w:t>.</w:t>
      </w:r>
      <w:r w:rsidR="00FC0EC2" w:rsidRPr="00C77257">
        <w:rPr>
          <w:rFonts w:asciiTheme="majorHAnsi" w:hAnsiTheme="majorHAnsi" w:cstheme="majorHAnsi"/>
          <w:noProof/>
          <w:color w:val="000000" w:themeColor="text1"/>
          <w:szCs w:val="26"/>
          <w:lang w:val="en-GB"/>
        </w:rPr>
        <w:t>5 for metering must be sealed for output of secondary winding.</w:t>
      </w:r>
    </w:p>
    <w:p w14:paraId="3D84287C" w14:textId="77777777" w:rsidR="00FC0EC2"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Cabinets must be made to meet the minimum tightness IP 55 accordin</w:t>
      </w:r>
      <w:r w:rsidR="00FC0EC2" w:rsidRPr="00C77257">
        <w:rPr>
          <w:rFonts w:asciiTheme="majorHAnsi" w:hAnsiTheme="majorHAnsi" w:cstheme="majorHAnsi"/>
          <w:noProof/>
          <w:color w:val="000000" w:themeColor="text1"/>
          <w:szCs w:val="26"/>
          <w:lang w:val="en-GB"/>
        </w:rPr>
        <w:t>g to IEC 60529. Cable terminals come into cabinet must have suitable union with diameter and ensure the strengtheness for terminal and tighness of cabinet.</w:t>
      </w:r>
    </w:p>
    <w:p w14:paraId="1211F7CA" w14:textId="42EF7146"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 xml:space="preserve">Requirements for external insulation of </w:t>
      </w:r>
      <w:r w:rsidR="000A0C08" w:rsidRPr="00C77257">
        <w:rPr>
          <w:rFonts w:asciiTheme="majorHAnsi" w:hAnsiTheme="majorHAnsi" w:cstheme="majorHAnsi"/>
          <w:b/>
          <w:bCs/>
          <w:i/>
          <w:color w:val="000000" w:themeColor="text1"/>
          <w:sz w:val="26"/>
          <w:szCs w:val="26"/>
          <w:lang w:val="en-GB"/>
        </w:rPr>
        <w:t xml:space="preserve">capacitor </w:t>
      </w:r>
      <w:r w:rsidR="00F779E4" w:rsidRPr="00C77257">
        <w:rPr>
          <w:rFonts w:asciiTheme="majorHAnsi" w:hAnsiTheme="majorHAnsi" w:cstheme="majorHAnsi"/>
          <w:b/>
          <w:bCs/>
          <w:i/>
          <w:color w:val="000000" w:themeColor="text1"/>
          <w:sz w:val="26"/>
          <w:szCs w:val="26"/>
          <w:lang w:val="en-GB"/>
        </w:rPr>
        <w:t>voltage</w:t>
      </w:r>
      <w:r w:rsidR="00F779E4" w:rsidRPr="00C77257" w:rsidDel="00F779E4">
        <w:rPr>
          <w:rFonts w:asciiTheme="majorHAnsi" w:hAnsiTheme="majorHAnsi" w:cstheme="majorHAnsi"/>
          <w:b/>
          <w:bCs/>
          <w:i/>
          <w:color w:val="000000" w:themeColor="text1"/>
          <w:sz w:val="26"/>
          <w:szCs w:val="26"/>
          <w:lang w:val="en-GB"/>
        </w:rPr>
        <w:t xml:space="preserve"> </w:t>
      </w:r>
      <w:r w:rsidRPr="00C77257">
        <w:rPr>
          <w:rFonts w:asciiTheme="majorHAnsi" w:hAnsiTheme="majorHAnsi" w:cstheme="majorHAnsi"/>
          <w:b/>
          <w:bCs/>
          <w:i/>
          <w:color w:val="000000" w:themeColor="text1"/>
          <w:sz w:val="26"/>
          <w:szCs w:val="26"/>
          <w:lang w:val="en-GB"/>
        </w:rPr>
        <w:t>transformers</w:t>
      </w:r>
    </w:p>
    <w:p w14:paraId="00FF8FBB" w14:textId="77777777" w:rsidR="00DD4374" w:rsidRPr="00C77257" w:rsidRDefault="00DD4374"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Each capacitor voltage transformers divider, materials cylindrical ceramic porcelain, canopy circle, brown color.</w:t>
      </w:r>
    </w:p>
    <w:p w14:paraId="6739A7B0" w14:textId="77777777" w:rsidR="00DD4374" w:rsidRPr="00C77257" w:rsidRDefault="00DD4374"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Porcelain must have thermal, mechanical and electrical durability. Porcelain must be manufactured to meet the requirements of IEC 60137.</w:t>
      </w:r>
    </w:p>
    <w:p w14:paraId="29E2F1F7" w14:textId="77777777" w:rsidR="00DD4374" w:rsidRPr="00C77257" w:rsidRDefault="00DD4374"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capacitor must be compely with IEC 60050-151, IEC 60050-436.</w:t>
      </w:r>
    </w:p>
    <w:p w14:paraId="00BE4B74" w14:textId="77777777"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insulating oil</w:t>
      </w:r>
    </w:p>
    <w:p w14:paraId="1F615C0A"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oil used in CVT is an antioxidant oil, free of PCBs or other hazardous substances. The list of additives in oil must be published according to IEC 60296 (2012). Oil must be able to blend properly with Shell, Nynas.</w:t>
      </w:r>
    </w:p>
    <w:p w14:paraId="7514AD43"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origin</w:t>
      </w:r>
      <w:r w:rsidRPr="00C77257">
        <w:rPr>
          <w:rFonts w:asciiTheme="majorHAnsi" w:hAnsiTheme="majorHAnsi" w:cstheme="majorHAnsi"/>
          <w:bCs/>
          <w:color w:val="000000" w:themeColor="text1"/>
          <w:szCs w:val="26"/>
          <w:lang w:val="en-GB"/>
        </w:rPr>
        <w:t xml:space="preserve"> of oil, name, code and quantity of oil must be clearly stated in CVT name plate.</w:t>
      </w:r>
    </w:p>
    <w:p w14:paraId="3547D4E5" w14:textId="77777777" w:rsidR="00E71507" w:rsidRPr="00C77257" w:rsidRDefault="00E71507" w:rsidP="003A2795">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 for CVT intermediate cabinets</w:t>
      </w:r>
    </w:p>
    <w:p w14:paraId="14F94F78" w14:textId="77777777" w:rsidR="00203A23" w:rsidRPr="00C77257" w:rsidRDefault="00203A23"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Manufacturing materials: aluminum alloy or stainless steel. Number of cabinets: 01 cabinets/3 CVT.</w:t>
      </w:r>
    </w:p>
    <w:p w14:paraId="03346653"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In the cabinet, there must be sufficient accessories (circuit breaker, clamps, lighting leds</w:t>
      </w:r>
      <w:r w:rsidRPr="00C77257">
        <w:rPr>
          <w:rFonts w:asciiTheme="majorHAnsi" w:hAnsiTheme="majorHAnsi" w:cstheme="majorHAnsi"/>
          <w:bCs/>
          <w:color w:val="000000" w:themeColor="text1"/>
          <w:szCs w:val="26"/>
          <w:lang w:val="en-GB"/>
        </w:rPr>
        <w:t>, sockets ...) for: 3-phase combination of CVT, putting or separating each phase of CVT from operation.</w:t>
      </w:r>
    </w:p>
    <w:p w14:paraId="0C463A9F" w14:textId="5797049F"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 for ferromagnetic resonance </w:t>
      </w:r>
    </w:p>
    <w:p w14:paraId="7D43AFA4"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voltage transformer shall meet the value of ferromagnetic resonance according to Table 7a, standard IEC 60044-5.</w:t>
      </w:r>
    </w:p>
    <w:p w14:paraId="28B61B29"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voltage transformer shall meet the value of ferromagnetic resonance according to Table 5</w:t>
      </w:r>
      <w:r w:rsidRPr="00C77257">
        <w:rPr>
          <w:rFonts w:asciiTheme="majorHAnsi" w:hAnsiTheme="majorHAnsi" w:cstheme="majorHAnsi"/>
          <w:bCs/>
          <w:color w:val="000000" w:themeColor="text1"/>
          <w:szCs w:val="26"/>
          <w:lang w:val="en-GB"/>
        </w:rPr>
        <w:t xml:space="preserve">06, Section 6.502 and test according to Table 512, standard IEC 61869-5. </w:t>
      </w:r>
    </w:p>
    <w:p w14:paraId="6D3CB082" w14:textId="282C684F"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accuracy class</w:t>
      </w:r>
      <w:r w:rsidR="001130CA" w:rsidRPr="00C77257">
        <w:rPr>
          <w:rFonts w:asciiTheme="majorHAnsi" w:hAnsiTheme="majorHAnsi" w:cstheme="majorHAnsi"/>
          <w:color w:val="000000" w:themeColor="text1"/>
          <w:szCs w:val="26"/>
        </w:rPr>
        <w:t xml:space="preserve"> of capacitor voltage transformers</w:t>
      </w:r>
    </w:p>
    <w:p w14:paraId="4C4C6968"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For secondary windings having accuracy class 0.5: Voltage error and angle of phase difference must not exceed the value in Table 11, IEC 61869-5 standard.</w:t>
      </w:r>
    </w:p>
    <w:p w14:paraId="2A749020"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For secondary</w:t>
      </w:r>
      <w:r w:rsidRPr="00C77257">
        <w:rPr>
          <w:rFonts w:asciiTheme="majorHAnsi" w:hAnsiTheme="majorHAnsi" w:cstheme="majorHAnsi"/>
          <w:bCs/>
          <w:color w:val="000000" w:themeColor="text1"/>
          <w:szCs w:val="26"/>
          <w:lang w:val="en-GB"/>
        </w:rPr>
        <w:t xml:space="preserve"> winding with accuracy of class 3P: Voltage error and angle of phase difference must not exceed the value of Table 502, IEC 61869-5 standard.</w:t>
      </w:r>
    </w:p>
    <w:p w14:paraId="54C9F131" w14:textId="77777777"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grounding connection</w:t>
      </w:r>
    </w:p>
    <w:p w14:paraId="6236CF46"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neutral grounding point of CVT must arranged in a position convenient for grounding with the system's earthing system.</w:t>
      </w:r>
    </w:p>
    <w:p w14:paraId="6BBA8E8A"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in</w:t>
      </w:r>
      <w:r w:rsidRPr="00C77257">
        <w:rPr>
          <w:rFonts w:asciiTheme="majorHAnsi" w:hAnsiTheme="majorHAnsi" w:cstheme="majorHAnsi"/>
          <w:color w:val="000000" w:themeColor="text1"/>
          <w:szCs w:val="26"/>
        </w:rPr>
        <w:t>termediate</w:t>
      </w:r>
      <w:r w:rsidRPr="00C77257">
        <w:rPr>
          <w:rFonts w:asciiTheme="majorHAnsi" w:hAnsiTheme="majorHAnsi" w:cstheme="majorHAnsi"/>
          <w:bCs/>
          <w:color w:val="000000" w:themeColor="text1"/>
          <w:szCs w:val="26"/>
          <w:lang w:val="en-GB"/>
        </w:rPr>
        <w:t xml:space="preserve"> connection cabinets: The interior must have a common copper ground bar arranged with available drill holes and sufficient.</w:t>
      </w:r>
    </w:p>
    <w:p w14:paraId="6EFB235D" w14:textId="4AAA6D99"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specification sheet and label </w:t>
      </w:r>
    </w:p>
    <w:p w14:paraId="3388A1E5"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Material</w:t>
      </w:r>
      <w:r w:rsidRPr="00C77257">
        <w:rPr>
          <w:rFonts w:asciiTheme="majorHAnsi" w:hAnsiTheme="majorHAnsi" w:cstheme="majorHAnsi"/>
          <w:noProof/>
          <w:color w:val="000000" w:themeColor="text1"/>
          <w:szCs w:val="26"/>
          <w:lang w:val="en-GB"/>
        </w:rPr>
        <w:t xml:space="preserve"> made</w:t>
      </w:r>
      <w:r w:rsidR="00503F29" w:rsidRPr="00C77257">
        <w:rPr>
          <w:rFonts w:asciiTheme="majorHAnsi" w:hAnsiTheme="majorHAnsi" w:cstheme="majorHAnsi"/>
          <w:noProof/>
          <w:color w:val="000000" w:themeColor="text1"/>
          <w:szCs w:val="26"/>
          <w:lang w:val="en-GB"/>
        </w:rPr>
        <w:t xml:space="preserve"> of stainless steel.</w:t>
      </w:r>
    </w:p>
    <w:p w14:paraId="0710F73B" w14:textId="77777777" w:rsidR="00DD4374" w:rsidRPr="00C77257" w:rsidRDefault="00DD4374"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content on the parameter table can fully display the main capacitor voltage transformers parameters according to IEC 60044-2-5. The handwriting is not faded </w:t>
      </w:r>
      <w:r w:rsidRPr="00C77257">
        <w:rPr>
          <w:rFonts w:asciiTheme="majorHAnsi" w:hAnsiTheme="majorHAnsi" w:cstheme="majorHAnsi"/>
          <w:noProof/>
          <w:color w:val="000000" w:themeColor="text1"/>
          <w:szCs w:val="26"/>
          <w:lang w:val="en-GB"/>
        </w:rPr>
        <w:lastRenderedPageBreak/>
        <w:t>during the life of voltage Transformers. Capacitive voltage transformer according to section 6.13.501, IEC 61869-5.</w:t>
      </w:r>
    </w:p>
    <w:p w14:paraId="6C7A31D2" w14:textId="77777777"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 checking, installing, maintenance</w:t>
      </w:r>
    </w:p>
    <w:p w14:paraId="26D642A5" w14:textId="5EB8D8EF"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Type Test, Special Type Test, Routine Test for </w:t>
      </w:r>
      <w:r w:rsidR="000A0C08" w:rsidRPr="00C77257">
        <w:rPr>
          <w:rFonts w:asciiTheme="majorHAnsi" w:hAnsiTheme="majorHAnsi" w:cstheme="majorHAnsi"/>
          <w:noProof/>
          <w:color w:val="000000" w:themeColor="text1"/>
          <w:szCs w:val="26"/>
          <w:lang w:val="en-GB"/>
        </w:rPr>
        <w:t xml:space="preserve">capacitor </w:t>
      </w:r>
      <w:r w:rsidRPr="00C77257">
        <w:rPr>
          <w:rFonts w:asciiTheme="majorHAnsi" w:hAnsiTheme="majorHAnsi" w:cstheme="majorHAnsi"/>
          <w:noProof/>
          <w:color w:val="000000" w:themeColor="text1"/>
          <w:szCs w:val="26"/>
          <w:lang w:val="en-GB"/>
        </w:rPr>
        <w:t xml:space="preserve">voltage transformers shall comply with requiremens according to IEC 60044-2, -5 and submition all test report enclosred tested voltage Transformers. </w:t>
      </w:r>
      <w:r w:rsidR="00521483" w:rsidRPr="00C77257">
        <w:rPr>
          <w:rFonts w:asciiTheme="majorHAnsi" w:hAnsiTheme="majorHAnsi" w:cstheme="majorHAnsi"/>
          <w:color w:val="000000" w:themeColor="text1"/>
          <w:szCs w:val="26"/>
        </w:rPr>
        <w:t>Capacitive voltage transformer according to Table 10, section 7, IEC61869-5.</w:t>
      </w:r>
    </w:p>
    <w:p w14:paraId="04C78970" w14:textId="4182C472"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CVT</w:t>
      </w:r>
      <w:r w:rsidRPr="00C77257">
        <w:rPr>
          <w:rFonts w:asciiTheme="majorHAnsi" w:hAnsiTheme="majorHAnsi" w:cstheme="majorHAnsi"/>
          <w:noProof/>
          <w:color w:val="000000" w:themeColor="text1"/>
          <w:szCs w:val="26"/>
          <w:lang w:val="en-GB"/>
        </w:rPr>
        <w:t xml:space="preserve"> manufacturer shall have a detailed technical procedure guiding the installation, maintenance, repair, overhaul and testing of CVT in operation (according to IEC 61869-1). There are instructions for oil sampling and adding oils.</w:t>
      </w:r>
    </w:p>
    <w:p w14:paraId="75F04AD3" w14:textId="075CFD7F"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transporting of </w:t>
      </w:r>
      <w:r w:rsidR="000A0C08"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voltage transformers</w:t>
      </w:r>
    </w:p>
    <w:p w14:paraId="1E738940"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During transporting, it is do not not allow separate dismantling and packaging the components. </w:t>
      </w:r>
    </w:p>
    <w:p w14:paraId="516514D2" w14:textId="77777777" w:rsidR="00E71507" w:rsidRPr="00C77257" w:rsidRDefault="00E71507" w:rsidP="00624001">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Have solution to prevent moisture penetration and the impact of sea water.</w:t>
      </w:r>
    </w:p>
    <w:p w14:paraId="2DDC9B73" w14:textId="5E14EA55"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documents of </w:t>
      </w:r>
      <w:r w:rsidR="000A0C08"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voltage transformers</w:t>
      </w:r>
    </w:p>
    <w:p w14:paraId="0344587B"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Manufacturer information, summary of voltage transformers specifications, origin of voltage transformers accessories, quality management certificate.</w:t>
      </w:r>
    </w:p>
    <w:p w14:paraId="70032805"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all test records.</w:t>
      </w:r>
    </w:p>
    <w:p w14:paraId="442330A5"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Generally drawings with dimensions, sectional drawings, structural drawings, voltage transformers structural details drawings and accessories drawings.</w:t>
      </w:r>
    </w:p>
    <w:p w14:paraId="150DF8D8"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Instructions documents for installation, operation and maintenance of voltage transformers.</w:t>
      </w:r>
    </w:p>
    <w:p w14:paraId="54103435"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Recommended documents when testing periodically: about frequency, content of work. Common defects and their handling. The drawings, sizes and code names for each type (or list of quantities - specifications).</w:t>
      </w:r>
    </w:p>
    <w:p w14:paraId="0CAFC8DF"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instructions for oil sampling and adding oils. Assess the quality of oil.</w:t>
      </w:r>
    </w:p>
    <w:p w14:paraId="4EB9D0E7"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And other requirements according to the content of dispatch No. 2152/EVNNPT-QLĐT-KT dated 02/06/2016.</w:t>
      </w:r>
    </w:p>
    <w:p w14:paraId="4990091B" w14:textId="2A0A0A24"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testing </w:t>
      </w:r>
      <w:r w:rsidR="00DF5652" w:rsidRPr="00C77257">
        <w:rPr>
          <w:rFonts w:asciiTheme="majorHAnsi" w:hAnsiTheme="majorHAnsi" w:cstheme="majorHAnsi"/>
          <w:color w:val="000000" w:themeColor="text1"/>
          <w:szCs w:val="26"/>
        </w:rPr>
        <w:t>C</w:t>
      </w:r>
      <w:r w:rsidR="000A0C08" w:rsidRPr="00C77257">
        <w:rPr>
          <w:rFonts w:asciiTheme="majorHAnsi" w:hAnsiTheme="majorHAnsi" w:cstheme="majorHAnsi"/>
          <w:color w:val="000000" w:themeColor="text1"/>
          <w:szCs w:val="26"/>
        </w:rPr>
        <w:t xml:space="preserve">apacitor </w:t>
      </w:r>
      <w:r w:rsidR="00DF5652" w:rsidRPr="00C77257">
        <w:rPr>
          <w:rFonts w:asciiTheme="majorHAnsi" w:hAnsiTheme="majorHAnsi" w:cstheme="majorHAnsi"/>
          <w:color w:val="000000" w:themeColor="text1"/>
          <w:szCs w:val="26"/>
        </w:rPr>
        <w:t>V</w:t>
      </w:r>
      <w:r w:rsidRPr="00C77257">
        <w:rPr>
          <w:rFonts w:asciiTheme="majorHAnsi" w:hAnsiTheme="majorHAnsi" w:cstheme="majorHAnsi"/>
          <w:color w:val="000000" w:themeColor="text1"/>
          <w:szCs w:val="26"/>
        </w:rPr>
        <w:t>oltage Transformers</w:t>
      </w:r>
    </w:p>
    <w:p w14:paraId="6135AB6B" w14:textId="77777777" w:rsidR="00DD4374" w:rsidRPr="00C77257" w:rsidRDefault="00DD4374"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62FE0FF2" w14:textId="4C30A7CA" w:rsidR="00DD4374" w:rsidRPr="00C77257" w:rsidRDefault="00DD4374"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Short-circuit withstand capability test must by one member of STL organization, have name in the list following: Intertek (ASTA)-UK; CESI-Italy; CPRI-India; ESEF ASEFA-France; JSTC-Japan; KEMA-Netherland; KERI-South Korea; PEHLA-Germany; SATS-Norway; STLNA-USA; VEIKI-Hungary; ZKU-Czech Republic.</w:t>
      </w:r>
    </w:p>
    <w:p w14:paraId="5208125F" w14:textId="614B98F3" w:rsidR="00D4330E" w:rsidRPr="00C77257" w:rsidRDefault="00D4330E"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noProof/>
          <w:color w:val="000000" w:themeColor="text1"/>
          <w:lang w:val="en-GB" w:eastAsia="x-none"/>
        </w:rPr>
        <w:lastRenderedPageBreak/>
        <w:t xml:space="preserve">The </w:t>
      </w:r>
      <w:r w:rsidRPr="00C77257">
        <w:rPr>
          <w:rFonts w:asciiTheme="majorHAnsi" w:hAnsiTheme="majorHAnsi" w:cstheme="majorHAnsi"/>
          <w:noProof/>
          <w:color w:val="000000" w:themeColor="text1"/>
          <w:szCs w:val="26"/>
          <w:lang w:val="en-GB"/>
        </w:rPr>
        <w:t>Bidders</w:t>
      </w:r>
      <w:r w:rsidRPr="00C77257">
        <w:rPr>
          <w:noProof/>
          <w:color w:val="000000" w:themeColor="text1"/>
          <w:lang w:val="en-GB" w:eastAsia="x-none"/>
        </w:rPr>
        <w:t xml:space="preserve"> are </w:t>
      </w:r>
      <w:r w:rsidRPr="00EF4BEF">
        <w:rPr>
          <w:noProof/>
          <w:color w:val="000000" w:themeColor="text1"/>
          <w:lang w:val="en-GB" w:eastAsia="x-none"/>
        </w:rPr>
        <w:t xml:space="preserve">required to make a list of type test reports of the proposed equipment as required in clause </w:t>
      </w:r>
      <w:r w:rsidRPr="00EF4BEF">
        <w:rPr>
          <w:b/>
          <w:bCs/>
          <w:noProof/>
          <w:color w:val="000000" w:themeColor="text1"/>
          <w:lang w:val="en-GB" w:eastAsia="x-none"/>
        </w:rPr>
        <w:t>4.1</w:t>
      </w:r>
      <w:r w:rsidR="00DC235B" w:rsidRPr="00EF4BEF">
        <w:rPr>
          <w:b/>
          <w:bCs/>
          <w:noProof/>
          <w:color w:val="000000" w:themeColor="text1"/>
          <w:lang w:val="en-GB" w:eastAsia="x-none"/>
        </w:rPr>
        <w:t>2</w:t>
      </w:r>
      <w:r w:rsidRPr="00EF4BEF">
        <w:rPr>
          <w:b/>
          <w:bCs/>
          <w:noProof/>
          <w:color w:val="000000" w:themeColor="text1"/>
          <w:lang w:val="en-GB" w:eastAsia="x-none"/>
        </w:rPr>
        <w:t xml:space="preserve">. Required for list of type </w:t>
      </w:r>
      <w:r w:rsidRPr="00C77257">
        <w:rPr>
          <w:b/>
          <w:bCs/>
          <w:noProof/>
          <w:color w:val="000000" w:themeColor="text1"/>
          <w:lang w:val="en-GB" w:eastAsia="x-none"/>
        </w:rPr>
        <w:t>test reports</w:t>
      </w:r>
    </w:p>
    <w:p w14:paraId="46BC84CE" w14:textId="10B885D6" w:rsidR="003F749B" w:rsidRPr="00C77257" w:rsidRDefault="003F749B" w:rsidP="003F749B">
      <w:pPr>
        <w:widowControl w:val="0"/>
        <w:tabs>
          <w:tab w:val="clear" w:pos="0"/>
          <w:tab w:val="left" w:pos="567"/>
        </w:tabs>
        <w:autoSpaceDE/>
        <w:autoSpaceDN/>
        <w:adjustRightInd/>
        <w:spacing w:line="264" w:lineRule="auto"/>
        <w:ind w:left="567"/>
        <w:rPr>
          <w:b/>
          <w:bCs/>
          <w:noProof/>
          <w:color w:val="000000" w:themeColor="text1"/>
          <w:lang w:val="en-GB" w:eastAsia="x-none"/>
        </w:rPr>
      </w:pPr>
      <w:r w:rsidRPr="00C77257">
        <w:rPr>
          <w:b/>
          <w:bCs/>
          <w:noProof/>
          <w:color w:val="000000" w:themeColor="text1"/>
          <w:lang w:val="en-GB" w:eastAsia="x-none"/>
        </w:rPr>
        <w:t>Type test:</w:t>
      </w:r>
    </w:p>
    <w:p w14:paraId="0152389E" w14:textId="195EA575" w:rsidR="00FD1B45" w:rsidRPr="00C77257" w:rsidRDefault="00FD1B45" w:rsidP="00A27624">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lang w:val="en-GB" w:eastAsia="x-none"/>
        </w:rPr>
      </w:pPr>
      <w:r w:rsidRPr="00C77257">
        <w:rPr>
          <w:noProof/>
          <w:color w:val="000000" w:themeColor="text1"/>
          <w:lang w:eastAsia="x-none"/>
        </w:rPr>
        <w:t xml:space="preserve">Type </w:t>
      </w:r>
      <w:r w:rsidRPr="00C77257">
        <w:rPr>
          <w:rFonts w:asciiTheme="majorHAnsi" w:hAnsiTheme="majorHAnsi" w:cstheme="majorHAnsi"/>
          <w:noProof/>
          <w:color w:val="000000" w:themeColor="text1"/>
          <w:szCs w:val="26"/>
          <w:lang w:val="en-GB"/>
        </w:rPr>
        <w:t>tests</w:t>
      </w:r>
      <w:r w:rsidRPr="00C77257">
        <w:rPr>
          <w:noProof/>
          <w:color w:val="000000" w:themeColor="text1"/>
          <w:lang w:eastAsia="x-none"/>
        </w:rPr>
        <w:t xml:space="preserve"> must be performed on a sample of a similar product.</w:t>
      </w:r>
      <w:r w:rsidRPr="00C77257">
        <w:rPr>
          <w:noProof/>
          <w:color w:val="000000" w:themeColor="text1"/>
          <w:lang w:val="en-GB" w:eastAsia="x-none"/>
        </w:rPr>
        <w:t xml:space="preserve"> The certificates required in according with IEC 61869-1,3,5, including the following:</w:t>
      </w:r>
    </w:p>
    <w:p w14:paraId="4A52BE7E"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Short – Circuit withstand capability test.</w:t>
      </w:r>
    </w:p>
    <w:p w14:paraId="6362D159"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Temperature - rise test;</w:t>
      </w:r>
    </w:p>
    <w:p w14:paraId="61062603"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Capacitance and tan</w:t>
      </w:r>
      <w:r w:rsidRPr="00C77257">
        <w:rPr>
          <w:color w:val="000000" w:themeColor="text1"/>
          <w:lang w:val="en-GB"/>
        </w:rPr>
        <w:sym w:font="Symbol" w:char="F064"/>
      </w:r>
      <w:r w:rsidRPr="00C77257">
        <w:rPr>
          <w:color w:val="000000" w:themeColor="text1"/>
          <w:lang w:val="en-GB"/>
        </w:rPr>
        <w:t xml:space="preserve"> measurement at power-frequency.</w:t>
      </w:r>
    </w:p>
    <w:p w14:paraId="43ED2365"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Impulse voltage withstand test on primary terminals;</w:t>
      </w:r>
    </w:p>
    <w:p w14:paraId="7B73BF84"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Chopped impulse test;</w:t>
      </w:r>
    </w:p>
    <w:p w14:paraId="22872563"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Accuracy tests.</w:t>
      </w:r>
    </w:p>
    <w:p w14:paraId="35B21950"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Wet test for outdoor type transformer;</w:t>
      </w:r>
    </w:p>
    <w:p w14:paraId="0C81DD72"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Verification of the degree of protection by enclosures;</w:t>
      </w:r>
    </w:p>
    <w:p w14:paraId="6D19078C" w14:textId="77777777" w:rsidR="00FD1B45" w:rsidRPr="00C77257"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Enclosures tightness test at ambient temperature;</w:t>
      </w:r>
    </w:p>
    <w:p w14:paraId="74437B58" w14:textId="77777777" w:rsidR="00FD1B45" w:rsidRPr="00C77257" w:rsidRDefault="00FD1B45" w:rsidP="00FD1B45">
      <w:pPr>
        <w:widowControl w:val="0"/>
        <w:tabs>
          <w:tab w:val="left" w:pos="540"/>
          <w:tab w:val="left" w:pos="5103"/>
          <w:tab w:val="left" w:pos="7655"/>
        </w:tabs>
        <w:spacing w:line="264" w:lineRule="auto"/>
        <w:ind w:firstLine="567"/>
        <w:outlineLvl w:val="6"/>
        <w:rPr>
          <w:noProof/>
          <w:color w:val="000000" w:themeColor="text1"/>
          <w:lang w:val="en-GB"/>
        </w:rPr>
      </w:pPr>
      <w:r w:rsidRPr="00C77257">
        <w:rPr>
          <w:b/>
          <w:noProof/>
          <w:color w:val="000000" w:themeColor="text1"/>
          <w:u w:val="single"/>
          <w:lang w:val="en-GB"/>
        </w:rPr>
        <w:t>Note:</w:t>
      </w:r>
      <w:r w:rsidRPr="00C77257">
        <w:rPr>
          <w:b/>
          <w:noProof/>
          <w:color w:val="000000" w:themeColor="text1"/>
          <w:lang w:val="en-GB"/>
        </w:rPr>
        <w:t xml:space="preserve"> All test have fully demonstrated the responsiveness of the equipment offered by bidders. The contractors may be rejected if does not meet the above requirements</w:t>
      </w:r>
      <w:r w:rsidRPr="00C77257">
        <w:rPr>
          <w:color w:val="000000" w:themeColor="text1"/>
          <w:szCs w:val="26"/>
        </w:rPr>
        <w:t>.</w:t>
      </w:r>
    </w:p>
    <w:p w14:paraId="5BDFD7FA" w14:textId="77777777" w:rsidR="00FD1B45" w:rsidRPr="00C77257" w:rsidRDefault="00FD1B45" w:rsidP="003F749B">
      <w:pPr>
        <w:pStyle w:val="m1"/>
        <w:numPr>
          <w:ilvl w:val="0"/>
          <w:numId w:val="0"/>
        </w:numPr>
        <w:tabs>
          <w:tab w:val="clear" w:pos="567"/>
          <w:tab w:val="left" w:pos="630"/>
        </w:tabs>
        <w:spacing w:beforeLines="20" w:before="48" w:afterLines="20" w:after="48" w:line="288" w:lineRule="auto"/>
        <w:ind w:left="720"/>
        <w:outlineLvl w:val="2"/>
        <w:rPr>
          <w:rFonts w:ascii="Times New Roman" w:hAnsi="Times New Roman"/>
          <w:b w:val="0"/>
          <w:color w:val="000000" w:themeColor="text1"/>
          <w:szCs w:val="26"/>
        </w:rPr>
      </w:pPr>
      <w:r w:rsidRPr="00C77257">
        <w:rPr>
          <w:rFonts w:ascii="Times New Roman" w:hAnsi="Times New Roman"/>
          <w:color w:val="000000" w:themeColor="text1"/>
          <w:szCs w:val="26"/>
        </w:rPr>
        <w:t>Routine tests:</w:t>
      </w:r>
    </w:p>
    <w:p w14:paraId="356D7926" w14:textId="77777777" w:rsidR="00FD1B45" w:rsidRPr="00C77257" w:rsidRDefault="00FD1B45" w:rsidP="00A27624">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lang w:val="en-GB" w:eastAsia="x-none"/>
        </w:rPr>
        <w:t>Routine test is performed by the Manufacturer on each product manufactured at the Manufacturer. The following routine tests shall be carried out at the factory for each type of voltage transformer</w:t>
      </w:r>
      <w:r w:rsidRPr="00C77257">
        <w:rPr>
          <w:noProof/>
          <w:color w:val="000000" w:themeColor="text1"/>
          <w:szCs w:val="26"/>
          <w:lang w:val="en-GB"/>
        </w:rPr>
        <w:t>:</w:t>
      </w:r>
    </w:p>
    <w:p w14:paraId="43CD6CCA"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Construction (general) inspection.</w:t>
      </w:r>
    </w:p>
    <w:p w14:paraId="3AD34DE3"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Verification of markings.</w:t>
      </w:r>
    </w:p>
    <w:p w14:paraId="575FC266"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Power frequency withstand test on the primary terminals;</w:t>
      </w:r>
    </w:p>
    <w:p w14:paraId="0FB1A118"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Power frequency withstand test on secondary terminals;</w:t>
      </w:r>
    </w:p>
    <w:p w14:paraId="2C7DC79F"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lang w:val="en-GB"/>
        </w:rPr>
      </w:pPr>
      <w:r w:rsidRPr="00C77257">
        <w:rPr>
          <w:color w:val="000000" w:themeColor="text1"/>
          <w:szCs w:val="26"/>
          <w:lang w:val="en-GB"/>
        </w:rPr>
        <w:t>Power frequency withstand test between sections;</w:t>
      </w:r>
    </w:p>
    <w:p w14:paraId="705FF78D"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Partial discharge test.</w:t>
      </w:r>
    </w:p>
    <w:p w14:paraId="2CA8BF6E"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Ferro-resonance check;</w:t>
      </w:r>
    </w:p>
    <w:p w14:paraId="60C4A551" w14:textId="77777777" w:rsidR="00FD1B45" w:rsidRPr="00C77257"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Tests for accuracy.</w:t>
      </w:r>
    </w:p>
    <w:p w14:paraId="075FCD43" w14:textId="2FBDAE25" w:rsidR="00FD1B45" w:rsidRPr="00C77257" w:rsidRDefault="00FD1B45" w:rsidP="003F749B">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Enclosures tightness test at ambient temperature;</w:t>
      </w:r>
    </w:p>
    <w:p w14:paraId="47B69C38" w14:textId="77777777" w:rsidR="00DD4374" w:rsidRPr="00C77257" w:rsidRDefault="00DD4374"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test items must be fully tested according to the standards specified in the dossier of requirements or with standards equivalent to the specified standards.</w:t>
      </w:r>
    </w:p>
    <w:p w14:paraId="4393DA00" w14:textId="5AD6E9FB" w:rsidR="00DD4374" w:rsidRPr="00C77257" w:rsidRDefault="00DD4374"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certificate of approval of samples, the certificate of verification of measuring devices, issued by the Vietnam Standards and Quality Center.</w:t>
      </w:r>
    </w:p>
    <w:p w14:paraId="22019E53" w14:textId="77777777" w:rsidR="00175074" w:rsidRPr="00C77257" w:rsidRDefault="00175074" w:rsidP="00175074">
      <w:pPr>
        <w:pStyle w:val="m2"/>
        <w:numPr>
          <w:ilvl w:val="0"/>
          <w:numId w:val="36"/>
        </w:numPr>
        <w:tabs>
          <w:tab w:val="clear" w:pos="567"/>
          <w:tab w:val="left" w:pos="630"/>
          <w:tab w:val="left" w:pos="810"/>
        </w:tabs>
        <w:spacing w:beforeLines="20" w:before="48" w:afterLines="20" w:after="48" w:line="288" w:lineRule="auto"/>
        <w:outlineLvl w:val="2"/>
        <w:rPr>
          <w:iCs/>
          <w:color w:val="000000" w:themeColor="text1"/>
          <w:szCs w:val="26"/>
        </w:rPr>
      </w:pPr>
      <w:r w:rsidRPr="00C77257">
        <w:rPr>
          <w:rFonts w:asciiTheme="majorHAnsi" w:hAnsiTheme="majorHAnsi" w:cstheme="majorHAnsi"/>
          <w:color w:val="000000" w:themeColor="text1"/>
          <w:szCs w:val="26"/>
        </w:rPr>
        <w:t xml:space="preserve"> General</w:t>
      </w:r>
      <w:r w:rsidRPr="00C77257">
        <w:rPr>
          <w:iCs/>
          <w:color w:val="000000" w:themeColor="text1"/>
          <w:szCs w:val="26"/>
        </w:rPr>
        <w:t xml:space="preserve"> </w:t>
      </w:r>
      <w:r w:rsidRPr="00C77257">
        <w:rPr>
          <w:color w:val="000000" w:themeColor="text1"/>
          <w:szCs w:val="26"/>
        </w:rPr>
        <w:t>Arrangement</w:t>
      </w:r>
    </w:p>
    <w:p w14:paraId="2E103D25" w14:textId="77777777" w:rsidR="00A95397" w:rsidRPr="00C77257" w:rsidRDefault="00A95397" w:rsidP="00A27624">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Voltage</w:t>
      </w:r>
      <w:r w:rsidRPr="00C77257">
        <w:rPr>
          <w:noProof/>
          <w:color w:val="000000" w:themeColor="text1"/>
          <w:szCs w:val="26"/>
          <w:lang w:val="en-GB"/>
        </w:rPr>
        <w:t xml:space="preserve"> transformers shall be suitable for mounting directly on concrete pads and shall include any necessary supporting steel structure. All fixing bolts shall be provided by Purchaser.</w:t>
      </w:r>
    </w:p>
    <w:p w14:paraId="516733D0" w14:textId="572B6D58" w:rsidR="00175074" w:rsidRPr="00C77257" w:rsidRDefault="00A95397" w:rsidP="00A27624">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hAnsiTheme="majorHAnsi" w:cstheme="majorHAnsi"/>
          <w:noProof/>
          <w:color w:val="000000" w:themeColor="text1"/>
          <w:szCs w:val="26"/>
          <w:lang w:val="en-GB"/>
        </w:rPr>
        <w:t>Unless</w:t>
      </w:r>
      <w:r w:rsidRPr="00C77257">
        <w:rPr>
          <w:noProof/>
          <w:color w:val="000000" w:themeColor="text1"/>
          <w:szCs w:val="26"/>
          <w:lang w:val="en-GB"/>
        </w:rPr>
        <w:t xml:space="preserve"> otherwise stated, clearance from HV terminal to ground is approximately 5300mm for 245kV capacitive voltage transformer. Clearance from base of housing insullator to ground level must be at least 2250 mm.</w:t>
      </w:r>
    </w:p>
    <w:p w14:paraId="5C724FEC" w14:textId="74796A9B" w:rsidR="00E71507" w:rsidRPr="00C77257" w:rsidRDefault="00E71507"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accessories of </w:t>
      </w:r>
      <w:r w:rsidR="00DF5652" w:rsidRPr="00C77257">
        <w:rPr>
          <w:rFonts w:asciiTheme="majorHAnsi" w:hAnsiTheme="majorHAnsi" w:cstheme="majorHAnsi"/>
          <w:color w:val="000000" w:themeColor="text1"/>
          <w:szCs w:val="26"/>
        </w:rPr>
        <w:t xml:space="preserve">Capacitor </w:t>
      </w:r>
      <w:r w:rsidRPr="00C77257">
        <w:rPr>
          <w:rFonts w:asciiTheme="majorHAnsi" w:hAnsiTheme="majorHAnsi" w:cstheme="majorHAnsi"/>
          <w:color w:val="000000" w:themeColor="text1"/>
          <w:szCs w:val="26"/>
        </w:rPr>
        <w:t>voltage Transformers</w:t>
      </w:r>
    </w:p>
    <w:p w14:paraId="2870ECF9"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CVT using insulating oil, a oil sampling device is required for periodic testing in operation; must have spare oil in service of repair.</w:t>
      </w:r>
    </w:p>
    <w:p w14:paraId="0F3FD6F0" w14:textId="77777777" w:rsidR="00E71507" w:rsidRPr="00C77257" w:rsidRDefault="00E71507"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Terminal clamps with specifications suitable for high voltage terminals of circuit breaker, terminal at HV side use type not less than 6 bolts.</w:t>
      </w:r>
    </w:p>
    <w:p w14:paraId="09DB702E" w14:textId="41D438F1" w:rsidR="00991B55" w:rsidRPr="00C77257" w:rsidRDefault="00991B55" w:rsidP="003A2795">
      <w:pPr>
        <w:pStyle w:val="m2"/>
        <w:numPr>
          <w:ilvl w:val="0"/>
          <w:numId w:val="36"/>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Basic Data of 220kV</w:t>
      </w:r>
      <w:r w:rsidR="00DF5652"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Capacitor Voltage Transformer</w:t>
      </w:r>
      <w:r w:rsidR="004F4D40" w:rsidRPr="00C77257">
        <w:rPr>
          <w:rFonts w:asciiTheme="majorHAnsi" w:hAnsiTheme="majorHAnsi" w:cstheme="majorHAnsi"/>
          <w:color w:val="000000" w:themeColor="text1"/>
          <w:szCs w:val="26"/>
        </w:rPr>
        <w:t xml:space="preserve"> </w:t>
      </w:r>
    </w:p>
    <w:p w14:paraId="22B4B487" w14:textId="77777777" w:rsidR="001130CA" w:rsidRPr="00C77257" w:rsidRDefault="00991B55" w:rsidP="00A27624">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rPr>
      </w:pPr>
      <w:r w:rsidRPr="00C77257">
        <w:rPr>
          <w:rFonts w:asciiTheme="majorHAnsi" w:hAnsiTheme="majorHAnsi" w:cstheme="majorHAnsi"/>
          <w:color w:val="000000" w:themeColor="text1"/>
          <w:szCs w:val="26"/>
          <w:lang w:val="en-GB"/>
        </w:rPr>
        <w:t xml:space="preserve">Refer </w:t>
      </w:r>
      <w:r w:rsidRPr="00C77257">
        <w:rPr>
          <w:rFonts w:asciiTheme="majorHAnsi" w:hAnsiTheme="majorHAnsi" w:cstheme="majorHAnsi"/>
          <w:noProof/>
          <w:color w:val="000000" w:themeColor="text1"/>
          <w:szCs w:val="26"/>
          <w:lang w:val="en-GB"/>
        </w:rPr>
        <w:t>to</w:t>
      </w:r>
      <w:r w:rsidRPr="00C77257">
        <w:rPr>
          <w:rFonts w:asciiTheme="majorHAnsi" w:hAnsiTheme="majorHAnsi" w:cstheme="majorHAnsi"/>
          <w:color w:val="000000" w:themeColor="text1"/>
          <w:szCs w:val="26"/>
          <w:lang w:val="en-GB"/>
        </w:rPr>
        <w:t xml:space="preserve"> Technical Data Sheet to have data of 220kV</w:t>
      </w:r>
      <w:r w:rsidR="00DF5652" w:rsidRPr="00C77257">
        <w:rPr>
          <w:rFonts w:asciiTheme="majorHAnsi" w:hAnsiTheme="majorHAnsi" w:cstheme="majorHAnsi"/>
          <w:color w:val="000000" w:themeColor="text1"/>
          <w:szCs w:val="26"/>
          <w:lang w:val="en-GB"/>
        </w:rPr>
        <w:t xml:space="preserve"> </w:t>
      </w:r>
      <w:r w:rsidRPr="00C77257">
        <w:rPr>
          <w:rFonts w:asciiTheme="majorHAnsi" w:hAnsiTheme="majorHAnsi" w:cstheme="majorHAnsi"/>
          <w:color w:val="000000" w:themeColor="text1"/>
          <w:szCs w:val="26"/>
          <w:lang w:val="en-GB"/>
        </w:rPr>
        <w:t>Capacitor Voltage Transformer</w:t>
      </w:r>
      <w:r w:rsidR="001130CA" w:rsidRPr="00C77257">
        <w:rPr>
          <w:rFonts w:asciiTheme="majorHAnsi" w:hAnsiTheme="majorHAnsi" w:cstheme="majorHAnsi"/>
          <w:color w:val="000000" w:themeColor="text1"/>
          <w:szCs w:val="26"/>
          <w:lang w:val="en-GB"/>
        </w:rPr>
        <w:t>.</w:t>
      </w:r>
    </w:p>
    <w:p w14:paraId="74493BDC" w14:textId="2C910A02" w:rsidR="00A936B5" w:rsidRPr="00EF4BEF" w:rsidRDefault="00E119BE" w:rsidP="00E119BE">
      <w:pPr>
        <w:widowControl w:val="0"/>
        <w:tabs>
          <w:tab w:val="clear" w:pos="0"/>
          <w:tab w:val="left" w:pos="426"/>
        </w:tabs>
        <w:spacing w:line="264" w:lineRule="auto"/>
        <w:rPr>
          <w:i/>
          <w:color w:val="000000" w:themeColor="text1"/>
          <w:szCs w:val="26"/>
        </w:rPr>
      </w:pPr>
      <w:r w:rsidRPr="00C77257">
        <w:rPr>
          <w:b/>
          <w:noProof/>
          <w:color w:val="000000" w:themeColor="text1"/>
          <w:u w:val="single"/>
          <w:lang w:val="en-GB"/>
        </w:rPr>
        <w:t>Note:</w:t>
      </w:r>
      <w:r w:rsidRPr="00C77257">
        <w:rPr>
          <w:b/>
          <w:noProof/>
          <w:color w:val="000000" w:themeColor="text1"/>
          <w:lang w:val="en-GB"/>
        </w:rPr>
        <w:t xml:space="preserve"> All 220kV CVT from ABB - INDIA shall not be eligible (EVNNPT has declared that all equipment 220kV CVT (WP 245 N2) from ABB-India shall not be allowed for bid according to EVNNPT official document No. 1762/EVNNPT-KT, </w:t>
      </w:r>
      <w:r w:rsidRPr="00EF4BEF">
        <w:rPr>
          <w:b/>
          <w:noProof/>
          <w:color w:val="000000" w:themeColor="text1"/>
          <w:lang w:val="en-GB"/>
        </w:rPr>
        <w:t>dated 19/05/2021</w:t>
      </w:r>
      <w:r w:rsidR="00C838E0" w:rsidRPr="00EF4BEF">
        <w:rPr>
          <w:i/>
          <w:color w:val="000000" w:themeColor="text1"/>
          <w:szCs w:val="26"/>
        </w:rPr>
        <w:t>.</w:t>
      </w:r>
    </w:p>
    <w:p w14:paraId="68BF4C24" w14:textId="35D63774" w:rsidR="00C838E0" w:rsidRPr="00EF4BEF" w:rsidRDefault="00C838E0" w:rsidP="00F13EEF">
      <w:pPr>
        <w:pStyle w:val="m2"/>
        <w:numPr>
          <w:ilvl w:val="2"/>
          <w:numId w:val="60"/>
        </w:numPr>
        <w:spacing w:beforeLines="20" w:before="48" w:afterLines="20" w:after="48" w:line="288" w:lineRule="auto"/>
        <w:outlineLvl w:val="2"/>
        <w:rPr>
          <w:rFonts w:asciiTheme="majorHAnsi" w:hAnsiTheme="majorHAnsi" w:cstheme="majorHAnsi"/>
          <w:color w:val="000000" w:themeColor="text1"/>
          <w:szCs w:val="26"/>
        </w:rPr>
      </w:pPr>
      <w:r w:rsidRPr="00EF4BEF">
        <w:rPr>
          <w:rFonts w:asciiTheme="majorHAnsi" w:hAnsiTheme="majorHAnsi" w:cstheme="majorHAnsi"/>
          <w:color w:val="000000" w:themeColor="text1"/>
          <w:szCs w:val="26"/>
        </w:rPr>
        <w:t>220kV TRV capacitor</w:t>
      </w:r>
    </w:p>
    <w:p w14:paraId="0DD8F7D8" w14:textId="77777777" w:rsidR="00C838E0" w:rsidRPr="00C77257" w:rsidRDefault="00C838E0" w:rsidP="00F13EEF">
      <w:pPr>
        <w:pStyle w:val="m2"/>
        <w:numPr>
          <w:ilvl w:val="0"/>
          <w:numId w:val="94"/>
        </w:numPr>
        <w:tabs>
          <w:tab w:val="clear" w:pos="567"/>
          <w:tab w:val="left" w:pos="810"/>
          <w:tab w:val="left" w:pos="851"/>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w:t>
      </w:r>
    </w:p>
    <w:p w14:paraId="01389830" w14:textId="1D8BBCC1" w:rsidR="00C838E0" w:rsidRPr="00C77257" w:rsidRDefault="00C838E0" w:rsidP="00C838E0">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TRV capacitor, put into operation for power transmission grid is the type single phase, sealed type, TRV capacitor type, insulating oil, outdoor installation. TRV capacitor was designed and manufactured by material and engineering which comply with Vietnamese standards, EVN/EVNNPT regulation and IEC standard and comply with Vietnamese weather condition. </w:t>
      </w:r>
    </w:p>
    <w:p w14:paraId="73330874"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Environment conditions:  </w:t>
      </w:r>
    </w:p>
    <w:p w14:paraId="07D851FE"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10CE2211"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4EFDA0C5"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730D810D"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681CC79B"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33227720"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4C40DD18"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6F6EACB8"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03E5083B"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Maximum wind velocity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160 km/h</w:t>
      </w:r>
    </w:p>
    <w:p w14:paraId="04797CCE" w14:textId="77777777" w:rsidR="00C838E0" w:rsidRPr="00C77257" w:rsidRDefault="00C838E0" w:rsidP="00C838E0">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43B5953F" w14:textId="14D4E838"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 TRV capacitor:</w:t>
      </w: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828"/>
      </w:tblGrid>
      <w:tr w:rsidR="00C838E0" w:rsidRPr="00C77257" w14:paraId="3945EAA1" w14:textId="77777777" w:rsidTr="00E27D11">
        <w:trPr>
          <w:tblHeader/>
          <w:jc w:val="center"/>
        </w:trPr>
        <w:tc>
          <w:tcPr>
            <w:tcW w:w="4815" w:type="dxa"/>
            <w:vAlign w:val="center"/>
          </w:tcPr>
          <w:p w14:paraId="282B6462" w14:textId="77777777" w:rsidR="00C838E0" w:rsidRPr="00C77257" w:rsidRDefault="00C838E0" w:rsidP="00E27D11">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lastRenderedPageBreak/>
              <w:t>Item</w:t>
            </w:r>
          </w:p>
        </w:tc>
        <w:tc>
          <w:tcPr>
            <w:tcW w:w="1828" w:type="dxa"/>
            <w:vAlign w:val="center"/>
          </w:tcPr>
          <w:p w14:paraId="23B6DCEB"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r>
      <w:tr w:rsidR="00C838E0" w:rsidRPr="00C77257" w14:paraId="2BF1AB5F" w14:textId="77777777" w:rsidTr="00E27D11">
        <w:trPr>
          <w:trHeight w:val="215"/>
          <w:jc w:val="center"/>
        </w:trPr>
        <w:tc>
          <w:tcPr>
            <w:tcW w:w="4815" w:type="dxa"/>
          </w:tcPr>
          <w:p w14:paraId="4A46F25D" w14:textId="77777777" w:rsidR="00C838E0" w:rsidRPr="00C77257" w:rsidRDefault="00C838E0" w:rsidP="00E27D1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828" w:type="dxa"/>
          </w:tcPr>
          <w:p w14:paraId="1ECCA564"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r>
      <w:tr w:rsidR="00C838E0" w:rsidRPr="00C77257" w14:paraId="7A587C5C" w14:textId="77777777" w:rsidTr="00E27D11">
        <w:trPr>
          <w:trHeight w:val="215"/>
          <w:jc w:val="center"/>
        </w:trPr>
        <w:tc>
          <w:tcPr>
            <w:tcW w:w="4815" w:type="dxa"/>
          </w:tcPr>
          <w:p w14:paraId="71481E45" w14:textId="77777777" w:rsidR="00C838E0" w:rsidRPr="00C77257" w:rsidRDefault="00C838E0" w:rsidP="00E27D1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828" w:type="dxa"/>
          </w:tcPr>
          <w:p w14:paraId="76BE3732"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C838E0" w:rsidRPr="00C77257" w14:paraId="3B68DC4F" w14:textId="77777777" w:rsidTr="00E27D11">
        <w:trPr>
          <w:trHeight w:val="279"/>
          <w:jc w:val="center"/>
        </w:trPr>
        <w:tc>
          <w:tcPr>
            <w:tcW w:w="4815" w:type="dxa"/>
          </w:tcPr>
          <w:p w14:paraId="2FA7D7B9" w14:textId="77777777" w:rsidR="00C838E0" w:rsidRPr="00C77257" w:rsidRDefault="00C838E0" w:rsidP="00E27D1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828" w:type="dxa"/>
          </w:tcPr>
          <w:p w14:paraId="550BA940"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r>
      <w:tr w:rsidR="00C838E0" w:rsidRPr="00C77257" w14:paraId="012E62E2" w14:textId="77777777" w:rsidTr="00E27D11">
        <w:trPr>
          <w:trHeight w:val="279"/>
          <w:jc w:val="center"/>
        </w:trPr>
        <w:tc>
          <w:tcPr>
            <w:tcW w:w="4815" w:type="dxa"/>
          </w:tcPr>
          <w:p w14:paraId="40D8974B" w14:textId="77777777" w:rsidR="00C838E0" w:rsidRPr="00C77257" w:rsidRDefault="00C838E0" w:rsidP="00E27D1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1828" w:type="dxa"/>
          </w:tcPr>
          <w:p w14:paraId="5030F4DB"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C838E0" w:rsidRPr="00C77257" w14:paraId="1CAFF8EE" w14:textId="77777777" w:rsidTr="00E27D11">
        <w:trPr>
          <w:trHeight w:val="215"/>
          <w:jc w:val="center"/>
        </w:trPr>
        <w:tc>
          <w:tcPr>
            <w:tcW w:w="4815" w:type="dxa"/>
          </w:tcPr>
          <w:p w14:paraId="6B942C19" w14:textId="77777777" w:rsidR="00C838E0" w:rsidRPr="00C77257" w:rsidRDefault="00C838E0" w:rsidP="00E27D11">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1828" w:type="dxa"/>
          </w:tcPr>
          <w:p w14:paraId="2E6CBD89" w14:textId="77777777" w:rsidR="00C838E0" w:rsidRPr="00C77257" w:rsidRDefault="00C838E0" w:rsidP="00E27D11">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bl>
    <w:p w14:paraId="25ED72DE"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 TRV capacitor, designed and manufactured meet working conditions comply with standards: IEC 60044-2, IEC 60044-5, IEC 61869-5, IEC 60815, IEC 60071, IEC 60137 (2008), IEC 60358-3 (2013)</w:t>
      </w:r>
    </w:p>
    <w:p w14:paraId="0C8EE845"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ind w:left="540" w:hanging="18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Basic data for 220kV TRV capacitor</w:t>
      </w:r>
    </w:p>
    <w:p w14:paraId="6171486D"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Type: out-door, </w:t>
      </w:r>
      <w:r w:rsidRPr="00C77257">
        <w:rPr>
          <w:rFonts w:asciiTheme="majorHAnsi" w:hAnsiTheme="majorHAnsi" w:cstheme="majorHAnsi"/>
          <w:color w:val="000000" w:themeColor="text1"/>
          <w:szCs w:val="26"/>
        </w:rPr>
        <w:t>single phase, sealed type, TRV capacitor type, insulating oil.</w:t>
      </w:r>
    </w:p>
    <w:p w14:paraId="51F461A0"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Rated voltage</w:t>
      </w:r>
      <w:r w:rsidRPr="00C77257">
        <w:rPr>
          <w:rFonts w:asciiTheme="majorHAnsi" w:hAnsiTheme="majorHAnsi" w:cstheme="majorHAnsi"/>
          <w:noProof/>
          <w:color w:val="000000" w:themeColor="text1"/>
          <w:szCs w:val="26"/>
          <w:lang w:val="en-GB"/>
        </w:rPr>
        <w:tab/>
        <w:t>: 245kV</w:t>
      </w:r>
    </w:p>
    <w:p w14:paraId="275223C6"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Rated frequency</w:t>
      </w:r>
      <w:r w:rsidRPr="00C77257">
        <w:rPr>
          <w:rFonts w:asciiTheme="majorHAnsi" w:hAnsiTheme="majorHAnsi" w:cstheme="majorHAnsi"/>
          <w:noProof/>
          <w:color w:val="000000" w:themeColor="text1"/>
          <w:szCs w:val="26"/>
          <w:lang w:val="en-GB"/>
        </w:rPr>
        <w:tab/>
        <w:t>: 50Hz</w:t>
      </w:r>
    </w:p>
    <w:p w14:paraId="153324F2" w14:textId="1F564A8E" w:rsidR="00C838E0" w:rsidRPr="00EF4BEF"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color w:val="000000" w:themeColor="text1"/>
          <w:szCs w:val="26"/>
        </w:rPr>
      </w:pPr>
      <w:r w:rsidRPr="00EF4BEF">
        <w:rPr>
          <w:rFonts w:asciiTheme="majorHAnsi" w:hAnsiTheme="majorHAnsi" w:cstheme="majorHAnsi"/>
          <w:noProof/>
          <w:color w:val="000000" w:themeColor="text1"/>
          <w:szCs w:val="26"/>
          <w:lang w:val="en-GB"/>
        </w:rPr>
        <w:t>Capacitance</w:t>
      </w:r>
      <w:r w:rsidR="003F0007">
        <w:rPr>
          <w:rFonts w:asciiTheme="majorHAnsi" w:hAnsiTheme="majorHAnsi" w:cstheme="majorHAnsi"/>
          <w:color w:val="000000" w:themeColor="text1"/>
          <w:szCs w:val="26"/>
        </w:rPr>
        <w:tab/>
        <w:t>: 15</w:t>
      </w:r>
      <w:r w:rsidRPr="00EF4BEF">
        <w:rPr>
          <w:rFonts w:asciiTheme="majorHAnsi" w:hAnsiTheme="majorHAnsi" w:cstheme="majorHAnsi"/>
          <w:color w:val="000000" w:themeColor="text1"/>
          <w:szCs w:val="26"/>
        </w:rPr>
        <w:t xml:space="preserve">nF </w:t>
      </w:r>
    </w:p>
    <w:p w14:paraId="661D0C5D"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Lightning</w:t>
      </w:r>
      <w:r w:rsidRPr="00C77257">
        <w:rPr>
          <w:rFonts w:asciiTheme="majorHAnsi" w:hAnsiTheme="majorHAnsi" w:cstheme="majorHAnsi"/>
          <w:bCs/>
          <w:color w:val="000000" w:themeColor="text1"/>
          <w:szCs w:val="26"/>
        </w:rPr>
        <w:t xml:space="preserve"> impulse withstand voltage (1.2/50 µs) : 1050kV</w:t>
      </w:r>
    </w:p>
    <w:p w14:paraId="03702B53"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lang w:val="en-GB"/>
        </w:rPr>
        <w:t>Power</w:t>
      </w:r>
      <w:r w:rsidRPr="00C77257">
        <w:rPr>
          <w:rFonts w:asciiTheme="majorHAnsi" w:hAnsiTheme="majorHAnsi" w:cstheme="majorHAnsi"/>
          <w:bCs/>
          <w:color w:val="000000" w:themeColor="text1"/>
          <w:szCs w:val="26"/>
        </w:rPr>
        <w:t xml:space="preserve"> frequency withstand voltage (60s):</w:t>
      </w:r>
    </w:p>
    <w:p w14:paraId="013AB2F9" w14:textId="77777777" w:rsidR="00C838E0" w:rsidRPr="00C77257" w:rsidRDefault="00C838E0" w:rsidP="00C838E0">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For</w:t>
      </w:r>
      <w:r w:rsidRPr="00C77257">
        <w:rPr>
          <w:rFonts w:asciiTheme="majorHAnsi" w:hAnsiTheme="majorHAnsi" w:cstheme="majorHAnsi"/>
          <w:bCs/>
          <w:color w:val="000000" w:themeColor="text1"/>
          <w:sz w:val="26"/>
          <w:szCs w:val="26"/>
        </w:rPr>
        <w:t xml:space="preserve"> primary core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460kV</w:t>
      </w:r>
    </w:p>
    <w:p w14:paraId="43F0A730" w14:textId="77777777" w:rsidR="00C838E0" w:rsidRPr="00C77257" w:rsidRDefault="00C838E0" w:rsidP="00C838E0">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For secondary core</w:t>
      </w:r>
      <w:r w:rsidRPr="00C77257">
        <w:rPr>
          <w:rFonts w:asciiTheme="majorHAnsi" w:hAnsiTheme="majorHAnsi" w:cstheme="majorHAnsi"/>
          <w:noProof/>
          <w:color w:val="000000" w:themeColor="text1"/>
          <w:sz w:val="26"/>
          <w:szCs w:val="26"/>
          <w:lang w:val="en-GB"/>
        </w:rPr>
        <w:tab/>
      </w:r>
      <w:r w:rsidRPr="00C77257">
        <w:rPr>
          <w:rFonts w:asciiTheme="majorHAnsi" w:hAnsiTheme="majorHAnsi" w:cstheme="majorHAnsi"/>
          <w:noProof/>
          <w:color w:val="000000" w:themeColor="text1"/>
          <w:sz w:val="26"/>
          <w:szCs w:val="26"/>
          <w:lang w:val="en-GB"/>
        </w:rPr>
        <w:tab/>
        <w:t>: 3kV</w:t>
      </w:r>
    </w:p>
    <w:p w14:paraId="024AC724"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Static load capacity (F</w:t>
      </w:r>
      <w:r w:rsidRPr="00C77257">
        <w:rPr>
          <w:rFonts w:asciiTheme="majorHAnsi" w:hAnsiTheme="majorHAnsi" w:cstheme="majorHAnsi"/>
          <w:bCs/>
          <w:color w:val="000000" w:themeColor="text1"/>
          <w:szCs w:val="26"/>
          <w:vertAlign w:val="subscript"/>
          <w:lang w:val="en-GB"/>
        </w:rPr>
        <w:t>R</w:t>
      </w:r>
      <w:r w:rsidRPr="00C77257">
        <w:rPr>
          <w:rFonts w:asciiTheme="majorHAnsi" w:hAnsiTheme="majorHAnsi" w:cstheme="majorHAnsi"/>
          <w:bCs/>
          <w:color w:val="000000" w:themeColor="text1"/>
          <w:szCs w:val="26"/>
          <w:lang w:val="en-GB"/>
        </w:rPr>
        <w:t xml:space="preserve">) of Primary terminal: </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bCs/>
          <w:color w:val="000000" w:themeColor="text1"/>
          <w:szCs w:val="26"/>
          <w:lang w:val="en-GB"/>
        </w:rPr>
        <w:t>1250N</w:t>
      </w:r>
    </w:p>
    <w:p w14:paraId="09C661D6"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Over-voltage capability</w:t>
      </w:r>
      <w:r w:rsidRPr="00C77257">
        <w:rPr>
          <w:rFonts w:asciiTheme="majorHAnsi" w:hAnsiTheme="majorHAnsi" w:cstheme="majorHAnsi"/>
          <w:bCs/>
          <w:color w:val="000000" w:themeColor="text1"/>
          <w:szCs w:val="26"/>
          <w:lang w:val="en-GB"/>
        </w:rPr>
        <w:tab/>
        <w:t>: 1.5 times (30s)</w:t>
      </w:r>
    </w:p>
    <w:p w14:paraId="1AA3F33D" w14:textId="77777777" w:rsidR="00C838E0" w:rsidRPr="00C77257" w:rsidRDefault="00C838E0" w:rsidP="00C838E0">
      <w:pPr>
        <w:tabs>
          <w:tab w:val="left" w:pos="540"/>
          <w:tab w:val="left" w:pos="5103"/>
          <w:tab w:val="left" w:pos="7655"/>
        </w:tabs>
        <w:spacing w:beforeLines="20" w:before="48" w:afterLines="20" w:after="48" w:line="288" w:lineRule="auto"/>
        <w:ind w:left="540"/>
        <w:outlineLvl w:val="6"/>
        <w:rPr>
          <w:rFonts w:asciiTheme="majorHAnsi" w:hAnsiTheme="majorHAnsi" w:cstheme="majorHAnsi"/>
          <w:bCs/>
          <w:color w:val="000000" w:themeColor="text1"/>
          <w:szCs w:val="26"/>
          <w:lang w:val="en-GB"/>
        </w:rPr>
      </w:pPr>
      <w:r w:rsidRPr="00C77257">
        <w:rPr>
          <w:rFonts w:asciiTheme="majorHAnsi" w:hAnsiTheme="majorHAnsi" w:cstheme="majorHAnsi"/>
          <w:bCs/>
          <w:color w:val="000000" w:themeColor="text1"/>
          <w:szCs w:val="26"/>
          <w:lang w:val="en-GB"/>
        </w:rPr>
        <w:tab/>
        <w:t>: 1.2 (continuous)</w:t>
      </w:r>
    </w:p>
    <w:p w14:paraId="1EB720E0"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Outside</w:t>
      </w:r>
      <w:r w:rsidRPr="00C77257">
        <w:rPr>
          <w:rFonts w:asciiTheme="majorHAnsi" w:hAnsiTheme="majorHAnsi" w:cstheme="majorHAnsi"/>
          <w:noProof/>
          <w:color w:val="000000" w:themeColor="text1"/>
          <w:szCs w:val="26"/>
          <w:lang w:val="en-GB"/>
        </w:rPr>
        <w:t xml:space="preserve"> of the insulator:</w:t>
      </w:r>
    </w:p>
    <w:p w14:paraId="72750508" w14:textId="77777777" w:rsidR="00C838E0" w:rsidRPr="00C77257" w:rsidRDefault="00C838E0" w:rsidP="00C838E0">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Cylindrical</w:t>
      </w:r>
    </w:p>
    <w:p w14:paraId="0E4EE953" w14:textId="77777777" w:rsidR="00C838E0" w:rsidRPr="00C77257" w:rsidRDefault="00C838E0" w:rsidP="00C838E0">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Material</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Porcelain</w:t>
      </w:r>
    </w:p>
    <w:p w14:paraId="0459D61F" w14:textId="77777777" w:rsidR="00C838E0" w:rsidRPr="00C77257" w:rsidRDefault="00C838E0" w:rsidP="00C838E0">
      <w:pPr>
        <w:pStyle w:val="ListParagraph"/>
        <w:numPr>
          <w:ilvl w:val="0"/>
          <w:numId w:val="34"/>
        </w:numPr>
        <w:tabs>
          <w:tab w:val="num" w:pos="1260"/>
          <w:tab w:val="left" w:pos="3969"/>
          <w:tab w:val="left" w:pos="5130"/>
          <w:tab w:val="right" w:pos="8505"/>
        </w:tabs>
        <w:suppressAutoHyphens w:val="0"/>
        <w:spacing w:beforeLines="20" w:before="48" w:afterLines="20" w:after="48" w:line="288" w:lineRule="auto"/>
        <w:ind w:hanging="954"/>
        <w:jc w:val="both"/>
        <w:rPr>
          <w:rFonts w:asciiTheme="majorHAnsi" w:hAnsiTheme="majorHAnsi" w:cstheme="majorHAnsi"/>
          <w:bCs/>
          <w:color w:val="000000" w:themeColor="text1"/>
          <w:sz w:val="26"/>
          <w:szCs w:val="26"/>
        </w:rPr>
      </w:pPr>
      <w:r w:rsidRPr="00C77257">
        <w:rPr>
          <w:rFonts w:asciiTheme="majorHAnsi" w:hAnsiTheme="majorHAnsi" w:cstheme="majorHAnsi"/>
          <w:color w:val="000000" w:themeColor="text1"/>
          <w:sz w:val="26"/>
          <w:szCs w:val="26"/>
        </w:rPr>
        <w:t>Colored</w:t>
      </w:r>
      <w:r w:rsidRPr="00C77257">
        <w:rPr>
          <w:rFonts w:asciiTheme="majorHAnsi" w:hAnsiTheme="majorHAnsi" w:cstheme="majorHAnsi"/>
          <w:bCs/>
          <w:color w:val="000000" w:themeColor="text1"/>
          <w:sz w:val="26"/>
          <w:szCs w:val="26"/>
        </w:rPr>
        <w:tab/>
      </w:r>
      <w:r w:rsidRPr="00C77257">
        <w:rPr>
          <w:rFonts w:asciiTheme="majorHAnsi" w:hAnsiTheme="majorHAnsi" w:cstheme="majorHAnsi"/>
          <w:bCs/>
          <w:color w:val="000000" w:themeColor="text1"/>
          <w:sz w:val="26"/>
          <w:szCs w:val="26"/>
        </w:rPr>
        <w:tab/>
        <w:t>: Brown</w:t>
      </w:r>
    </w:p>
    <w:p w14:paraId="057802E3"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Minimum</w:t>
      </w:r>
      <w:r w:rsidRPr="00C77257">
        <w:rPr>
          <w:rFonts w:asciiTheme="majorHAnsi" w:hAnsiTheme="majorHAnsi" w:cstheme="majorHAnsi"/>
          <w:noProof/>
          <w:color w:val="000000" w:themeColor="text1"/>
          <w:szCs w:val="26"/>
          <w:lang w:val="pt-BR"/>
        </w:rPr>
        <w:t xml:space="preserve"> creepage distance (P-E)</w:t>
      </w:r>
      <w:r w:rsidRPr="00C77257">
        <w:rPr>
          <w:rFonts w:asciiTheme="majorHAnsi" w:hAnsiTheme="majorHAnsi" w:cstheme="majorHAnsi"/>
          <w:noProof/>
          <w:color w:val="000000" w:themeColor="text1"/>
          <w:szCs w:val="26"/>
          <w:lang w:val="pt-BR"/>
        </w:rPr>
        <w:tab/>
        <w:t>: 25mm/kV</w:t>
      </w:r>
    </w:p>
    <w:p w14:paraId="6813649A"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 temperature rise, insulation strength, vibration, short current circuit</w:t>
      </w:r>
    </w:p>
    <w:p w14:paraId="4B07533E" w14:textId="436EB46D"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noProof/>
          <w:color w:val="000000" w:themeColor="text1"/>
          <w:szCs w:val="26"/>
          <w:lang w:val="en-GB"/>
        </w:rPr>
        <w:t>meet temperature rise requirement comply with standards: IEC 60044-2, IEC 60044-5, IEC 61869-5, IEC 60137.</w:t>
      </w:r>
    </w:p>
    <w:p w14:paraId="73114F8E" w14:textId="4AD5F30A"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The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color w:val="000000" w:themeColor="text1"/>
          <w:szCs w:val="26"/>
        </w:rPr>
        <w:t>meet vibration requirement comply with standards: IEC 60068, IEC 60255.</w:t>
      </w:r>
    </w:p>
    <w:p w14:paraId="7A25F936" w14:textId="68111403"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color w:val="000000" w:themeColor="text1"/>
          <w:szCs w:val="26"/>
        </w:rPr>
        <w:t>meet insulation strength requirement comply with standards: IEC 60071-1, IEC 60060-1, IEC 60137, IEC 61869-5.</w:t>
      </w:r>
    </w:p>
    <w:p w14:paraId="1DD68BEC" w14:textId="0961606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lastRenderedPageBreak/>
        <w:t xml:space="preserve">The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noProof/>
          <w:color w:val="000000" w:themeColor="text1"/>
          <w:szCs w:val="26"/>
          <w:lang w:val="en-GB"/>
        </w:rPr>
        <w:t xml:space="preserve">meet short current circuit requirement comply with </w:t>
      </w:r>
      <w:r w:rsidRPr="00C77257">
        <w:rPr>
          <w:rFonts w:asciiTheme="majorHAnsi" w:hAnsiTheme="majorHAnsi" w:cstheme="majorHAnsi"/>
          <w:bCs/>
          <w:color w:val="000000" w:themeColor="text1"/>
          <w:szCs w:val="26"/>
          <w:lang w:val="en-GB"/>
        </w:rPr>
        <w:t>standards</w:t>
      </w:r>
      <w:r w:rsidRPr="00C77257">
        <w:rPr>
          <w:rFonts w:asciiTheme="majorHAnsi" w:hAnsiTheme="majorHAnsi" w:cstheme="majorHAnsi"/>
          <w:noProof/>
          <w:color w:val="000000" w:themeColor="text1"/>
          <w:szCs w:val="26"/>
          <w:lang w:val="en-GB"/>
        </w:rPr>
        <w:t xml:space="preserve">: IEC 60044-2 and IEC 61869-5, IEC 60060-1. </w:t>
      </w:r>
    </w:p>
    <w:p w14:paraId="4AC2A796"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Reliability requirements</w:t>
      </w:r>
    </w:p>
    <w:p w14:paraId="28A410F1" w14:textId="77777777" w:rsidR="00C838E0" w:rsidRPr="00EF4BEF"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F4BEF">
        <w:rPr>
          <w:rFonts w:asciiTheme="majorHAnsi" w:hAnsiTheme="majorHAnsi" w:cstheme="majorHAnsi"/>
          <w:color w:val="000000" w:themeColor="text1"/>
          <w:szCs w:val="26"/>
        </w:rPr>
        <w:t xml:space="preserve">Operation time until overhaul: ≥ 8 years.  </w:t>
      </w:r>
    </w:p>
    <w:p w14:paraId="392AB329" w14:textId="5DEB1C81" w:rsidR="00C838E0" w:rsidRPr="00EF4BEF"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EF4BEF">
        <w:rPr>
          <w:rFonts w:asciiTheme="majorHAnsi" w:hAnsiTheme="majorHAnsi" w:cstheme="majorHAnsi"/>
          <w:color w:val="000000" w:themeColor="text1"/>
          <w:szCs w:val="26"/>
        </w:rPr>
        <w:t>Total of</w:t>
      </w:r>
      <w:r w:rsidRPr="00EF4BEF">
        <w:rPr>
          <w:rFonts w:asciiTheme="majorHAnsi" w:hAnsiTheme="majorHAnsi" w:cstheme="majorHAnsi"/>
          <w:noProof/>
          <w:color w:val="000000" w:themeColor="text1"/>
          <w:szCs w:val="26"/>
          <w:lang w:val="en-GB"/>
        </w:rPr>
        <w:t xml:space="preserve"> operating time until to be replaced by a new </w:t>
      </w:r>
      <w:r w:rsidR="00383D3E" w:rsidRPr="00EF4BEF">
        <w:rPr>
          <w:rFonts w:asciiTheme="majorHAnsi" w:hAnsiTheme="majorHAnsi" w:cstheme="majorHAnsi"/>
          <w:noProof/>
          <w:color w:val="000000" w:themeColor="text1"/>
          <w:szCs w:val="26"/>
          <w:lang w:val="en-GB"/>
        </w:rPr>
        <w:t>TRV</w:t>
      </w:r>
      <w:r w:rsidRPr="00EF4BEF">
        <w:rPr>
          <w:rFonts w:asciiTheme="majorHAnsi" w:hAnsiTheme="majorHAnsi" w:cstheme="majorHAnsi"/>
          <w:noProof/>
          <w:color w:val="000000" w:themeColor="text1"/>
          <w:szCs w:val="26"/>
          <w:lang w:val="en-GB"/>
        </w:rPr>
        <w:t>: ≥ 20 years.</w:t>
      </w:r>
    </w:p>
    <w:p w14:paraId="3627FBEB" w14:textId="74D15BF4"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component parts of </w:t>
      </w:r>
      <w:r w:rsidR="00383D3E" w:rsidRPr="00C77257">
        <w:rPr>
          <w:rFonts w:asciiTheme="majorHAnsi" w:hAnsiTheme="majorHAnsi" w:cstheme="majorHAnsi"/>
          <w:color w:val="000000" w:themeColor="text1"/>
          <w:szCs w:val="26"/>
        </w:rPr>
        <w:t>TRV capacitor</w:t>
      </w:r>
      <w:r w:rsidRPr="00C77257">
        <w:rPr>
          <w:rFonts w:asciiTheme="majorHAnsi" w:hAnsiTheme="majorHAnsi" w:cstheme="majorHAnsi"/>
          <w:color w:val="000000" w:themeColor="text1"/>
          <w:szCs w:val="26"/>
        </w:rPr>
        <w:t xml:space="preserve"> </w:t>
      </w:r>
    </w:p>
    <w:p w14:paraId="36F83FE9" w14:textId="77777777" w:rsidR="00C838E0" w:rsidRPr="00C77257" w:rsidRDefault="00C838E0" w:rsidP="00C838E0">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capacitor type divider</w:t>
      </w:r>
    </w:p>
    <w:p w14:paraId="6CB8A9CE"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Each</w:t>
      </w:r>
      <w:r w:rsidRPr="00C77257">
        <w:rPr>
          <w:rFonts w:asciiTheme="majorHAnsi" w:hAnsiTheme="majorHAnsi" w:cstheme="majorHAnsi"/>
          <w:noProof/>
          <w:color w:val="000000" w:themeColor="text1"/>
          <w:szCs w:val="26"/>
          <w:lang w:val="en-GB"/>
        </w:rPr>
        <w:t xml:space="preserve"> capacitor floor is an unconnected solid block with an insulated porcelain cover.</w:t>
      </w:r>
    </w:p>
    <w:p w14:paraId="03572DB7"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Each capacitor floor has an oil level indicator.</w:t>
      </w:r>
    </w:p>
    <w:p w14:paraId="42816BEB" w14:textId="77777777" w:rsidR="00C838E0" w:rsidRPr="00C77257" w:rsidRDefault="00C838E0" w:rsidP="00C838E0">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the electromagnetic unit</w:t>
      </w:r>
    </w:p>
    <w:p w14:paraId="7A15F72D"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Case made of metal material does not corrode and rust.</w:t>
      </w:r>
    </w:p>
    <w:p w14:paraId="37B86D43"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Intermediate transformer: insulated copper coil.</w:t>
      </w:r>
    </w:p>
    <w:p w14:paraId="39447D2E"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inductance reactor coil with inductance according to section 3.1.537, standard IEC 61869-5.</w:t>
      </w:r>
    </w:p>
    <w:p w14:paraId="13831F63"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damping device: overvoltage limit, prevent ferromagnetic resonance and temporary impacts.</w:t>
      </w:r>
    </w:p>
    <w:p w14:paraId="2857CBFE"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a earthing switch.</w:t>
      </w:r>
    </w:p>
    <w:p w14:paraId="4B399D80"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discharge coils capable of continuous operation with current 1A, withstand short-circuit currents 50 A for 0.2s according to section 6.504.2 standard IEC 61869-5.</w:t>
      </w:r>
    </w:p>
    <w:p w14:paraId="7C5C0340"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voltage limiting elements according to section 6.504.3 of IEC 61869-5 standard.</w:t>
      </w:r>
    </w:p>
    <w:p w14:paraId="70F5A097"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oil drain valve, oil sampling valve, earth switch, lightning protection, oil level indicator.</w:t>
      </w:r>
    </w:p>
    <w:p w14:paraId="1A1EA1E4"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capacitance measurement positions C1, C2.</w:t>
      </w:r>
    </w:p>
    <w:p w14:paraId="243563FF"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electromagnetic unit must be able to withstand lightning impulse voltages (peak values):</w:t>
      </w:r>
    </w:p>
    <w:p w14:paraId="2F4A0202" w14:textId="77777777" w:rsidR="00C838E0" w:rsidRPr="00C77257" w:rsidRDefault="00C838E0" w:rsidP="00C838E0">
      <w:pPr>
        <w:tabs>
          <w:tab w:val="left" w:pos="1276"/>
          <w:tab w:val="left" w:pos="5103"/>
          <w:tab w:val="left" w:pos="7655"/>
        </w:tabs>
        <w:spacing w:beforeLines="20" w:before="48" w:afterLines="20" w:after="48" w:line="288" w:lineRule="auto"/>
        <w:ind w:left="1276"/>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 U</w:t>
      </w:r>
      <w:r w:rsidRPr="00C77257">
        <w:rPr>
          <w:rFonts w:asciiTheme="majorHAnsi" w:hAnsiTheme="majorHAnsi" w:cstheme="majorHAnsi"/>
          <w:noProof/>
          <w:color w:val="000000" w:themeColor="text1"/>
          <w:szCs w:val="26"/>
          <w:vertAlign w:val="subscript"/>
          <w:lang w:val="en-GB"/>
        </w:rPr>
        <w:t>lightning impulse voltages</w:t>
      </w:r>
      <w:r w:rsidRPr="00C77257">
        <w:rPr>
          <w:rFonts w:asciiTheme="majorHAnsi" w:hAnsiTheme="majorHAnsi" w:cstheme="majorHAnsi"/>
          <w:noProof/>
          <w:color w:val="000000" w:themeColor="text1"/>
          <w:szCs w:val="26"/>
          <w:lang w:val="en-GB"/>
        </w:rPr>
        <w:t xml:space="preserve"> x C1/ (C1+C2)</w:t>
      </w:r>
    </w:p>
    <w:p w14:paraId="453BCE6F"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electromagnetic </w:t>
      </w:r>
      <w:r w:rsidRPr="00C77257">
        <w:rPr>
          <w:rFonts w:asciiTheme="majorHAnsi" w:hAnsiTheme="majorHAnsi" w:cstheme="majorHAnsi"/>
          <w:color w:val="000000" w:themeColor="text1"/>
          <w:szCs w:val="26"/>
        </w:rPr>
        <w:t>unit</w:t>
      </w:r>
      <w:r w:rsidRPr="00C77257">
        <w:rPr>
          <w:rFonts w:asciiTheme="majorHAnsi" w:hAnsiTheme="majorHAnsi" w:cstheme="majorHAnsi"/>
          <w:noProof/>
          <w:color w:val="000000" w:themeColor="text1"/>
          <w:szCs w:val="26"/>
          <w:lang w:val="en-GB"/>
        </w:rPr>
        <w:t xml:space="preserve"> must be able to withstand short-term industrial frequency voltages (r.m.s.):</w:t>
      </w:r>
    </w:p>
    <w:p w14:paraId="226B4BA6" w14:textId="77777777" w:rsidR="00C838E0" w:rsidRPr="00C77257" w:rsidRDefault="00C838E0" w:rsidP="00C838E0">
      <w:pPr>
        <w:tabs>
          <w:tab w:val="left" w:pos="1276"/>
          <w:tab w:val="left" w:pos="5103"/>
          <w:tab w:val="left" w:pos="7655"/>
        </w:tabs>
        <w:spacing w:beforeLines="20" w:before="48" w:afterLines="20" w:after="48" w:line="288" w:lineRule="auto"/>
        <w:ind w:left="1210"/>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 ≥ U</w:t>
      </w:r>
      <w:r w:rsidRPr="00C77257">
        <w:rPr>
          <w:rFonts w:asciiTheme="majorHAnsi" w:hAnsiTheme="majorHAnsi" w:cstheme="majorHAnsi"/>
          <w:noProof/>
          <w:color w:val="000000" w:themeColor="text1"/>
          <w:szCs w:val="26"/>
          <w:vertAlign w:val="subscript"/>
          <w:lang w:val="en-GB"/>
        </w:rPr>
        <w:t>Primary rated of CVT</w:t>
      </w:r>
      <w:r w:rsidRPr="00C77257">
        <w:rPr>
          <w:rFonts w:asciiTheme="majorHAnsi" w:hAnsiTheme="majorHAnsi" w:cstheme="majorHAnsi"/>
          <w:noProof/>
          <w:color w:val="000000" w:themeColor="text1"/>
          <w:szCs w:val="26"/>
          <w:lang w:val="en-GB"/>
        </w:rPr>
        <w:t xml:space="preserve"> x 3.3x C1/ (C1+C2) </w:t>
      </w:r>
    </w:p>
    <w:p w14:paraId="72D92106" w14:textId="220A6F97" w:rsidR="00C838E0" w:rsidRPr="00C77257" w:rsidRDefault="00C838E0" w:rsidP="00C838E0">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 xml:space="preserve">Requirements for external insulation of </w:t>
      </w:r>
      <w:r w:rsidR="00383D3E" w:rsidRPr="00C77257">
        <w:rPr>
          <w:rFonts w:asciiTheme="majorHAnsi" w:hAnsiTheme="majorHAnsi" w:cstheme="majorHAnsi"/>
          <w:b/>
          <w:bCs/>
          <w:i/>
          <w:color w:val="000000" w:themeColor="text1"/>
          <w:sz w:val="26"/>
          <w:szCs w:val="26"/>
          <w:lang w:val="en-GB"/>
        </w:rPr>
        <w:t>TRV capacitor</w:t>
      </w:r>
    </w:p>
    <w:p w14:paraId="0ED4E0FD" w14:textId="1D3C2E7C"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Each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noProof/>
          <w:color w:val="000000" w:themeColor="text1"/>
          <w:szCs w:val="26"/>
          <w:lang w:val="en-GB"/>
        </w:rPr>
        <w:t>divider, materials cylindrical ceramic porcelain, canopy circle, brown color.</w:t>
      </w:r>
    </w:p>
    <w:p w14:paraId="17C7FC7D"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Porcelain must have thermal, mechanical and electrical durability. Porcelain must be manufactured to meet the requirements of IEC 60137.</w:t>
      </w:r>
    </w:p>
    <w:p w14:paraId="6E2E1230"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capacitor must be compely with IEC 60050-151, IEC 60050-436.</w:t>
      </w:r>
    </w:p>
    <w:p w14:paraId="787C9FEA" w14:textId="77777777" w:rsidR="00C838E0" w:rsidRPr="00C77257" w:rsidRDefault="00C838E0" w:rsidP="00C838E0">
      <w:pPr>
        <w:pStyle w:val="ListParagraph"/>
        <w:numPr>
          <w:ilvl w:val="0"/>
          <w:numId w:val="37"/>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C77257">
        <w:rPr>
          <w:rFonts w:asciiTheme="majorHAnsi" w:hAnsiTheme="majorHAnsi" w:cstheme="majorHAnsi"/>
          <w:b/>
          <w:bCs/>
          <w:i/>
          <w:color w:val="000000" w:themeColor="text1"/>
          <w:sz w:val="26"/>
          <w:szCs w:val="26"/>
          <w:lang w:val="en-GB"/>
        </w:rPr>
        <w:t>Requirements for insulating oil</w:t>
      </w:r>
    </w:p>
    <w:p w14:paraId="600FC42D" w14:textId="40A156B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 xml:space="preserve">oil used in </w:t>
      </w:r>
      <w:r w:rsidR="00383D3E" w:rsidRPr="00C77257">
        <w:rPr>
          <w:rFonts w:asciiTheme="majorHAnsi" w:hAnsiTheme="majorHAnsi" w:cstheme="majorHAnsi"/>
          <w:color w:val="000000" w:themeColor="text1"/>
          <w:szCs w:val="26"/>
        </w:rPr>
        <w:t xml:space="preserve">TRV capacitor </w:t>
      </w:r>
      <w:r w:rsidRPr="00C77257">
        <w:rPr>
          <w:rFonts w:asciiTheme="majorHAnsi" w:hAnsiTheme="majorHAnsi" w:cstheme="majorHAnsi"/>
          <w:noProof/>
          <w:color w:val="000000" w:themeColor="text1"/>
          <w:szCs w:val="26"/>
          <w:lang w:val="en-GB"/>
        </w:rPr>
        <w:t>is an antioxidant oil, free of PCBs or other hazardous substances. The list of additives in oil must be published according to IEC 60296 (2012). Oil must be able to blend properly with Shell, Nynas.</w:t>
      </w:r>
    </w:p>
    <w:p w14:paraId="57E5C90A" w14:textId="76A28278"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origin</w:t>
      </w:r>
      <w:r w:rsidRPr="00C77257">
        <w:rPr>
          <w:rFonts w:asciiTheme="majorHAnsi" w:hAnsiTheme="majorHAnsi" w:cstheme="majorHAnsi"/>
          <w:bCs/>
          <w:color w:val="000000" w:themeColor="text1"/>
          <w:szCs w:val="26"/>
          <w:lang w:val="en-GB"/>
        </w:rPr>
        <w:t xml:space="preserve"> of oil, name, code and quantity of oil must be clearly stated in </w:t>
      </w:r>
      <w:r w:rsidR="00383D3E" w:rsidRPr="00C77257">
        <w:rPr>
          <w:rFonts w:asciiTheme="majorHAnsi" w:hAnsiTheme="majorHAnsi" w:cstheme="majorHAnsi"/>
          <w:color w:val="000000" w:themeColor="text1"/>
          <w:szCs w:val="26"/>
        </w:rPr>
        <w:t>TRV capacitor</w:t>
      </w:r>
      <w:r w:rsidRPr="00C77257">
        <w:rPr>
          <w:rFonts w:asciiTheme="majorHAnsi" w:hAnsiTheme="majorHAnsi" w:cstheme="majorHAnsi"/>
          <w:bCs/>
          <w:color w:val="000000" w:themeColor="text1"/>
          <w:szCs w:val="26"/>
          <w:lang w:val="en-GB"/>
        </w:rPr>
        <w:t xml:space="preserve"> name plate.</w:t>
      </w:r>
    </w:p>
    <w:p w14:paraId="5FB3FC63"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 for ferromagnetic resonance </w:t>
      </w:r>
    </w:p>
    <w:p w14:paraId="16E64360"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voltage transformer shall meet the value of ferromagnetic resonance according to Table 7a, standard IEC 60044-5.</w:t>
      </w:r>
    </w:p>
    <w:p w14:paraId="1AB37273"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voltage transformer shall meet the value of ferromagnetic resonance according to Table 5</w:t>
      </w:r>
      <w:r w:rsidRPr="00C77257">
        <w:rPr>
          <w:rFonts w:asciiTheme="majorHAnsi" w:hAnsiTheme="majorHAnsi" w:cstheme="majorHAnsi"/>
          <w:bCs/>
          <w:color w:val="000000" w:themeColor="text1"/>
          <w:szCs w:val="26"/>
          <w:lang w:val="en-GB"/>
        </w:rPr>
        <w:t xml:space="preserve">06, Section 6.502 and test according to Table 512, standard IEC 61869-5. </w:t>
      </w:r>
    </w:p>
    <w:p w14:paraId="28CBE023"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grounding connection</w:t>
      </w:r>
    </w:p>
    <w:p w14:paraId="306278DB" w14:textId="21F946E6"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Cs/>
          <w:color w:val="000000" w:themeColor="text1"/>
          <w:szCs w:val="26"/>
          <w:lang w:val="en-GB"/>
        </w:rPr>
        <w:t xml:space="preserve">The </w:t>
      </w:r>
      <w:r w:rsidRPr="00C77257">
        <w:rPr>
          <w:rFonts w:asciiTheme="majorHAnsi" w:hAnsiTheme="majorHAnsi" w:cstheme="majorHAnsi"/>
          <w:noProof/>
          <w:color w:val="000000" w:themeColor="text1"/>
          <w:szCs w:val="26"/>
          <w:lang w:val="en-GB"/>
        </w:rPr>
        <w:t xml:space="preserve">neutral grounding point of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must arranged in a position convenient for grounding with the system's earthing system.</w:t>
      </w:r>
    </w:p>
    <w:p w14:paraId="4CC330BD"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The in</w:t>
      </w:r>
      <w:r w:rsidRPr="00C77257">
        <w:rPr>
          <w:rFonts w:asciiTheme="majorHAnsi" w:hAnsiTheme="majorHAnsi" w:cstheme="majorHAnsi"/>
          <w:color w:val="000000" w:themeColor="text1"/>
          <w:szCs w:val="26"/>
        </w:rPr>
        <w:t>termediate</w:t>
      </w:r>
      <w:r w:rsidRPr="00C77257">
        <w:rPr>
          <w:rFonts w:asciiTheme="majorHAnsi" w:hAnsiTheme="majorHAnsi" w:cstheme="majorHAnsi"/>
          <w:bCs/>
          <w:color w:val="000000" w:themeColor="text1"/>
          <w:szCs w:val="26"/>
          <w:lang w:val="en-GB"/>
        </w:rPr>
        <w:t xml:space="preserve"> connection cabinets: The interior must have a common copper ground bar arranged with available drill holes and sufficient.</w:t>
      </w:r>
    </w:p>
    <w:p w14:paraId="7731B1ED"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specification sheet and label </w:t>
      </w:r>
    </w:p>
    <w:p w14:paraId="4883C72F"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Material</w:t>
      </w:r>
      <w:r w:rsidRPr="00C77257">
        <w:rPr>
          <w:rFonts w:asciiTheme="majorHAnsi" w:hAnsiTheme="majorHAnsi" w:cstheme="majorHAnsi"/>
          <w:noProof/>
          <w:color w:val="000000" w:themeColor="text1"/>
          <w:szCs w:val="26"/>
          <w:lang w:val="en-GB"/>
        </w:rPr>
        <w:t xml:space="preserve"> made of stainless steel.</w:t>
      </w:r>
    </w:p>
    <w:p w14:paraId="027D3A1C" w14:textId="4F64B031"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content on the parameter table can fully display the main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parameters according to IEC 60044-2-5. The handwriting is not faded during the life of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w:t>
      </w:r>
      <w:r w:rsidR="00EB0912"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noProof/>
          <w:color w:val="000000" w:themeColor="text1"/>
          <w:szCs w:val="26"/>
          <w:lang w:val="en-GB"/>
        </w:rPr>
        <w:t>according to section 6.13.501, IEC 61869-5.</w:t>
      </w:r>
    </w:p>
    <w:p w14:paraId="192AE418"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 checking, installing, maintenance</w:t>
      </w:r>
    </w:p>
    <w:p w14:paraId="1D7D2EBC" w14:textId="571D8951"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Type Test, Special Type Test, Routine Test for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shall comply with requiremens according to IEC 60044-2, -5 and submition all test report enclosred tested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w:t>
      </w:r>
      <w:r w:rsidR="00EB0912"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color w:val="000000" w:themeColor="text1"/>
          <w:szCs w:val="26"/>
        </w:rPr>
        <w:t>according to Table 10, section 7, IEC61869-5.</w:t>
      </w:r>
    </w:p>
    <w:p w14:paraId="6676ADBF" w14:textId="27976020"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manufacturer shall have a detailed technical procedure guiding the installation, maintenance, repair, overhaul and testing of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 xml:space="preserve"> in operation (according to IEC 61869-1). There are instructions for oil sampling and adding oils.</w:t>
      </w:r>
    </w:p>
    <w:p w14:paraId="71F47537" w14:textId="754F82FD"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transporting of TRV</w:t>
      </w:r>
    </w:p>
    <w:p w14:paraId="4A41B059"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During transporting, it is do not not allow separate dismantling and packaging the components. </w:t>
      </w:r>
    </w:p>
    <w:p w14:paraId="5517196D"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Have solution to prevent moisture penetration and the impact of sea water.</w:t>
      </w:r>
    </w:p>
    <w:p w14:paraId="7237554B" w14:textId="06611C2D"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Requirements for documents of TRV</w:t>
      </w:r>
    </w:p>
    <w:p w14:paraId="4FD01143" w14:textId="6986D1AF"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Manufacturer information, summary of </w:t>
      </w:r>
      <w:r w:rsidR="00EB0912"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noProof/>
          <w:color w:val="000000" w:themeColor="text1"/>
          <w:szCs w:val="26"/>
          <w:lang w:val="en-GB"/>
        </w:rPr>
        <w:t xml:space="preserve">specifications, origin of </w:t>
      </w:r>
      <w:r w:rsidR="00EB0912"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noProof/>
          <w:color w:val="000000" w:themeColor="text1"/>
          <w:szCs w:val="26"/>
          <w:lang w:val="en-GB"/>
        </w:rPr>
        <w:t>accessories, quality management certificate.</w:t>
      </w:r>
    </w:p>
    <w:p w14:paraId="7C330A48"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all test records.</w:t>
      </w:r>
    </w:p>
    <w:p w14:paraId="4D1E6F48" w14:textId="53A3BA84"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Generally drawings with dimensions, sectional drawings, structural drawings, </w:t>
      </w:r>
      <w:r w:rsidR="00EB0912"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noProof/>
          <w:color w:val="000000" w:themeColor="text1"/>
          <w:szCs w:val="26"/>
          <w:lang w:val="en-GB"/>
        </w:rPr>
        <w:t>structural details drawings and accessories drawings.</w:t>
      </w:r>
    </w:p>
    <w:p w14:paraId="239FF234" w14:textId="233D3CB8"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Instructions documents for installation, operation and maintenance of </w:t>
      </w:r>
      <w:r w:rsidR="00EB0912" w:rsidRPr="00C77257">
        <w:rPr>
          <w:rFonts w:asciiTheme="majorHAnsi" w:hAnsiTheme="majorHAnsi" w:cstheme="majorHAnsi"/>
          <w:noProof/>
          <w:color w:val="000000" w:themeColor="text1"/>
          <w:szCs w:val="26"/>
          <w:lang w:val="en-GB"/>
        </w:rPr>
        <w:t>TRV capacitor</w:t>
      </w:r>
      <w:r w:rsidRPr="00C77257">
        <w:rPr>
          <w:rFonts w:asciiTheme="majorHAnsi" w:hAnsiTheme="majorHAnsi" w:cstheme="majorHAnsi"/>
          <w:noProof/>
          <w:color w:val="000000" w:themeColor="text1"/>
          <w:szCs w:val="26"/>
          <w:lang w:val="en-GB"/>
        </w:rPr>
        <w:t>.</w:t>
      </w:r>
    </w:p>
    <w:p w14:paraId="4A1B6E96"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Recommended documents when testing periodically: about frequency, content of work. Common defects and their handling. The drawings, sizes and code names for each type (or list of quantities - specifications).</w:t>
      </w:r>
    </w:p>
    <w:p w14:paraId="196E4517"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instructions for oil sampling and adding oils. Assess the quality of oil.</w:t>
      </w:r>
    </w:p>
    <w:p w14:paraId="365D399B"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And other requirements according to the content of dispatch No. 2152/EVNNPT-QLĐT-KT dated 02/06/2016.</w:t>
      </w:r>
    </w:p>
    <w:p w14:paraId="3177B644" w14:textId="3CC89FBB"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testing </w:t>
      </w:r>
      <w:r w:rsidR="00EB0912" w:rsidRPr="00C77257">
        <w:rPr>
          <w:rFonts w:asciiTheme="majorHAnsi" w:hAnsiTheme="majorHAnsi" w:cstheme="majorHAnsi"/>
          <w:color w:val="000000" w:themeColor="text1"/>
          <w:szCs w:val="26"/>
        </w:rPr>
        <w:t xml:space="preserve">TRV </w:t>
      </w:r>
      <w:r w:rsidRPr="00C77257">
        <w:rPr>
          <w:rFonts w:asciiTheme="majorHAnsi" w:hAnsiTheme="majorHAnsi" w:cstheme="majorHAnsi"/>
          <w:color w:val="000000" w:themeColor="text1"/>
          <w:szCs w:val="26"/>
        </w:rPr>
        <w:t xml:space="preserve">Capacitor </w:t>
      </w:r>
    </w:p>
    <w:p w14:paraId="58982911"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606C4D43"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Short-circuit withstand capability test must by one member of STL organization, have name in the list following: Intertek (ASTA)-UK; CESI-Italy; CPRI-India; ESEF ASEFA-France; JSTC-Japan; KEMA-Netherland; KERI-South Korea; PEHLA-Germany; SATS-Norway; STLNA-USA; VEIKI-Hungary; ZKU-Czech Republic.</w:t>
      </w:r>
    </w:p>
    <w:p w14:paraId="35DCE63F" w14:textId="07A87806"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noProof/>
          <w:color w:val="000000" w:themeColor="text1"/>
          <w:lang w:val="en-GB" w:eastAsia="x-none"/>
        </w:rPr>
        <w:t xml:space="preserve">The </w:t>
      </w:r>
      <w:r w:rsidRPr="00C77257">
        <w:rPr>
          <w:rFonts w:asciiTheme="majorHAnsi" w:hAnsiTheme="majorHAnsi" w:cstheme="majorHAnsi"/>
          <w:noProof/>
          <w:color w:val="000000" w:themeColor="text1"/>
          <w:szCs w:val="26"/>
          <w:lang w:val="en-GB"/>
        </w:rPr>
        <w:t>Bidders</w:t>
      </w:r>
      <w:r w:rsidRPr="00C77257">
        <w:rPr>
          <w:noProof/>
          <w:color w:val="000000" w:themeColor="text1"/>
          <w:lang w:val="en-GB" w:eastAsia="x-none"/>
        </w:rPr>
        <w:t xml:space="preserve"> are </w:t>
      </w:r>
      <w:r w:rsidRPr="00EF4BEF">
        <w:rPr>
          <w:noProof/>
          <w:color w:val="000000" w:themeColor="text1"/>
          <w:lang w:val="en-GB" w:eastAsia="x-none"/>
        </w:rPr>
        <w:t xml:space="preserve">required to make a list of type test reports of the proposed equipment as required in clause </w:t>
      </w:r>
      <w:r w:rsidRPr="00EF4BEF">
        <w:rPr>
          <w:b/>
          <w:bCs/>
          <w:noProof/>
          <w:color w:val="000000" w:themeColor="text1"/>
          <w:lang w:val="en-GB" w:eastAsia="x-none"/>
        </w:rPr>
        <w:t>4.1</w:t>
      </w:r>
      <w:r w:rsidR="00DC235B" w:rsidRPr="00EF4BEF">
        <w:rPr>
          <w:b/>
          <w:bCs/>
          <w:noProof/>
          <w:color w:val="000000" w:themeColor="text1"/>
          <w:lang w:val="en-GB" w:eastAsia="x-none"/>
        </w:rPr>
        <w:t>2</w:t>
      </w:r>
      <w:r w:rsidRPr="00EF4BEF">
        <w:rPr>
          <w:b/>
          <w:bCs/>
          <w:noProof/>
          <w:color w:val="000000" w:themeColor="text1"/>
          <w:lang w:val="en-GB" w:eastAsia="x-none"/>
        </w:rPr>
        <w:t xml:space="preserve">. Required for list of </w:t>
      </w:r>
      <w:r w:rsidRPr="00C77257">
        <w:rPr>
          <w:b/>
          <w:bCs/>
          <w:noProof/>
          <w:color w:val="000000" w:themeColor="text1"/>
          <w:lang w:val="en-GB" w:eastAsia="x-none"/>
        </w:rPr>
        <w:t>type test reports</w:t>
      </w:r>
      <w:r w:rsidR="002316DC" w:rsidRPr="00C77257">
        <w:rPr>
          <w:b/>
          <w:bCs/>
          <w:noProof/>
          <w:color w:val="000000" w:themeColor="text1"/>
          <w:lang w:val="en-GB" w:eastAsia="x-none"/>
        </w:rPr>
        <w:t>.</w:t>
      </w:r>
    </w:p>
    <w:p w14:paraId="7679CFBB" w14:textId="77777777" w:rsidR="00C838E0" w:rsidRPr="00C77257" w:rsidRDefault="00C838E0" w:rsidP="00C838E0">
      <w:pPr>
        <w:widowControl w:val="0"/>
        <w:tabs>
          <w:tab w:val="clear" w:pos="0"/>
          <w:tab w:val="left" w:pos="567"/>
        </w:tabs>
        <w:autoSpaceDE/>
        <w:autoSpaceDN/>
        <w:adjustRightInd/>
        <w:spacing w:line="264" w:lineRule="auto"/>
        <w:ind w:left="567"/>
        <w:rPr>
          <w:b/>
          <w:bCs/>
          <w:noProof/>
          <w:color w:val="000000" w:themeColor="text1"/>
          <w:lang w:val="en-GB" w:eastAsia="x-none"/>
        </w:rPr>
      </w:pPr>
      <w:r w:rsidRPr="00C77257">
        <w:rPr>
          <w:b/>
          <w:bCs/>
          <w:noProof/>
          <w:color w:val="000000" w:themeColor="text1"/>
          <w:lang w:val="en-GB" w:eastAsia="x-none"/>
        </w:rPr>
        <w:t>Type test:</w:t>
      </w:r>
    </w:p>
    <w:p w14:paraId="3A2338C3"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lang w:val="en-GB" w:eastAsia="x-none"/>
        </w:rPr>
      </w:pPr>
      <w:r w:rsidRPr="00C77257">
        <w:rPr>
          <w:noProof/>
          <w:color w:val="000000" w:themeColor="text1"/>
          <w:lang w:eastAsia="x-none"/>
        </w:rPr>
        <w:t xml:space="preserve">Type </w:t>
      </w:r>
      <w:r w:rsidRPr="00C77257">
        <w:rPr>
          <w:rFonts w:asciiTheme="majorHAnsi" w:hAnsiTheme="majorHAnsi" w:cstheme="majorHAnsi"/>
          <w:noProof/>
          <w:color w:val="000000" w:themeColor="text1"/>
          <w:szCs w:val="26"/>
          <w:lang w:val="en-GB"/>
        </w:rPr>
        <w:t>tests</w:t>
      </w:r>
      <w:r w:rsidRPr="00C77257">
        <w:rPr>
          <w:noProof/>
          <w:color w:val="000000" w:themeColor="text1"/>
          <w:lang w:eastAsia="x-none"/>
        </w:rPr>
        <w:t xml:space="preserve"> must be performed on a sample of a similar product.</w:t>
      </w:r>
      <w:r w:rsidRPr="00C77257">
        <w:rPr>
          <w:noProof/>
          <w:color w:val="000000" w:themeColor="text1"/>
          <w:lang w:val="en-GB" w:eastAsia="x-none"/>
        </w:rPr>
        <w:t xml:space="preserve"> The certificates required in according with IEC 61869-1,3,5, including the following:</w:t>
      </w:r>
    </w:p>
    <w:p w14:paraId="7445662E"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Short – Circuit withstand capability test.</w:t>
      </w:r>
    </w:p>
    <w:p w14:paraId="256DEEA5"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Temperature - rise test;</w:t>
      </w:r>
    </w:p>
    <w:p w14:paraId="0568F434"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Capacitance and tan</w:t>
      </w:r>
      <w:r w:rsidRPr="00C77257">
        <w:rPr>
          <w:color w:val="000000" w:themeColor="text1"/>
          <w:lang w:val="en-GB"/>
        </w:rPr>
        <w:sym w:font="Symbol" w:char="F064"/>
      </w:r>
      <w:r w:rsidRPr="00C77257">
        <w:rPr>
          <w:color w:val="000000" w:themeColor="text1"/>
          <w:lang w:val="en-GB"/>
        </w:rPr>
        <w:t xml:space="preserve"> measurement at power-frequency.</w:t>
      </w:r>
    </w:p>
    <w:p w14:paraId="266D3493"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Impulse voltage withstand test on primary terminals;</w:t>
      </w:r>
    </w:p>
    <w:p w14:paraId="4686C265"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Chopped impulse test;</w:t>
      </w:r>
    </w:p>
    <w:p w14:paraId="361278B6"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Wet test for outdoor type transformer;</w:t>
      </w:r>
    </w:p>
    <w:p w14:paraId="7DAD9E1A"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Verification of the degree of protection by enclosures;</w:t>
      </w:r>
    </w:p>
    <w:p w14:paraId="0897504C" w14:textId="77777777" w:rsidR="00C838E0" w:rsidRPr="00C77257" w:rsidRDefault="00C838E0" w:rsidP="00C838E0">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lang w:val="en-GB"/>
        </w:rPr>
      </w:pPr>
      <w:r w:rsidRPr="00C77257">
        <w:rPr>
          <w:color w:val="000000" w:themeColor="text1"/>
          <w:lang w:val="en-GB"/>
        </w:rPr>
        <w:t>Enclosures tightness test at ambient temperature;</w:t>
      </w:r>
    </w:p>
    <w:p w14:paraId="2FF02909" w14:textId="77777777" w:rsidR="00C838E0" w:rsidRPr="00C77257" w:rsidRDefault="00C838E0" w:rsidP="00C838E0">
      <w:pPr>
        <w:widowControl w:val="0"/>
        <w:tabs>
          <w:tab w:val="left" w:pos="540"/>
          <w:tab w:val="left" w:pos="5103"/>
          <w:tab w:val="left" w:pos="7655"/>
        </w:tabs>
        <w:spacing w:line="264" w:lineRule="auto"/>
        <w:ind w:firstLine="567"/>
        <w:outlineLvl w:val="6"/>
        <w:rPr>
          <w:noProof/>
          <w:color w:val="000000" w:themeColor="text1"/>
          <w:lang w:val="en-GB"/>
        </w:rPr>
      </w:pPr>
      <w:r w:rsidRPr="00C77257">
        <w:rPr>
          <w:b/>
          <w:noProof/>
          <w:color w:val="000000" w:themeColor="text1"/>
          <w:u w:val="single"/>
          <w:lang w:val="en-GB"/>
        </w:rPr>
        <w:lastRenderedPageBreak/>
        <w:t>Note:</w:t>
      </w:r>
      <w:r w:rsidRPr="00C77257">
        <w:rPr>
          <w:b/>
          <w:noProof/>
          <w:color w:val="000000" w:themeColor="text1"/>
          <w:lang w:val="en-GB"/>
        </w:rPr>
        <w:t xml:space="preserve"> All test have fully demonstrated the responsiveness of the equipment offered by bidders. The contractors may be rejected if does not meet the above requirements</w:t>
      </w:r>
      <w:r w:rsidRPr="00C77257">
        <w:rPr>
          <w:color w:val="000000" w:themeColor="text1"/>
          <w:szCs w:val="26"/>
        </w:rPr>
        <w:t>.</w:t>
      </w:r>
    </w:p>
    <w:p w14:paraId="2B63054E" w14:textId="77777777" w:rsidR="00C838E0" w:rsidRPr="00C77257" w:rsidRDefault="00C838E0" w:rsidP="00C838E0">
      <w:pPr>
        <w:pStyle w:val="m1"/>
        <w:numPr>
          <w:ilvl w:val="0"/>
          <w:numId w:val="0"/>
        </w:numPr>
        <w:tabs>
          <w:tab w:val="clear" w:pos="567"/>
          <w:tab w:val="left" w:pos="630"/>
        </w:tabs>
        <w:spacing w:beforeLines="20" w:before="48" w:afterLines="20" w:after="48" w:line="288" w:lineRule="auto"/>
        <w:ind w:left="720"/>
        <w:outlineLvl w:val="2"/>
        <w:rPr>
          <w:rFonts w:ascii="Times New Roman" w:hAnsi="Times New Roman"/>
          <w:b w:val="0"/>
          <w:color w:val="000000" w:themeColor="text1"/>
          <w:szCs w:val="26"/>
        </w:rPr>
      </w:pPr>
      <w:r w:rsidRPr="00C77257">
        <w:rPr>
          <w:rFonts w:ascii="Times New Roman" w:hAnsi="Times New Roman"/>
          <w:color w:val="000000" w:themeColor="text1"/>
          <w:szCs w:val="26"/>
        </w:rPr>
        <w:t>Routine tests:</w:t>
      </w:r>
    </w:p>
    <w:p w14:paraId="10CF3C4F"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lang w:val="en-GB" w:eastAsia="x-none"/>
        </w:rPr>
        <w:t>Routine test is performed by the Manufacturer on each product manufactured at the Manufacturer. The following routine tests shall be carried out at the factory for each type of voltage transformer</w:t>
      </w:r>
      <w:r w:rsidRPr="00C77257">
        <w:rPr>
          <w:noProof/>
          <w:color w:val="000000" w:themeColor="text1"/>
          <w:szCs w:val="26"/>
          <w:lang w:val="en-GB"/>
        </w:rPr>
        <w:t>:</w:t>
      </w:r>
    </w:p>
    <w:p w14:paraId="7949544C"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Construction (general) inspection.</w:t>
      </w:r>
    </w:p>
    <w:p w14:paraId="0D33F142"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Verification of markings.</w:t>
      </w:r>
    </w:p>
    <w:p w14:paraId="1CBB1804"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Power frequency withstand test on the primary terminals;</w:t>
      </w:r>
    </w:p>
    <w:p w14:paraId="50951D48"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Power frequency withstand test on secondary terminals;</w:t>
      </w:r>
    </w:p>
    <w:p w14:paraId="0391261B"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lang w:val="en-GB"/>
        </w:rPr>
      </w:pPr>
      <w:r w:rsidRPr="00C77257">
        <w:rPr>
          <w:color w:val="000000" w:themeColor="text1"/>
          <w:szCs w:val="26"/>
          <w:lang w:val="en-GB"/>
        </w:rPr>
        <w:t>Power frequency withstand test between sections;</w:t>
      </w:r>
    </w:p>
    <w:p w14:paraId="726F9034"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Partial discharge test.</w:t>
      </w:r>
    </w:p>
    <w:p w14:paraId="3CFC1626"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lang w:val="en-GB"/>
        </w:rPr>
        <w:t>Ferro-resonance check;</w:t>
      </w:r>
    </w:p>
    <w:p w14:paraId="2DEA8201"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Tests for accuracy.</w:t>
      </w:r>
    </w:p>
    <w:p w14:paraId="188A1DCF" w14:textId="77777777" w:rsidR="00C838E0" w:rsidRPr="00C77257" w:rsidRDefault="00C838E0" w:rsidP="00C838E0">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C77257">
        <w:rPr>
          <w:color w:val="000000" w:themeColor="text1"/>
          <w:szCs w:val="26"/>
        </w:rPr>
        <w:t>Enclosures tightness test at ambient temperature;</w:t>
      </w:r>
    </w:p>
    <w:p w14:paraId="05A63F95"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test items must be fully tested according to the standards specified in the dossier of requirements or with standards equivalent to the specified standards.</w:t>
      </w:r>
    </w:p>
    <w:p w14:paraId="55E1DF24"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certificate of approval of samples, the certificate of verification of measuring devices, issued by the Vietnam Standards and Quality Center.</w:t>
      </w:r>
    </w:p>
    <w:p w14:paraId="553A41C4"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iCs/>
          <w:color w:val="000000" w:themeColor="text1"/>
          <w:szCs w:val="26"/>
        </w:rPr>
      </w:pPr>
      <w:r w:rsidRPr="00C77257">
        <w:rPr>
          <w:rFonts w:asciiTheme="majorHAnsi" w:hAnsiTheme="majorHAnsi" w:cstheme="majorHAnsi"/>
          <w:color w:val="000000" w:themeColor="text1"/>
          <w:szCs w:val="26"/>
        </w:rPr>
        <w:t xml:space="preserve"> General</w:t>
      </w:r>
      <w:r w:rsidRPr="00C77257">
        <w:rPr>
          <w:iCs/>
          <w:color w:val="000000" w:themeColor="text1"/>
          <w:szCs w:val="26"/>
        </w:rPr>
        <w:t xml:space="preserve"> </w:t>
      </w:r>
      <w:r w:rsidRPr="00C77257">
        <w:rPr>
          <w:color w:val="000000" w:themeColor="text1"/>
          <w:szCs w:val="26"/>
        </w:rPr>
        <w:t>Arrangement</w:t>
      </w:r>
    </w:p>
    <w:p w14:paraId="36F9E64D" w14:textId="423C0028" w:rsidR="00C838E0" w:rsidRPr="00C77257" w:rsidRDefault="002316DC" w:rsidP="00C838E0">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hAnsiTheme="majorHAnsi" w:cstheme="majorHAnsi"/>
          <w:noProof/>
          <w:color w:val="000000" w:themeColor="text1"/>
          <w:szCs w:val="26"/>
          <w:lang w:val="en-GB"/>
        </w:rPr>
        <w:t>TRV capacitor</w:t>
      </w:r>
      <w:r w:rsidR="00C838E0" w:rsidRPr="00C77257">
        <w:rPr>
          <w:noProof/>
          <w:color w:val="000000" w:themeColor="text1"/>
          <w:szCs w:val="26"/>
          <w:lang w:val="en-GB"/>
        </w:rPr>
        <w:t xml:space="preserve"> shall be suitable for mounting directly on concrete pads and shall include any necessary supporting steel structure. All fixing bolts shall be provided by Purchaser.</w:t>
      </w:r>
    </w:p>
    <w:p w14:paraId="2C04F99B" w14:textId="0C6FAB8C"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hAnsiTheme="majorHAnsi" w:cstheme="majorHAnsi"/>
          <w:noProof/>
          <w:color w:val="000000" w:themeColor="text1"/>
          <w:szCs w:val="26"/>
          <w:lang w:val="en-GB"/>
        </w:rPr>
        <w:t>Unless</w:t>
      </w:r>
      <w:r w:rsidRPr="00C77257">
        <w:rPr>
          <w:noProof/>
          <w:color w:val="000000" w:themeColor="text1"/>
          <w:szCs w:val="26"/>
          <w:lang w:val="en-GB"/>
        </w:rPr>
        <w:t xml:space="preserve"> otherwise stated, clearance from HV terminal to ground is approximately 5300mm for 245kV </w:t>
      </w:r>
      <w:r w:rsidR="002316DC" w:rsidRPr="00C77257">
        <w:rPr>
          <w:rFonts w:asciiTheme="majorHAnsi" w:hAnsiTheme="majorHAnsi" w:cstheme="majorHAnsi"/>
          <w:noProof/>
          <w:color w:val="000000" w:themeColor="text1"/>
          <w:szCs w:val="26"/>
          <w:lang w:val="en-GB"/>
        </w:rPr>
        <w:t>TRV capacitor</w:t>
      </w:r>
      <w:r w:rsidRPr="00C77257">
        <w:rPr>
          <w:noProof/>
          <w:color w:val="000000" w:themeColor="text1"/>
          <w:szCs w:val="26"/>
          <w:lang w:val="en-GB"/>
        </w:rPr>
        <w:t>. Clearance from base of housing insullator to ground level must be at least 2250 mm.</w:t>
      </w:r>
    </w:p>
    <w:p w14:paraId="55E87CC9" w14:textId="781A646E"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accessories of </w:t>
      </w:r>
      <w:r w:rsidR="002316DC" w:rsidRPr="00C77257">
        <w:rPr>
          <w:rFonts w:asciiTheme="majorHAnsi" w:hAnsiTheme="majorHAnsi" w:cstheme="majorHAnsi"/>
          <w:color w:val="000000" w:themeColor="text1"/>
          <w:szCs w:val="26"/>
        </w:rPr>
        <w:t xml:space="preserve">TRV </w:t>
      </w:r>
      <w:r w:rsidRPr="00C77257">
        <w:rPr>
          <w:rFonts w:asciiTheme="majorHAnsi" w:hAnsiTheme="majorHAnsi" w:cstheme="majorHAnsi"/>
          <w:color w:val="000000" w:themeColor="text1"/>
          <w:szCs w:val="26"/>
        </w:rPr>
        <w:t>Capacitor</w:t>
      </w:r>
    </w:p>
    <w:p w14:paraId="5307FDD1" w14:textId="1177E604"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002316DC" w:rsidRPr="00C77257">
        <w:rPr>
          <w:rFonts w:asciiTheme="majorHAnsi" w:hAnsiTheme="majorHAnsi" w:cstheme="majorHAnsi"/>
          <w:noProof/>
          <w:color w:val="000000" w:themeColor="text1"/>
          <w:szCs w:val="26"/>
          <w:lang w:val="en-GB"/>
        </w:rPr>
        <w:t xml:space="preserve">TRV capacitor </w:t>
      </w:r>
      <w:r w:rsidRPr="00C77257">
        <w:rPr>
          <w:rFonts w:asciiTheme="majorHAnsi" w:hAnsiTheme="majorHAnsi" w:cstheme="majorHAnsi"/>
          <w:noProof/>
          <w:color w:val="000000" w:themeColor="text1"/>
          <w:szCs w:val="26"/>
          <w:lang w:val="en-GB"/>
        </w:rPr>
        <w:t>using insulating oil, a oil sampling device is required for periodic testing in operation; must have spare oil in service of repair.</w:t>
      </w:r>
    </w:p>
    <w:p w14:paraId="74A109BF" w14:textId="77777777" w:rsidR="00C838E0" w:rsidRPr="00C77257" w:rsidRDefault="00C838E0" w:rsidP="00C838E0">
      <w:pPr>
        <w:numPr>
          <w:ilvl w:val="0"/>
          <w:numId w:val="33"/>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Terminal clamps with specifications suitable for high voltage terminals of circuit breaker, terminal at HV side use type not less than 6 bolts.</w:t>
      </w:r>
    </w:p>
    <w:p w14:paraId="5E48957E" w14:textId="77777777" w:rsidR="00C838E0" w:rsidRPr="00C77257" w:rsidRDefault="00C838E0" w:rsidP="00F13EEF">
      <w:pPr>
        <w:pStyle w:val="m2"/>
        <w:numPr>
          <w:ilvl w:val="0"/>
          <w:numId w:val="94"/>
        </w:numPr>
        <w:tabs>
          <w:tab w:val="clear" w:pos="567"/>
          <w:tab w:val="left" w:pos="630"/>
          <w:tab w:val="left" w:pos="810"/>
        </w:tabs>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Basic Data of 220kV TRV Capacitor  </w:t>
      </w:r>
    </w:p>
    <w:p w14:paraId="219BDD5D" w14:textId="77777777" w:rsidR="00C838E0" w:rsidRPr="00C77257" w:rsidRDefault="00C838E0" w:rsidP="00C838E0">
      <w:pPr>
        <w:numPr>
          <w:ilvl w:val="0"/>
          <w:numId w:val="33"/>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rPr>
      </w:pPr>
      <w:r w:rsidRPr="00C77257">
        <w:rPr>
          <w:rFonts w:asciiTheme="majorHAnsi" w:hAnsiTheme="majorHAnsi" w:cstheme="majorHAnsi"/>
          <w:color w:val="000000" w:themeColor="text1"/>
          <w:szCs w:val="26"/>
          <w:lang w:val="en-GB"/>
        </w:rPr>
        <w:t xml:space="preserve">Refer to Technical Data Sheet to have data of 220kV TRV Capacitor. </w:t>
      </w:r>
    </w:p>
    <w:p w14:paraId="7CE5F4A7" w14:textId="78F00C54" w:rsidR="00B90384" w:rsidRPr="00D075A6" w:rsidRDefault="00B90384" w:rsidP="00F13EEF">
      <w:pPr>
        <w:pStyle w:val="m2"/>
        <w:numPr>
          <w:ilvl w:val="2"/>
          <w:numId w:val="60"/>
        </w:numPr>
        <w:spacing w:beforeLines="20" w:before="48" w:afterLines="20" w:after="48" w:line="288" w:lineRule="auto"/>
        <w:outlineLvl w:val="2"/>
        <w:rPr>
          <w:rFonts w:asciiTheme="majorHAnsi" w:hAnsiTheme="majorHAnsi" w:cstheme="majorHAnsi"/>
          <w:color w:val="auto"/>
          <w:szCs w:val="26"/>
        </w:rPr>
      </w:pPr>
      <w:bookmarkStart w:id="89" w:name="_Hlk120282648"/>
      <w:r w:rsidRPr="00D075A6">
        <w:rPr>
          <w:rFonts w:asciiTheme="majorHAnsi" w:hAnsiTheme="majorHAnsi" w:cstheme="majorHAnsi"/>
          <w:color w:val="auto"/>
          <w:szCs w:val="26"/>
        </w:rPr>
        <w:t xml:space="preserve">   </w:t>
      </w:r>
      <w:r w:rsidR="003F0007">
        <w:rPr>
          <w:rFonts w:asciiTheme="majorHAnsi" w:hAnsiTheme="majorHAnsi" w:cstheme="majorHAnsi"/>
          <w:color w:val="auto"/>
          <w:szCs w:val="26"/>
        </w:rPr>
        <w:t>35</w:t>
      </w:r>
      <w:r w:rsidRPr="00D075A6">
        <w:rPr>
          <w:rFonts w:asciiTheme="majorHAnsi" w:hAnsiTheme="majorHAnsi" w:cstheme="majorHAnsi"/>
          <w:color w:val="auto"/>
          <w:szCs w:val="26"/>
        </w:rPr>
        <w:t>kV Voltage Transformers</w:t>
      </w:r>
    </w:p>
    <w:p w14:paraId="30E5613E" w14:textId="651B42A7" w:rsidR="00B90384" w:rsidRPr="00D075A6" w:rsidRDefault="00165F8A" w:rsidP="00B90384">
      <w:pPr>
        <w:tabs>
          <w:tab w:val="clear" w:pos="0"/>
          <w:tab w:val="left" w:pos="810"/>
        </w:tabs>
        <w:autoSpaceDE/>
        <w:autoSpaceDN/>
        <w:adjustRightInd/>
        <w:spacing w:before="120" w:after="120" w:line="240" w:lineRule="auto"/>
        <w:jc w:val="left"/>
        <w:outlineLvl w:val="4"/>
        <w:rPr>
          <w:rFonts w:asciiTheme="majorHAnsi" w:hAnsiTheme="majorHAnsi" w:cstheme="majorHAnsi"/>
          <w:b/>
          <w:bCs/>
          <w:szCs w:val="26"/>
          <w:lang w:val="en-GB"/>
        </w:rPr>
      </w:pPr>
      <w:r w:rsidRPr="00D075A6">
        <w:rPr>
          <w:rFonts w:asciiTheme="majorHAnsi" w:hAnsiTheme="majorHAnsi" w:cstheme="majorHAnsi"/>
          <w:b/>
          <w:bCs/>
          <w:szCs w:val="26"/>
          <w:lang w:val="en-GB"/>
        </w:rPr>
        <w:t>a</w:t>
      </w:r>
      <w:r w:rsidR="00B80797" w:rsidRPr="00D075A6">
        <w:rPr>
          <w:rFonts w:asciiTheme="majorHAnsi" w:hAnsiTheme="majorHAnsi" w:cstheme="majorHAnsi"/>
          <w:b/>
          <w:bCs/>
          <w:szCs w:val="26"/>
          <w:lang w:val="en-GB"/>
        </w:rPr>
        <w:t>.</w:t>
      </w:r>
      <w:r w:rsidR="00B90384" w:rsidRPr="00D075A6">
        <w:rPr>
          <w:rFonts w:asciiTheme="majorHAnsi" w:hAnsiTheme="majorHAnsi" w:cstheme="majorHAnsi"/>
          <w:b/>
          <w:bCs/>
          <w:szCs w:val="26"/>
          <w:lang w:val="en-GB"/>
        </w:rPr>
        <w:t xml:space="preserve"> General</w:t>
      </w:r>
    </w:p>
    <w:p w14:paraId="17990076" w14:textId="57F8AB3F" w:rsidR="00A47784" w:rsidRPr="00D075A6" w:rsidRDefault="003F0007" w:rsidP="00E119BE">
      <w:pPr>
        <w:tabs>
          <w:tab w:val="clear" w:pos="0"/>
          <w:tab w:val="right" w:pos="3686"/>
          <w:tab w:val="left" w:pos="5103"/>
        </w:tabs>
        <w:autoSpaceDE/>
        <w:autoSpaceDN/>
        <w:adjustRightInd/>
        <w:spacing w:line="240" w:lineRule="auto"/>
        <w:ind w:firstLine="426"/>
        <w:rPr>
          <w:rFonts w:asciiTheme="majorHAnsi" w:hAnsiTheme="majorHAnsi" w:cstheme="majorHAnsi"/>
          <w:szCs w:val="26"/>
        </w:rPr>
      </w:pPr>
      <w:r>
        <w:rPr>
          <w:noProof/>
          <w:szCs w:val="26"/>
          <w:lang w:val="en-GB" w:eastAsia="x-none"/>
        </w:rPr>
        <w:lastRenderedPageBreak/>
        <w:t>35</w:t>
      </w:r>
      <w:r w:rsidR="00A47784" w:rsidRPr="00D075A6">
        <w:rPr>
          <w:noProof/>
          <w:szCs w:val="26"/>
          <w:lang w:val="en-GB" w:eastAsia="x-none"/>
        </w:rPr>
        <w:t>kV voltage transformer according to Technical Standards for 22, 35 and 110 kV voltage transformers applied in Vietnam National Electricity Group, issued together with Decision No. 104/QD-EVN dated September 21, 2021. The standard number is: TCCS 07:2021/EVN</w:t>
      </w:r>
    </w:p>
    <w:p w14:paraId="6AD05020" w14:textId="4A6B75F4"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 (VT) type 1 phase, solid insulation, or liquid insulation (insulating oil), outdoor operation.</w:t>
      </w:r>
    </w:p>
    <w:p w14:paraId="549EDC33"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solid insulation VT, the insulating material must be made of epoxy resin (Epoxy resin), with good mechanical and electrical properties, able to withstand sudden temperature changes, and UV resistant. VT casting technology must be vacuum casting or pressure casting (APG) technology for epoxy insulation.</w:t>
      </w:r>
    </w:p>
    <w:p w14:paraId="6D72850A"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oil-insulating VT: The insulators must be glazed ceramics capable of working in heavily polluted conditions such as coastal areas, salt mist, industrial pollution, ultraviolet radiation, etc. as well as a humid tropical climate. The VT shell must be made from bearing steel, protected against rust and corrosion by electrostatic painting technology with a minimum coating thickness of 80µm. Insulating oil used for VT must be specifically used for transformers, without PCBs.</w:t>
      </w:r>
    </w:p>
    <w:p w14:paraId="5D66BBC7" w14:textId="03C71CD3"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transformers are designed</w:t>
      </w:r>
      <w:r w:rsidR="00D31080"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and tested in accordance with IEC 61869-1, IEC 61869-3 or TCVN 11845-3 or TCVN 7697-2 or equivalent standards, meeting the specifications in the datasheet.</w:t>
      </w:r>
    </w:p>
    <w:p w14:paraId="493EB7E7"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transformers are designed using environmentally suitable insulating materials according to IEC 60815 - Guidelines for the selection of insulating materials with regard to contamination conditions.</w:t>
      </w:r>
    </w:p>
    <w:p w14:paraId="0622075E"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secondary terminals are in the box located in body of VT. The secondary terminals are made of brass. Terminal box constructed of aluminum or aluminum alloy or stainless steel or hot-dip galvanized steel, resistant to changes in weather and with location for separate lead clamp sealing for measuring coils.</w:t>
      </w:r>
    </w:p>
    <w:p w14:paraId="62814A95"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transformers for protective functions shall fully satisfy the requirements for transient characteristics in accordance with the relevant standards.</w:t>
      </w:r>
    </w:p>
    <w:p w14:paraId="15172121" w14:textId="77777777" w:rsidR="00B90384" w:rsidRPr="00C77257"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Voltage transformers are equipped with accessories, clamping terminals, together with bolts, nuts, washers suitable for aluminum wire, copper wire and wire cross-section according to the design.</w:t>
      </w:r>
    </w:p>
    <w:p w14:paraId="2664B1B1" w14:textId="4806D0AE" w:rsidR="00165F8A" w:rsidRPr="00D075A6" w:rsidRDefault="00165F8A" w:rsidP="00165F8A">
      <w:pPr>
        <w:pStyle w:val="m2"/>
        <w:numPr>
          <w:ilvl w:val="0"/>
          <w:numId w:val="0"/>
        </w:numPr>
        <w:tabs>
          <w:tab w:val="clear" w:pos="567"/>
          <w:tab w:val="left" w:pos="630"/>
          <w:tab w:val="left" w:pos="810"/>
        </w:tabs>
        <w:spacing w:beforeLines="20" w:before="48" w:afterLines="20" w:after="48" w:line="288" w:lineRule="auto"/>
        <w:outlineLvl w:val="2"/>
        <w:rPr>
          <w:rFonts w:asciiTheme="majorHAnsi" w:hAnsiTheme="majorHAnsi" w:cstheme="majorHAnsi"/>
          <w:color w:val="auto"/>
          <w:szCs w:val="26"/>
        </w:rPr>
      </w:pPr>
      <w:r w:rsidRPr="00C77257">
        <w:rPr>
          <w:rFonts w:asciiTheme="majorHAnsi" w:hAnsiTheme="majorHAnsi" w:cstheme="majorHAnsi"/>
          <w:color w:val="000000" w:themeColor="text1"/>
          <w:szCs w:val="26"/>
        </w:rPr>
        <w:t xml:space="preserve">b. Basic Data of </w:t>
      </w:r>
      <w:r w:rsidR="003F0007">
        <w:rPr>
          <w:rFonts w:asciiTheme="majorHAnsi" w:hAnsiTheme="majorHAnsi" w:cstheme="majorHAnsi"/>
          <w:color w:val="auto"/>
          <w:szCs w:val="26"/>
        </w:rPr>
        <w:t>35</w:t>
      </w:r>
      <w:r w:rsidRPr="00D075A6">
        <w:rPr>
          <w:rFonts w:asciiTheme="majorHAnsi" w:hAnsiTheme="majorHAnsi" w:cstheme="majorHAnsi"/>
          <w:color w:val="auto"/>
          <w:szCs w:val="26"/>
        </w:rPr>
        <w:t>kV Inductive Voltage Transformer</w:t>
      </w:r>
    </w:p>
    <w:tbl>
      <w:tblPr>
        <w:tblW w:w="8742" w:type="dxa"/>
        <w:tblInd w:w="882" w:type="dxa"/>
        <w:tblLayout w:type="fixed"/>
        <w:tblCellMar>
          <w:left w:w="31" w:type="dxa"/>
          <w:right w:w="31" w:type="dxa"/>
        </w:tblCellMar>
        <w:tblLook w:val="0000" w:firstRow="0" w:lastRow="0" w:firstColumn="0" w:lastColumn="0" w:noHBand="0" w:noVBand="0"/>
      </w:tblPr>
      <w:tblGrid>
        <w:gridCol w:w="3969"/>
        <w:gridCol w:w="490"/>
        <w:gridCol w:w="3793"/>
        <w:gridCol w:w="490"/>
      </w:tblGrid>
      <w:tr w:rsidR="00D075A6" w:rsidRPr="00D075A6" w14:paraId="3744F89A" w14:textId="77777777" w:rsidTr="00165F8A">
        <w:trPr>
          <w:gridAfter w:val="1"/>
          <w:wAfter w:w="490" w:type="dxa"/>
          <w:trHeight w:val="330"/>
        </w:trPr>
        <w:tc>
          <w:tcPr>
            <w:tcW w:w="3969" w:type="dxa"/>
          </w:tcPr>
          <w:p w14:paraId="00019B03"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Service condition</w:t>
            </w:r>
          </w:p>
        </w:tc>
        <w:tc>
          <w:tcPr>
            <w:tcW w:w="4283" w:type="dxa"/>
            <w:gridSpan w:val="2"/>
          </w:tcPr>
          <w:p w14:paraId="58A46F0C"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Outdoor</w:t>
            </w:r>
          </w:p>
        </w:tc>
      </w:tr>
      <w:tr w:rsidR="00D075A6" w:rsidRPr="00D075A6" w14:paraId="2CBEF5E6" w14:textId="77777777" w:rsidTr="00165F8A">
        <w:trPr>
          <w:gridAfter w:val="1"/>
          <w:wAfter w:w="490" w:type="dxa"/>
          <w:trHeight w:val="330"/>
        </w:trPr>
        <w:tc>
          <w:tcPr>
            <w:tcW w:w="3969" w:type="dxa"/>
          </w:tcPr>
          <w:p w14:paraId="6C01FA18"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Rated voltage:</w:t>
            </w:r>
          </w:p>
        </w:tc>
        <w:tc>
          <w:tcPr>
            <w:tcW w:w="4283" w:type="dxa"/>
            <w:gridSpan w:val="2"/>
          </w:tcPr>
          <w:p w14:paraId="22E455DE" w14:textId="3E69B438"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w:t>
            </w:r>
            <w:r w:rsidR="00324B60" w:rsidRPr="00D075A6">
              <w:rPr>
                <w:rFonts w:asciiTheme="majorHAnsi" w:hAnsiTheme="majorHAnsi" w:cstheme="majorHAnsi"/>
                <w:szCs w:val="26"/>
              </w:rPr>
              <w:t xml:space="preserve"> </w:t>
            </w:r>
            <w:r w:rsidR="003F0007">
              <w:rPr>
                <w:rFonts w:asciiTheme="majorHAnsi" w:hAnsiTheme="majorHAnsi" w:cstheme="majorHAnsi"/>
                <w:szCs w:val="26"/>
              </w:rPr>
              <w:t>38,5</w:t>
            </w:r>
            <w:r w:rsidRPr="00D075A6">
              <w:rPr>
                <w:rFonts w:asciiTheme="majorHAnsi" w:hAnsiTheme="majorHAnsi" w:cstheme="majorHAnsi"/>
                <w:szCs w:val="26"/>
              </w:rPr>
              <w:t xml:space="preserve"> kV </w:t>
            </w:r>
          </w:p>
        </w:tc>
      </w:tr>
      <w:tr w:rsidR="00D075A6" w:rsidRPr="00D075A6" w14:paraId="3760C717" w14:textId="77777777" w:rsidTr="00165F8A">
        <w:trPr>
          <w:gridAfter w:val="1"/>
          <w:wAfter w:w="490" w:type="dxa"/>
          <w:trHeight w:val="330"/>
        </w:trPr>
        <w:tc>
          <w:tcPr>
            <w:tcW w:w="3969" w:type="dxa"/>
          </w:tcPr>
          <w:p w14:paraId="34EC40A3"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Rated frequency</w:t>
            </w:r>
          </w:p>
        </w:tc>
        <w:tc>
          <w:tcPr>
            <w:tcW w:w="4283" w:type="dxa"/>
            <w:gridSpan w:val="2"/>
          </w:tcPr>
          <w:p w14:paraId="66787D03" w14:textId="214DFF0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50</w:t>
            </w:r>
            <w:r w:rsidR="00324B60" w:rsidRPr="00D075A6">
              <w:rPr>
                <w:rFonts w:asciiTheme="majorHAnsi" w:hAnsiTheme="majorHAnsi" w:cstheme="majorHAnsi"/>
                <w:szCs w:val="26"/>
              </w:rPr>
              <w:t xml:space="preserve"> </w:t>
            </w:r>
            <w:r w:rsidRPr="00D075A6">
              <w:rPr>
                <w:rFonts w:asciiTheme="majorHAnsi" w:hAnsiTheme="majorHAnsi" w:cstheme="majorHAnsi"/>
                <w:szCs w:val="26"/>
              </w:rPr>
              <w:t>Hz</w:t>
            </w:r>
          </w:p>
        </w:tc>
      </w:tr>
      <w:tr w:rsidR="00D075A6" w:rsidRPr="00D075A6" w14:paraId="07A077B0" w14:textId="77777777" w:rsidTr="00165F8A">
        <w:trPr>
          <w:gridAfter w:val="1"/>
          <w:wAfter w:w="490" w:type="dxa"/>
          <w:trHeight w:val="330"/>
        </w:trPr>
        <w:tc>
          <w:tcPr>
            <w:tcW w:w="3969" w:type="dxa"/>
          </w:tcPr>
          <w:p w14:paraId="16C27F85"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Method of neutral grounding</w:t>
            </w:r>
          </w:p>
        </w:tc>
        <w:tc>
          <w:tcPr>
            <w:tcW w:w="4283" w:type="dxa"/>
            <w:gridSpan w:val="2"/>
          </w:tcPr>
          <w:p w14:paraId="3EA2D3B4" w14:textId="079F820D" w:rsidR="00165F8A" w:rsidRPr="00D075A6" w:rsidRDefault="002D6A9D" w:rsidP="00165F8A">
            <w:pPr>
              <w:pStyle w:val="BodyTextIndent"/>
              <w:ind w:left="0"/>
              <w:rPr>
                <w:rFonts w:asciiTheme="majorHAnsi" w:hAnsiTheme="majorHAnsi" w:cstheme="majorHAnsi"/>
                <w:szCs w:val="26"/>
              </w:rPr>
            </w:pPr>
            <w:r w:rsidRPr="00D075A6">
              <w:rPr>
                <w:rFonts w:asciiTheme="majorHAnsi" w:hAnsiTheme="majorHAnsi" w:cstheme="majorHAnsi"/>
                <w:szCs w:val="26"/>
              </w:rPr>
              <w:t>Isolated Neutral</w:t>
            </w:r>
          </w:p>
        </w:tc>
      </w:tr>
      <w:tr w:rsidR="00D075A6" w:rsidRPr="00D075A6" w14:paraId="6E4C0FDB" w14:textId="77777777" w:rsidTr="00165F8A">
        <w:trPr>
          <w:gridAfter w:val="1"/>
          <w:wAfter w:w="490" w:type="dxa"/>
          <w:trHeight w:val="330"/>
        </w:trPr>
        <w:tc>
          <w:tcPr>
            <w:tcW w:w="3969" w:type="dxa"/>
          </w:tcPr>
          <w:p w14:paraId="321C3F81"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Rated insulation level</w:t>
            </w:r>
          </w:p>
        </w:tc>
        <w:tc>
          <w:tcPr>
            <w:tcW w:w="4283" w:type="dxa"/>
            <w:gridSpan w:val="2"/>
          </w:tcPr>
          <w:p w14:paraId="00BD03EB" w14:textId="77777777" w:rsidR="00165F8A" w:rsidRPr="00D075A6" w:rsidRDefault="00165F8A" w:rsidP="00165F8A">
            <w:pPr>
              <w:pStyle w:val="BodyTextIndent"/>
              <w:ind w:left="0"/>
              <w:rPr>
                <w:rFonts w:asciiTheme="majorHAnsi" w:hAnsiTheme="majorHAnsi" w:cstheme="majorHAnsi"/>
                <w:szCs w:val="26"/>
              </w:rPr>
            </w:pPr>
          </w:p>
        </w:tc>
      </w:tr>
      <w:tr w:rsidR="00D075A6" w:rsidRPr="00D075A6" w14:paraId="7B71EEC8" w14:textId="77777777" w:rsidTr="00165F8A">
        <w:trPr>
          <w:trHeight w:val="330"/>
        </w:trPr>
        <w:tc>
          <w:tcPr>
            <w:tcW w:w="4459" w:type="dxa"/>
            <w:gridSpan w:val="2"/>
          </w:tcPr>
          <w:p w14:paraId="77093B51"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 xml:space="preserve">   -  Impulse withstand voltage:</w:t>
            </w:r>
          </w:p>
        </w:tc>
        <w:tc>
          <w:tcPr>
            <w:tcW w:w="4283" w:type="dxa"/>
            <w:gridSpan w:val="2"/>
          </w:tcPr>
          <w:p w14:paraId="38359A6C" w14:textId="49F58A82"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≥1</w:t>
            </w:r>
            <w:r w:rsidR="00EF4BEF" w:rsidRPr="00D075A6">
              <w:rPr>
                <w:rFonts w:asciiTheme="majorHAnsi" w:hAnsiTheme="majorHAnsi" w:cstheme="majorHAnsi"/>
                <w:szCs w:val="26"/>
              </w:rPr>
              <w:t>25</w:t>
            </w:r>
            <w:r w:rsidRPr="00D075A6">
              <w:rPr>
                <w:rFonts w:asciiTheme="majorHAnsi" w:hAnsiTheme="majorHAnsi" w:cstheme="majorHAnsi"/>
                <w:szCs w:val="26"/>
              </w:rPr>
              <w:t xml:space="preserve"> kV (p)</w:t>
            </w:r>
          </w:p>
        </w:tc>
      </w:tr>
      <w:tr w:rsidR="00D075A6" w:rsidRPr="00D075A6" w14:paraId="03595977" w14:textId="77777777" w:rsidTr="00165F8A">
        <w:trPr>
          <w:trHeight w:val="330"/>
        </w:trPr>
        <w:tc>
          <w:tcPr>
            <w:tcW w:w="4459" w:type="dxa"/>
            <w:gridSpan w:val="2"/>
          </w:tcPr>
          <w:p w14:paraId="5CE26EC8"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 xml:space="preserve">   -  Power-frequency withstand voltage:</w:t>
            </w:r>
          </w:p>
        </w:tc>
        <w:tc>
          <w:tcPr>
            <w:tcW w:w="4283" w:type="dxa"/>
            <w:gridSpan w:val="2"/>
          </w:tcPr>
          <w:p w14:paraId="75C0DFDF" w14:textId="12ACE69E"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w:t>
            </w:r>
            <w:r w:rsidR="002D6A9D" w:rsidRPr="00D075A6">
              <w:rPr>
                <w:rFonts w:asciiTheme="majorHAnsi" w:hAnsiTheme="majorHAnsi" w:cstheme="majorHAnsi"/>
                <w:szCs w:val="26"/>
              </w:rPr>
              <w:t>5</w:t>
            </w:r>
            <w:r w:rsidR="00EF4BEF" w:rsidRPr="00D075A6">
              <w:rPr>
                <w:rFonts w:asciiTheme="majorHAnsi" w:hAnsiTheme="majorHAnsi" w:cstheme="majorHAnsi"/>
                <w:szCs w:val="26"/>
              </w:rPr>
              <w:t>0</w:t>
            </w:r>
            <w:r w:rsidRPr="00D075A6">
              <w:rPr>
                <w:rFonts w:asciiTheme="majorHAnsi" w:hAnsiTheme="majorHAnsi" w:cstheme="majorHAnsi"/>
                <w:szCs w:val="26"/>
              </w:rPr>
              <w:t xml:space="preserve"> kV(rms.)</w:t>
            </w:r>
          </w:p>
        </w:tc>
      </w:tr>
      <w:tr w:rsidR="00D075A6" w:rsidRPr="00D075A6" w14:paraId="3C9F01DF" w14:textId="77777777" w:rsidTr="00165F8A">
        <w:trPr>
          <w:gridAfter w:val="1"/>
          <w:wAfter w:w="490" w:type="dxa"/>
          <w:trHeight w:val="330"/>
        </w:trPr>
        <w:tc>
          <w:tcPr>
            <w:tcW w:w="3969" w:type="dxa"/>
          </w:tcPr>
          <w:p w14:paraId="15C9C9A1"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lastRenderedPageBreak/>
              <w:t>Rated voltage factor and rated time:</w:t>
            </w:r>
          </w:p>
        </w:tc>
        <w:tc>
          <w:tcPr>
            <w:tcW w:w="4283" w:type="dxa"/>
            <w:gridSpan w:val="2"/>
          </w:tcPr>
          <w:p w14:paraId="7948DD15" w14:textId="77777777" w:rsidR="00165F8A" w:rsidRPr="00D075A6" w:rsidRDefault="00165F8A" w:rsidP="00165F8A">
            <w:pPr>
              <w:pStyle w:val="BodyTextIndent"/>
              <w:ind w:left="0"/>
              <w:rPr>
                <w:rFonts w:asciiTheme="majorHAnsi" w:hAnsiTheme="majorHAnsi" w:cstheme="majorHAnsi"/>
                <w:szCs w:val="26"/>
              </w:rPr>
            </w:pPr>
            <w:r w:rsidRPr="00D075A6">
              <w:rPr>
                <w:rFonts w:asciiTheme="majorHAnsi" w:hAnsiTheme="majorHAnsi" w:cstheme="majorHAnsi"/>
                <w:szCs w:val="26"/>
              </w:rPr>
              <w:t>1.2 (continuous)</w:t>
            </w:r>
          </w:p>
          <w:p w14:paraId="7B566649" w14:textId="725F664F" w:rsidR="00165F8A" w:rsidRPr="00D075A6" w:rsidRDefault="00165F8A" w:rsidP="003F0007">
            <w:pPr>
              <w:pStyle w:val="BodyTextIndent"/>
              <w:tabs>
                <w:tab w:val="center" w:pos="2110"/>
              </w:tabs>
              <w:ind w:left="0"/>
              <w:rPr>
                <w:rFonts w:asciiTheme="majorHAnsi" w:hAnsiTheme="majorHAnsi" w:cstheme="majorHAnsi"/>
                <w:szCs w:val="26"/>
              </w:rPr>
            </w:pPr>
            <w:r w:rsidRPr="00D075A6">
              <w:rPr>
                <w:rFonts w:asciiTheme="majorHAnsi" w:hAnsiTheme="majorHAnsi" w:cstheme="majorHAnsi"/>
                <w:szCs w:val="26"/>
              </w:rPr>
              <w:t>1.</w:t>
            </w:r>
            <w:r w:rsidR="003F0007">
              <w:rPr>
                <w:rFonts w:asciiTheme="majorHAnsi" w:hAnsiTheme="majorHAnsi" w:cstheme="majorHAnsi"/>
                <w:szCs w:val="26"/>
              </w:rPr>
              <w:t>9</w:t>
            </w:r>
            <w:r w:rsidRPr="00D075A6">
              <w:rPr>
                <w:rFonts w:asciiTheme="majorHAnsi" w:hAnsiTheme="majorHAnsi" w:cstheme="majorHAnsi"/>
                <w:szCs w:val="26"/>
              </w:rPr>
              <w:t xml:space="preserve"> (</w:t>
            </w:r>
            <w:r w:rsidR="003F0007">
              <w:rPr>
                <w:rFonts w:asciiTheme="majorHAnsi" w:hAnsiTheme="majorHAnsi" w:cstheme="majorHAnsi"/>
                <w:szCs w:val="26"/>
              </w:rPr>
              <w:t>8h</w:t>
            </w:r>
            <w:r w:rsidRPr="00D075A6">
              <w:rPr>
                <w:rFonts w:asciiTheme="majorHAnsi" w:hAnsiTheme="majorHAnsi" w:cstheme="majorHAnsi"/>
                <w:szCs w:val="26"/>
              </w:rPr>
              <w:t>)</w:t>
            </w:r>
            <w:r w:rsidRPr="00D075A6">
              <w:rPr>
                <w:rFonts w:asciiTheme="majorHAnsi" w:hAnsiTheme="majorHAnsi" w:cstheme="majorHAnsi"/>
                <w:szCs w:val="26"/>
              </w:rPr>
              <w:tab/>
            </w:r>
          </w:p>
        </w:tc>
      </w:tr>
      <w:tr w:rsidR="00BA04B8" w:rsidRPr="00C77257" w14:paraId="538F4F9F" w14:textId="77777777" w:rsidTr="00165F8A">
        <w:trPr>
          <w:gridAfter w:val="1"/>
          <w:wAfter w:w="490" w:type="dxa"/>
          <w:trHeight w:val="330"/>
        </w:trPr>
        <w:tc>
          <w:tcPr>
            <w:tcW w:w="3969" w:type="dxa"/>
          </w:tcPr>
          <w:p w14:paraId="3B178B86" w14:textId="120889B9" w:rsidR="00165F8A" w:rsidRPr="00C77257" w:rsidRDefault="00165F8A" w:rsidP="00165F8A">
            <w:pPr>
              <w:pStyle w:val="BodyTextIndent"/>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Ratio, accuracy class &amp; burden</w:t>
            </w:r>
            <w:r w:rsidR="00FB6B03" w:rsidRPr="00C77257">
              <w:rPr>
                <w:rFonts w:asciiTheme="majorHAnsi" w:hAnsiTheme="majorHAnsi" w:cstheme="majorHAnsi"/>
                <w:color w:val="000000" w:themeColor="text1"/>
                <w:szCs w:val="26"/>
              </w:rPr>
              <w:t>:</w:t>
            </w:r>
          </w:p>
        </w:tc>
        <w:tc>
          <w:tcPr>
            <w:tcW w:w="4283" w:type="dxa"/>
            <w:gridSpan w:val="2"/>
          </w:tcPr>
          <w:p w14:paraId="11506069" w14:textId="77777777" w:rsidR="00165F8A" w:rsidRPr="00C77257" w:rsidRDefault="00165F8A" w:rsidP="00165F8A">
            <w:pPr>
              <w:pStyle w:val="BodyTextIndent"/>
              <w:ind w:left="0"/>
              <w:jc w:val="left"/>
              <w:rPr>
                <w:rFonts w:asciiTheme="majorHAnsi" w:hAnsiTheme="majorHAnsi" w:cstheme="majorHAnsi"/>
                <w:color w:val="000000" w:themeColor="text1"/>
                <w:szCs w:val="26"/>
              </w:rPr>
            </w:pPr>
          </w:p>
        </w:tc>
      </w:tr>
      <w:tr w:rsidR="00BA04B8" w:rsidRPr="00C77257" w14:paraId="023B01B6" w14:textId="77777777" w:rsidTr="00165F8A">
        <w:trPr>
          <w:gridAfter w:val="1"/>
          <w:wAfter w:w="490" w:type="dxa"/>
          <w:trHeight w:val="330"/>
        </w:trPr>
        <w:tc>
          <w:tcPr>
            <w:tcW w:w="3969" w:type="dxa"/>
          </w:tcPr>
          <w:p w14:paraId="3BEE586F" w14:textId="77777777" w:rsidR="00165F8A" w:rsidRPr="00C77257" w:rsidRDefault="00165F8A" w:rsidP="00165F8A">
            <w:pPr>
              <w:pStyle w:val="BodyTextIndent"/>
              <w:ind w:left="72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Ratio:</w:t>
            </w:r>
          </w:p>
        </w:tc>
        <w:tc>
          <w:tcPr>
            <w:tcW w:w="4283" w:type="dxa"/>
            <w:gridSpan w:val="2"/>
          </w:tcPr>
          <w:p w14:paraId="41C373B7" w14:textId="6F873148" w:rsidR="00165F8A" w:rsidRPr="00C77257" w:rsidRDefault="003F0007" w:rsidP="00165F8A">
            <w:pPr>
              <w:pStyle w:val="BodyTextIndent"/>
              <w:ind w:left="0"/>
              <w:jc w:val="left"/>
              <w:rPr>
                <w:rFonts w:asciiTheme="majorHAnsi" w:hAnsiTheme="majorHAnsi" w:cstheme="majorHAnsi"/>
                <w:color w:val="000000" w:themeColor="text1"/>
                <w:szCs w:val="26"/>
              </w:rPr>
            </w:pPr>
            <w:r>
              <w:rPr>
                <w:rFonts w:asciiTheme="majorHAnsi" w:hAnsiTheme="majorHAnsi" w:cstheme="majorHAnsi"/>
                <w:szCs w:val="26"/>
              </w:rPr>
              <w:t>35</w:t>
            </w:r>
            <w:r w:rsidR="00165F8A" w:rsidRPr="00D075A6">
              <w:rPr>
                <w:rFonts w:asciiTheme="majorHAnsi" w:hAnsiTheme="majorHAnsi" w:cstheme="majorHAnsi"/>
                <w:szCs w:val="26"/>
              </w:rPr>
              <w:t xml:space="preserve"> kV/</w:t>
            </w:r>
            <w:r w:rsidR="00165F8A" w:rsidRPr="00D075A6">
              <w:rPr>
                <w:rFonts w:asciiTheme="majorHAnsi" w:hAnsiTheme="majorHAnsi" w:cstheme="majorHAnsi"/>
                <w:szCs w:val="26"/>
              </w:rPr>
              <w:sym w:font="Symbol" w:char="F0D6"/>
            </w:r>
            <w:r w:rsidR="00165F8A" w:rsidRPr="00D075A6">
              <w:rPr>
                <w:rFonts w:asciiTheme="majorHAnsi" w:hAnsiTheme="majorHAnsi" w:cstheme="majorHAnsi"/>
                <w:szCs w:val="26"/>
              </w:rPr>
              <w:t xml:space="preserve">3: </w:t>
            </w:r>
            <w:r w:rsidR="00165F8A" w:rsidRPr="00C77257">
              <w:rPr>
                <w:rFonts w:asciiTheme="majorHAnsi" w:hAnsiTheme="majorHAnsi" w:cstheme="majorHAnsi"/>
                <w:bCs/>
                <w:color w:val="000000" w:themeColor="text1"/>
                <w:szCs w:val="26"/>
                <w:lang w:val="en-GB"/>
              </w:rPr>
              <w:t>0.11/</w:t>
            </w:r>
            <w:r w:rsidR="00165F8A" w:rsidRPr="00C77257">
              <w:rPr>
                <w:rFonts w:asciiTheme="majorHAnsi" w:hAnsiTheme="majorHAnsi" w:cstheme="majorHAnsi"/>
                <w:bCs/>
                <w:color w:val="000000" w:themeColor="text1"/>
                <w:szCs w:val="26"/>
                <w:lang w:val="en-GB"/>
              </w:rPr>
              <w:sym w:font="Symbol" w:char="F0D6"/>
            </w:r>
            <w:r w:rsidR="00165F8A" w:rsidRPr="00C77257">
              <w:rPr>
                <w:rFonts w:asciiTheme="majorHAnsi" w:hAnsiTheme="majorHAnsi" w:cstheme="majorHAnsi"/>
                <w:bCs/>
                <w:color w:val="000000" w:themeColor="text1"/>
                <w:szCs w:val="26"/>
                <w:lang w:val="en-GB"/>
              </w:rPr>
              <w:t>3 : 0.11/</w:t>
            </w:r>
            <w:r w:rsidR="00165F8A" w:rsidRPr="00C77257">
              <w:rPr>
                <w:rFonts w:asciiTheme="majorHAnsi" w:hAnsiTheme="majorHAnsi" w:cstheme="majorHAnsi"/>
                <w:bCs/>
                <w:color w:val="000000" w:themeColor="text1"/>
                <w:szCs w:val="26"/>
                <w:lang w:val="en-GB"/>
              </w:rPr>
              <w:sym w:font="Symbol" w:char="F0D6"/>
            </w:r>
            <w:r w:rsidR="00165F8A" w:rsidRPr="00C77257">
              <w:rPr>
                <w:rFonts w:asciiTheme="majorHAnsi" w:hAnsiTheme="majorHAnsi" w:cstheme="majorHAnsi"/>
                <w:bCs/>
                <w:color w:val="000000" w:themeColor="text1"/>
                <w:szCs w:val="26"/>
                <w:lang w:val="en-GB"/>
              </w:rPr>
              <w:t>3</w:t>
            </w:r>
            <w:r w:rsidRPr="00C77257">
              <w:rPr>
                <w:rFonts w:asciiTheme="majorHAnsi" w:hAnsiTheme="majorHAnsi" w:cstheme="majorHAnsi"/>
                <w:bCs/>
                <w:color w:val="000000" w:themeColor="text1"/>
                <w:szCs w:val="26"/>
                <w:lang w:val="en-GB"/>
              </w:rPr>
              <w:t xml:space="preserve">: 0.11/3 </w:t>
            </w:r>
            <w:r w:rsidR="00165F8A" w:rsidRPr="00C77257">
              <w:rPr>
                <w:rFonts w:asciiTheme="majorHAnsi" w:hAnsiTheme="majorHAnsi" w:cstheme="majorHAnsi"/>
                <w:bCs/>
                <w:color w:val="000000" w:themeColor="text1"/>
                <w:szCs w:val="26"/>
                <w:lang w:val="en-GB"/>
              </w:rPr>
              <w:t xml:space="preserve"> </w:t>
            </w:r>
          </w:p>
        </w:tc>
      </w:tr>
      <w:tr w:rsidR="00BA04B8" w:rsidRPr="00C77257" w14:paraId="1411FBDB" w14:textId="77777777" w:rsidTr="00165F8A">
        <w:trPr>
          <w:gridAfter w:val="1"/>
          <w:wAfter w:w="490" w:type="dxa"/>
          <w:trHeight w:val="330"/>
        </w:trPr>
        <w:tc>
          <w:tcPr>
            <w:tcW w:w="3969" w:type="dxa"/>
          </w:tcPr>
          <w:p w14:paraId="2CBD4882" w14:textId="77777777" w:rsidR="00165F8A" w:rsidRPr="00C77257" w:rsidRDefault="00165F8A" w:rsidP="00165F8A">
            <w:pPr>
              <w:pStyle w:val="BodyTextIndent"/>
              <w:ind w:left="72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Accuracy class:</w:t>
            </w:r>
          </w:p>
          <w:p w14:paraId="74936F34" w14:textId="77777777" w:rsidR="00165F8A" w:rsidRPr="00C77257" w:rsidRDefault="00165F8A" w:rsidP="00165F8A">
            <w:pPr>
              <w:pStyle w:val="BodyTextIndent"/>
              <w:ind w:left="72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Burden:</w:t>
            </w:r>
          </w:p>
        </w:tc>
        <w:tc>
          <w:tcPr>
            <w:tcW w:w="4283" w:type="dxa"/>
            <w:gridSpan w:val="2"/>
          </w:tcPr>
          <w:p w14:paraId="571E15C6" w14:textId="52232100" w:rsidR="00165F8A" w:rsidRPr="00C77257" w:rsidRDefault="00165F8A" w:rsidP="00165F8A">
            <w:pPr>
              <w:pStyle w:val="BodyTextIndent"/>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Class 0.5/</w:t>
            </w:r>
            <w:r w:rsidR="00046C28" w:rsidRPr="00C77257">
              <w:rPr>
                <w:rFonts w:asciiTheme="majorHAnsi" w:hAnsiTheme="majorHAnsi" w:cstheme="majorHAnsi"/>
                <w:color w:val="000000" w:themeColor="text1"/>
                <w:szCs w:val="26"/>
              </w:rPr>
              <w:t>3P</w:t>
            </w:r>
            <w:r w:rsidR="003F0007">
              <w:rPr>
                <w:rFonts w:asciiTheme="majorHAnsi" w:hAnsiTheme="majorHAnsi" w:cstheme="majorHAnsi"/>
                <w:color w:val="000000" w:themeColor="text1"/>
                <w:szCs w:val="26"/>
              </w:rPr>
              <w:t>/6P</w:t>
            </w:r>
          </w:p>
          <w:p w14:paraId="38363EBF" w14:textId="0926B0D1" w:rsidR="00165F8A" w:rsidRPr="00C77257" w:rsidRDefault="003F0007" w:rsidP="003F0007">
            <w:pPr>
              <w:pStyle w:val="BodyTextIndent"/>
              <w:ind w:left="0"/>
              <w:rPr>
                <w:rFonts w:asciiTheme="majorHAnsi" w:hAnsiTheme="majorHAnsi" w:cstheme="majorHAnsi"/>
                <w:color w:val="000000" w:themeColor="text1"/>
                <w:szCs w:val="26"/>
              </w:rPr>
            </w:pPr>
            <w:r>
              <w:rPr>
                <w:rFonts w:asciiTheme="majorHAnsi" w:hAnsiTheme="majorHAnsi" w:cstheme="majorHAnsi"/>
                <w:color w:val="000000" w:themeColor="text1"/>
                <w:szCs w:val="26"/>
              </w:rPr>
              <w:t>15/2</w:t>
            </w:r>
            <w:r w:rsidR="00165F8A" w:rsidRPr="00C77257">
              <w:rPr>
                <w:rFonts w:asciiTheme="majorHAnsi" w:hAnsiTheme="majorHAnsi" w:cstheme="majorHAnsi"/>
                <w:color w:val="000000" w:themeColor="text1"/>
                <w:szCs w:val="26"/>
              </w:rPr>
              <w:t>5/</w:t>
            </w:r>
            <w:r>
              <w:rPr>
                <w:rFonts w:asciiTheme="majorHAnsi" w:hAnsiTheme="majorHAnsi" w:cstheme="majorHAnsi"/>
                <w:szCs w:val="26"/>
              </w:rPr>
              <w:t>2</w:t>
            </w:r>
            <w:r w:rsidR="00BF5DE4" w:rsidRPr="00D075A6">
              <w:rPr>
                <w:rFonts w:asciiTheme="majorHAnsi" w:hAnsiTheme="majorHAnsi" w:cstheme="majorHAnsi"/>
                <w:szCs w:val="26"/>
              </w:rPr>
              <w:t>5</w:t>
            </w:r>
            <w:r w:rsidR="00D075A6">
              <w:rPr>
                <w:rFonts w:asciiTheme="majorHAnsi" w:hAnsiTheme="majorHAnsi" w:cstheme="majorHAnsi"/>
                <w:color w:val="000000" w:themeColor="text1"/>
                <w:szCs w:val="26"/>
              </w:rPr>
              <w:t xml:space="preserve"> </w:t>
            </w:r>
            <w:r w:rsidR="00165F8A" w:rsidRPr="00C77257">
              <w:rPr>
                <w:rFonts w:asciiTheme="majorHAnsi" w:hAnsiTheme="majorHAnsi" w:cstheme="majorHAnsi"/>
                <w:color w:val="000000" w:themeColor="text1"/>
                <w:szCs w:val="26"/>
              </w:rPr>
              <w:t>VA</w:t>
            </w:r>
          </w:p>
        </w:tc>
      </w:tr>
      <w:tr w:rsidR="00BA04B8" w:rsidRPr="00C77257" w14:paraId="4A506E9C" w14:textId="77777777" w:rsidTr="00165F8A">
        <w:trPr>
          <w:gridAfter w:val="1"/>
          <w:wAfter w:w="490" w:type="dxa"/>
          <w:trHeight w:val="330"/>
        </w:trPr>
        <w:tc>
          <w:tcPr>
            <w:tcW w:w="3969" w:type="dxa"/>
          </w:tcPr>
          <w:p w14:paraId="10F7CB91" w14:textId="77777777" w:rsidR="00165F8A" w:rsidRPr="00C77257" w:rsidRDefault="00165F8A" w:rsidP="00165F8A">
            <w:pPr>
              <w:pStyle w:val="BodyTextIndent"/>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Temperature rise</w:t>
            </w:r>
          </w:p>
        </w:tc>
        <w:tc>
          <w:tcPr>
            <w:tcW w:w="4283" w:type="dxa"/>
            <w:gridSpan w:val="2"/>
          </w:tcPr>
          <w:p w14:paraId="0D492656" w14:textId="10C838B5" w:rsidR="00165F8A" w:rsidRPr="00C77257" w:rsidRDefault="00165F8A" w:rsidP="00165F8A">
            <w:pPr>
              <w:pStyle w:val="BodyTextIndent"/>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6</w:t>
            </w:r>
            <w:r w:rsidR="001F2428" w:rsidRPr="00C77257">
              <w:rPr>
                <w:rFonts w:asciiTheme="majorHAnsi" w:hAnsiTheme="majorHAnsi" w:cstheme="majorHAnsi"/>
                <w:color w:val="000000" w:themeColor="text1"/>
                <w:szCs w:val="26"/>
              </w:rPr>
              <w:t>0</w:t>
            </w:r>
            <w:r w:rsidRPr="00C77257">
              <w:rPr>
                <w:rFonts w:asciiTheme="majorHAnsi" w:hAnsiTheme="majorHAnsi" w:cstheme="majorHAnsi"/>
                <w:color w:val="000000" w:themeColor="text1"/>
                <w:szCs w:val="26"/>
                <w:vertAlign w:val="superscript"/>
              </w:rPr>
              <w:t>o</w:t>
            </w:r>
            <w:r w:rsidRPr="00C77257">
              <w:rPr>
                <w:rFonts w:asciiTheme="majorHAnsi" w:hAnsiTheme="majorHAnsi" w:cstheme="majorHAnsi"/>
                <w:color w:val="000000" w:themeColor="text1"/>
                <w:szCs w:val="26"/>
              </w:rPr>
              <w:t>C</w:t>
            </w:r>
          </w:p>
        </w:tc>
      </w:tr>
      <w:tr w:rsidR="00BA04B8" w:rsidRPr="00C77257" w14:paraId="6F704DF5" w14:textId="77777777" w:rsidTr="00165F8A">
        <w:trPr>
          <w:gridAfter w:val="1"/>
          <w:wAfter w:w="490" w:type="dxa"/>
          <w:trHeight w:val="330"/>
        </w:trPr>
        <w:tc>
          <w:tcPr>
            <w:tcW w:w="3969" w:type="dxa"/>
          </w:tcPr>
          <w:p w14:paraId="0AB02773" w14:textId="77777777" w:rsidR="00165F8A" w:rsidRPr="00C77257" w:rsidRDefault="00165F8A" w:rsidP="00165F8A">
            <w:pPr>
              <w:pStyle w:val="BodyTextIndent"/>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Creepage distance: </w:t>
            </w:r>
          </w:p>
        </w:tc>
        <w:tc>
          <w:tcPr>
            <w:tcW w:w="4283" w:type="dxa"/>
            <w:gridSpan w:val="2"/>
          </w:tcPr>
          <w:p w14:paraId="22E612EA" w14:textId="77777777" w:rsidR="00165F8A" w:rsidRPr="00C77257" w:rsidRDefault="00165F8A" w:rsidP="00165F8A">
            <w:pPr>
              <w:pStyle w:val="BodyTextIndent"/>
              <w:spacing w:before="30" w:after="3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 25mm/kV</w:t>
            </w:r>
          </w:p>
        </w:tc>
      </w:tr>
    </w:tbl>
    <w:p w14:paraId="335EB127" w14:textId="5C008852" w:rsidR="00B90384" w:rsidRPr="00C7725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color w:val="000000" w:themeColor="text1"/>
          <w:szCs w:val="26"/>
          <w:lang w:val="en-GB"/>
        </w:rPr>
      </w:pPr>
      <w:r w:rsidRPr="00C77257">
        <w:rPr>
          <w:rFonts w:asciiTheme="majorHAnsi" w:hAnsiTheme="majorHAnsi" w:cstheme="majorHAnsi"/>
          <w:b/>
          <w:bCs/>
          <w:color w:val="000000" w:themeColor="text1"/>
          <w:szCs w:val="26"/>
          <w:lang w:val="en-GB"/>
        </w:rPr>
        <w:t>c</w:t>
      </w:r>
      <w:r w:rsidR="00B80797" w:rsidRPr="00C77257">
        <w:rPr>
          <w:rFonts w:asciiTheme="majorHAnsi" w:hAnsiTheme="majorHAnsi" w:cstheme="majorHAnsi"/>
          <w:b/>
          <w:bCs/>
          <w:color w:val="000000" w:themeColor="text1"/>
          <w:szCs w:val="26"/>
          <w:lang w:val="en-GB"/>
        </w:rPr>
        <w:t>.</w:t>
      </w:r>
      <w:r w:rsidRPr="00C77257">
        <w:rPr>
          <w:rFonts w:asciiTheme="majorHAnsi" w:hAnsiTheme="majorHAnsi" w:cstheme="majorHAnsi"/>
          <w:b/>
          <w:bCs/>
          <w:color w:val="000000" w:themeColor="text1"/>
          <w:szCs w:val="26"/>
          <w:lang w:val="en-GB"/>
        </w:rPr>
        <w:t xml:space="preserve"> </w:t>
      </w:r>
      <w:r w:rsidR="00B90384" w:rsidRPr="00C77257">
        <w:rPr>
          <w:rFonts w:asciiTheme="majorHAnsi" w:hAnsiTheme="majorHAnsi" w:cstheme="majorHAnsi"/>
          <w:b/>
          <w:bCs/>
          <w:color w:val="000000" w:themeColor="text1"/>
          <w:szCs w:val="26"/>
          <w:lang w:val="en-GB"/>
        </w:rPr>
        <w:t>Installation arrangement</w:t>
      </w:r>
    </w:p>
    <w:p w14:paraId="52BEE78E" w14:textId="77777777" w:rsidR="00B90384" w:rsidRPr="00C77257"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Voltage transformer is designed to be suitable for direct mounting on hot-dip galvanized steel supports with a coating thickness of not less than 80µm.</w:t>
      </w:r>
    </w:p>
    <w:p w14:paraId="00C609E2" w14:textId="4F8AB816" w:rsidR="00B90384" w:rsidRPr="00C77257"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voltage transformer must have grounding terminals, allowing connection to the main grounding system for working and safety purposes</w:t>
      </w:r>
      <w:r w:rsidR="00B90384" w:rsidRPr="00C77257">
        <w:rPr>
          <w:rFonts w:asciiTheme="majorHAnsi" w:hAnsiTheme="majorHAnsi" w:cstheme="majorHAnsi"/>
          <w:color w:val="000000" w:themeColor="text1"/>
          <w:szCs w:val="26"/>
        </w:rPr>
        <w:t>.</w:t>
      </w:r>
    </w:p>
    <w:p w14:paraId="799A3C05" w14:textId="18553D27" w:rsidR="00710746" w:rsidRPr="00C77257"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Non-energetic metal structural parts of the equipment must be grounded directly to the grounding system at the installation location</w:t>
      </w:r>
      <w:r w:rsidR="00710746" w:rsidRPr="00C77257">
        <w:rPr>
          <w:rFonts w:asciiTheme="majorHAnsi" w:hAnsiTheme="majorHAnsi" w:cstheme="majorHAnsi"/>
          <w:color w:val="000000" w:themeColor="text1"/>
          <w:szCs w:val="26"/>
        </w:rPr>
        <w:t>.</w:t>
      </w:r>
    </w:p>
    <w:p w14:paraId="28C525BD" w14:textId="1BC902F1" w:rsidR="00710746" w:rsidRPr="00C77257"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connection box must be able to withstand weather changes and have a protection level of IP55</w:t>
      </w:r>
      <w:r w:rsidR="00710746" w:rsidRPr="00C77257">
        <w:rPr>
          <w:rFonts w:asciiTheme="majorHAnsi" w:hAnsiTheme="majorHAnsi" w:cstheme="majorHAnsi"/>
          <w:color w:val="000000" w:themeColor="text1"/>
          <w:szCs w:val="26"/>
        </w:rPr>
        <w:t>.</w:t>
      </w:r>
    </w:p>
    <w:p w14:paraId="7D75064C" w14:textId="4B1145B5" w:rsidR="00B90384" w:rsidRPr="00C7725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color w:val="000000" w:themeColor="text1"/>
          <w:szCs w:val="26"/>
          <w:lang w:val="en-GB"/>
        </w:rPr>
      </w:pPr>
      <w:r w:rsidRPr="00C77257">
        <w:rPr>
          <w:rFonts w:asciiTheme="majorHAnsi" w:hAnsiTheme="majorHAnsi" w:cstheme="majorHAnsi"/>
          <w:b/>
          <w:bCs/>
          <w:color w:val="000000" w:themeColor="text1"/>
          <w:szCs w:val="26"/>
          <w:lang w:val="en-GB"/>
        </w:rPr>
        <w:t>d</w:t>
      </w:r>
      <w:r w:rsidR="00B80797" w:rsidRPr="00C77257">
        <w:rPr>
          <w:rFonts w:asciiTheme="majorHAnsi" w:hAnsiTheme="majorHAnsi" w:cstheme="majorHAnsi"/>
          <w:b/>
          <w:bCs/>
          <w:color w:val="000000" w:themeColor="text1"/>
          <w:szCs w:val="26"/>
          <w:lang w:val="en-GB"/>
        </w:rPr>
        <w:t>.</w:t>
      </w:r>
      <w:r w:rsidR="00B90384" w:rsidRPr="00C77257">
        <w:rPr>
          <w:rFonts w:asciiTheme="majorHAnsi" w:hAnsiTheme="majorHAnsi" w:cstheme="majorHAnsi"/>
          <w:b/>
          <w:bCs/>
          <w:color w:val="000000" w:themeColor="text1"/>
          <w:szCs w:val="26"/>
          <w:lang w:val="en-GB"/>
        </w:rPr>
        <w:t xml:space="preserve"> Requirements for testing</w:t>
      </w:r>
    </w:p>
    <w:p w14:paraId="0D7F805B" w14:textId="77777777" w:rsidR="00B90384" w:rsidRPr="00C77257" w:rsidRDefault="00B90384" w:rsidP="00B90384">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Routine Test:</w:t>
      </w:r>
    </w:p>
    <w:p w14:paraId="6F6BE884" w14:textId="50D84191" w:rsidR="00B90384" w:rsidRPr="00C77257"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Routine Test for </w:t>
      </w:r>
      <w:r w:rsidR="00710746" w:rsidRPr="00C77257">
        <w:rPr>
          <w:rFonts w:asciiTheme="majorHAnsi" w:hAnsiTheme="majorHAnsi" w:cstheme="majorHAnsi"/>
          <w:color w:val="000000" w:themeColor="text1"/>
          <w:szCs w:val="26"/>
        </w:rPr>
        <w:t>Voltage</w:t>
      </w:r>
      <w:r w:rsidRPr="00C77257">
        <w:rPr>
          <w:rFonts w:asciiTheme="majorHAnsi" w:hAnsiTheme="majorHAnsi" w:cstheme="majorHAnsi"/>
          <w:color w:val="000000" w:themeColor="text1"/>
          <w:szCs w:val="26"/>
        </w:rPr>
        <w:t xml:space="preserve"> Transformers shall comply with requirements according to IEC 61869-1, IEC 61869-3 or TCVN 11845-3 or TCVN 7697-2 or equivalent</w:t>
      </w:r>
      <w:r w:rsidR="00710746" w:rsidRPr="00C77257">
        <w:rPr>
          <w:rFonts w:asciiTheme="majorHAnsi" w:hAnsiTheme="majorHAnsi" w:cstheme="majorHAnsi"/>
          <w:color w:val="000000" w:themeColor="text1"/>
          <w:szCs w:val="26"/>
        </w:rPr>
        <w:t>,</w:t>
      </w:r>
      <w:r w:rsidRPr="00C77257">
        <w:rPr>
          <w:rFonts w:asciiTheme="majorHAnsi" w:hAnsiTheme="majorHAnsi" w:cstheme="majorHAnsi"/>
          <w:color w:val="000000" w:themeColor="text1"/>
          <w:szCs w:val="26"/>
        </w:rPr>
        <w:t xml:space="preserve"> </w:t>
      </w:r>
      <w:r w:rsidR="00710746" w:rsidRPr="00C77257">
        <w:rPr>
          <w:rFonts w:asciiTheme="majorHAnsi" w:hAnsiTheme="majorHAnsi" w:cstheme="majorHAnsi"/>
          <w:color w:val="000000" w:themeColor="text1"/>
          <w:szCs w:val="26"/>
        </w:rPr>
        <w:t>including the following test items:</w:t>
      </w:r>
    </w:p>
    <w:p w14:paraId="19C3F868"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makings.</w:t>
      </w:r>
    </w:p>
    <w:p w14:paraId="0E1D695A"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Power-frequency voltage withstand test on primary terminals </w:t>
      </w:r>
    </w:p>
    <w:p w14:paraId="195F64AF"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Power-frequency voltage withstand test on secondary terminals </w:t>
      </w:r>
    </w:p>
    <w:p w14:paraId="7BA64FE2"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Power-frequency voltage withstand test between sections </w:t>
      </w:r>
    </w:p>
    <w:p w14:paraId="365387CA"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Partial discharge measurement</w:t>
      </w:r>
    </w:p>
    <w:p w14:paraId="3D8D1F6F"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Inter-turn overvoltage test</w:t>
      </w:r>
    </w:p>
    <w:p w14:paraId="69FBB100"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Tests for accuracy</w:t>
      </w:r>
    </w:p>
    <w:p w14:paraId="77C2385F" w14:textId="77777777" w:rsidR="00B90384" w:rsidRPr="00C77257" w:rsidRDefault="00B90384" w:rsidP="00B90384">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Type Test:</w:t>
      </w:r>
    </w:p>
    <w:p w14:paraId="05C240F5" w14:textId="49986D30" w:rsidR="00D4330E" w:rsidRPr="00C77257" w:rsidRDefault="00D4330E" w:rsidP="004C5BC3">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noProof/>
          <w:color w:val="000000" w:themeColor="text1"/>
          <w:lang w:val="en-GB" w:eastAsia="x-none"/>
        </w:rPr>
        <w:t xml:space="preserve">The </w:t>
      </w:r>
      <w:r w:rsidRPr="00C77257">
        <w:rPr>
          <w:rFonts w:asciiTheme="majorHAnsi" w:hAnsiTheme="majorHAnsi" w:cstheme="majorHAnsi"/>
          <w:color w:val="000000" w:themeColor="text1"/>
          <w:szCs w:val="26"/>
        </w:rPr>
        <w:t>Bidders</w:t>
      </w:r>
      <w:r w:rsidRPr="00C77257">
        <w:rPr>
          <w:noProof/>
          <w:color w:val="000000" w:themeColor="text1"/>
          <w:lang w:val="en-GB" w:eastAsia="x-none"/>
        </w:rPr>
        <w:t xml:space="preserve"> are required to make a list of type test reports of the proposed equipment as required </w:t>
      </w:r>
      <w:r w:rsidRPr="00EF4BEF">
        <w:rPr>
          <w:noProof/>
          <w:color w:val="000000" w:themeColor="text1"/>
          <w:lang w:val="en-GB" w:eastAsia="x-none"/>
        </w:rPr>
        <w:t xml:space="preserve">in clause </w:t>
      </w:r>
      <w:r w:rsidRPr="00EF4BEF">
        <w:rPr>
          <w:b/>
          <w:bCs/>
          <w:noProof/>
          <w:color w:val="000000" w:themeColor="text1"/>
          <w:lang w:val="en-GB" w:eastAsia="x-none"/>
        </w:rPr>
        <w:t>4.1</w:t>
      </w:r>
      <w:r w:rsidR="00CB4C6E" w:rsidRPr="00EF4BEF">
        <w:rPr>
          <w:b/>
          <w:bCs/>
          <w:noProof/>
          <w:color w:val="000000" w:themeColor="text1"/>
          <w:lang w:val="en-GB" w:eastAsia="x-none"/>
        </w:rPr>
        <w:t>2</w:t>
      </w:r>
      <w:r w:rsidRPr="00EF4BEF">
        <w:rPr>
          <w:b/>
          <w:bCs/>
          <w:noProof/>
          <w:color w:val="000000" w:themeColor="text1"/>
          <w:lang w:val="en-GB" w:eastAsia="x-none"/>
        </w:rPr>
        <w:t xml:space="preserve">. Required for list </w:t>
      </w:r>
      <w:r w:rsidRPr="00C77257">
        <w:rPr>
          <w:b/>
          <w:bCs/>
          <w:noProof/>
          <w:color w:val="000000" w:themeColor="text1"/>
          <w:lang w:val="en-GB" w:eastAsia="x-none"/>
        </w:rPr>
        <w:t>of type test reports</w:t>
      </w:r>
    </w:p>
    <w:p w14:paraId="70F97983" w14:textId="56152F3E" w:rsidR="00B90384" w:rsidRPr="00C77257" w:rsidRDefault="00B90384" w:rsidP="00AA3EF3">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 must be performed and certified by an independent test laboratory certified to ISO/IEC 17025 on similar product samples. Type test is carried out according to IEC 61869-1, IEC 61869-3 or TCVN 11845-3 or TCVN 7697-2 equivalent standards, including the following test items:</w:t>
      </w:r>
    </w:p>
    <w:p w14:paraId="65B8E580"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Short-time current test.</w:t>
      </w:r>
    </w:p>
    <w:p w14:paraId="014953DE"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Temperature-rise test.</w:t>
      </w:r>
    </w:p>
    <w:p w14:paraId="7523227E"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Impulse voltage withstand test on primary terminals.</w:t>
      </w:r>
    </w:p>
    <w:p w14:paraId="5FEF3A7A"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 for accuracy.</w:t>
      </w:r>
    </w:p>
    <w:p w14:paraId="77A345B1"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Wet test for outdoor type transformers.</w:t>
      </w:r>
    </w:p>
    <w:p w14:paraId="4DB57C4E" w14:textId="77777777" w:rsidR="00544499" w:rsidRPr="00C77257" w:rsidRDefault="00544499"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the degree of protection by enclosures.</w:t>
      </w:r>
    </w:p>
    <w:p w14:paraId="2F4A55DC" w14:textId="4F62D3BB"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For solid insulation </w:t>
      </w:r>
      <w:r w:rsidR="00F260B2" w:rsidRPr="00C77257">
        <w:rPr>
          <w:rFonts w:asciiTheme="majorHAnsi" w:hAnsiTheme="majorHAnsi" w:cstheme="majorHAnsi"/>
          <w:color w:val="000000" w:themeColor="text1"/>
          <w:szCs w:val="26"/>
        </w:rPr>
        <w:t>V</w:t>
      </w:r>
      <w:r w:rsidRPr="00C77257">
        <w:rPr>
          <w:rFonts w:asciiTheme="majorHAnsi" w:hAnsiTheme="majorHAnsi" w:cstheme="majorHAnsi"/>
          <w:color w:val="000000" w:themeColor="text1"/>
          <w:szCs w:val="26"/>
        </w:rPr>
        <w:t xml:space="preserve">Ts, in addition to the above test items, the equipment shall be additionally tested </w:t>
      </w:r>
      <w:r w:rsidR="004E2E6C" w:rsidRPr="00C77257">
        <w:rPr>
          <w:rFonts w:asciiTheme="majorHAnsi" w:hAnsiTheme="majorHAnsi" w:cstheme="majorHAnsi"/>
          <w:color w:val="000000" w:themeColor="text1"/>
          <w:szCs w:val="26"/>
        </w:rPr>
        <w:t>item</w:t>
      </w:r>
      <w:r w:rsidRPr="00C77257">
        <w:rPr>
          <w:rFonts w:asciiTheme="majorHAnsi" w:hAnsiTheme="majorHAnsi" w:cstheme="majorHAnsi"/>
          <w:color w:val="000000" w:themeColor="text1"/>
          <w:szCs w:val="26"/>
        </w:rPr>
        <w:t xml:space="preserve"> “Insulation aging test under UV radiation” according to ASTM D4587 or IEC 62217 or equivalent standards. Testing by an independent laboratory on a similar product sample.</w:t>
      </w:r>
    </w:p>
    <w:p w14:paraId="1E90D0FA" w14:textId="34ADC037" w:rsidR="00565B44" w:rsidRPr="00C77257" w:rsidRDefault="00565B44" w:rsidP="00AA3EF3">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C77257">
        <w:rPr>
          <w:b/>
          <w:noProof/>
          <w:color w:val="000000" w:themeColor="text1"/>
          <w:szCs w:val="26"/>
          <w:u w:val="single"/>
          <w:lang w:val="en-GB"/>
        </w:rPr>
        <w:t>Note:</w:t>
      </w:r>
      <w:r w:rsidRPr="00C77257">
        <w:rPr>
          <w:b/>
          <w:noProof/>
          <w:color w:val="000000" w:themeColor="text1"/>
          <w:szCs w:val="26"/>
          <w:lang w:val="en-GB"/>
        </w:rPr>
        <w:t xml:space="preserve"> All test have fully demonstrated the responsiveness of the equipment offered by bidders. The contractors will be rejected if does not meet the above requirements</w:t>
      </w:r>
    </w:p>
    <w:p w14:paraId="51CC9324" w14:textId="128401E1" w:rsidR="00B90384" w:rsidRPr="00C7725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color w:val="000000" w:themeColor="text1"/>
          <w:szCs w:val="26"/>
          <w:lang w:val="en-GB"/>
        </w:rPr>
      </w:pPr>
      <w:r w:rsidRPr="00C77257">
        <w:rPr>
          <w:rFonts w:asciiTheme="majorHAnsi" w:hAnsiTheme="majorHAnsi" w:cstheme="majorHAnsi"/>
          <w:b/>
          <w:bCs/>
          <w:color w:val="000000" w:themeColor="text1"/>
          <w:szCs w:val="26"/>
          <w:lang w:val="en-GB"/>
        </w:rPr>
        <w:t>e</w:t>
      </w:r>
      <w:r w:rsidR="00B80797" w:rsidRPr="00C77257">
        <w:rPr>
          <w:rFonts w:asciiTheme="majorHAnsi" w:hAnsiTheme="majorHAnsi" w:cstheme="majorHAnsi"/>
          <w:b/>
          <w:bCs/>
          <w:color w:val="000000" w:themeColor="text1"/>
          <w:szCs w:val="26"/>
          <w:lang w:val="en-GB"/>
        </w:rPr>
        <w:t>.</w:t>
      </w:r>
      <w:r w:rsidR="00B90384" w:rsidRPr="00C77257">
        <w:rPr>
          <w:rFonts w:asciiTheme="majorHAnsi" w:hAnsiTheme="majorHAnsi" w:cstheme="majorHAnsi"/>
          <w:b/>
          <w:bCs/>
          <w:color w:val="000000" w:themeColor="text1"/>
          <w:szCs w:val="26"/>
          <w:lang w:val="en-GB"/>
        </w:rPr>
        <w:t xml:space="preserve"> Requirements for </w:t>
      </w:r>
      <w:r w:rsidR="004E2E6C" w:rsidRPr="00C77257">
        <w:rPr>
          <w:rFonts w:asciiTheme="majorHAnsi" w:hAnsiTheme="majorHAnsi" w:cstheme="majorHAnsi"/>
          <w:b/>
          <w:bCs/>
          <w:color w:val="000000" w:themeColor="text1"/>
          <w:szCs w:val="26"/>
          <w:lang w:val="en-GB"/>
        </w:rPr>
        <w:t xml:space="preserve">drawings and technical </w:t>
      </w:r>
      <w:r w:rsidR="00B90384" w:rsidRPr="00C77257">
        <w:rPr>
          <w:rFonts w:asciiTheme="majorHAnsi" w:hAnsiTheme="majorHAnsi" w:cstheme="majorHAnsi"/>
          <w:b/>
          <w:bCs/>
          <w:color w:val="000000" w:themeColor="text1"/>
          <w:szCs w:val="26"/>
          <w:lang w:val="en-GB"/>
        </w:rPr>
        <w:t>documents</w:t>
      </w:r>
    </w:p>
    <w:p w14:paraId="3035AB17" w14:textId="77777777" w:rsidR="00B90384" w:rsidRPr="00C77257" w:rsidRDefault="00B90384" w:rsidP="00AA3EF3">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equipment shall be provided with the following drawings and technical documentation:</w:t>
      </w:r>
    </w:p>
    <w:p w14:paraId="15F1511F" w14:textId="38F57858"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Overview drawing of the size, mass</w:t>
      </w:r>
      <w:r w:rsidR="004E2E6C" w:rsidRPr="00C77257">
        <w:rPr>
          <w:rFonts w:asciiTheme="majorHAnsi" w:hAnsiTheme="majorHAnsi" w:cstheme="majorHAnsi"/>
          <w:color w:val="000000" w:themeColor="text1"/>
          <w:szCs w:val="26"/>
        </w:rPr>
        <w:t>.</w:t>
      </w:r>
    </w:p>
    <w:p w14:paraId="65C1DBD7"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Drawing depicting the structure.</w:t>
      </w:r>
    </w:p>
    <w:p w14:paraId="59292C1B"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Documentation for installation, operation, repair and maintenance of equipment and accessories.</w:t>
      </w:r>
    </w:p>
    <w:p w14:paraId="1B8DF6DB" w14:textId="77777777" w:rsidR="00B90384" w:rsidRPr="00C77257" w:rsidRDefault="00B90384" w:rsidP="00F13EEF">
      <w:pPr>
        <w:numPr>
          <w:ilvl w:val="0"/>
          <w:numId w:val="64"/>
        </w:numPr>
        <w:tabs>
          <w:tab w:val="clear" w:pos="0"/>
        </w:tabs>
        <w:autoSpaceDE/>
        <w:autoSpaceDN/>
        <w:adjustRightInd/>
        <w:spacing w:before="0" w:after="0" w:line="240" w:lineRule="auto"/>
        <w:ind w:left="0" w:firstLine="567"/>
        <w:jc w:val="left"/>
        <w:rPr>
          <w:rFonts w:asciiTheme="majorHAnsi" w:hAnsiTheme="majorHAnsi" w:cstheme="majorHAnsi"/>
          <w:b/>
          <w:i/>
          <w:color w:val="000000" w:themeColor="text1"/>
          <w:szCs w:val="26"/>
        </w:rPr>
      </w:pPr>
      <w:r w:rsidRPr="00C77257">
        <w:rPr>
          <w:rFonts w:asciiTheme="majorHAnsi" w:hAnsiTheme="majorHAnsi" w:cstheme="majorHAnsi"/>
          <w:color w:val="000000" w:themeColor="text1"/>
          <w:szCs w:val="26"/>
        </w:rPr>
        <w:t>Test records and ISO quality management certificates.</w:t>
      </w:r>
    </w:p>
    <w:p w14:paraId="3E7227E3" w14:textId="55B7C338" w:rsidR="002E7A60" w:rsidRPr="00C77257" w:rsidRDefault="002E7A60" w:rsidP="00F13EEF">
      <w:pPr>
        <w:numPr>
          <w:ilvl w:val="0"/>
          <w:numId w:val="64"/>
        </w:numPr>
        <w:tabs>
          <w:tab w:val="clear" w:pos="0"/>
        </w:tabs>
        <w:autoSpaceDE/>
        <w:autoSpaceDN/>
        <w:adjustRightInd/>
        <w:spacing w:before="0" w:after="0" w:line="240" w:lineRule="auto"/>
        <w:ind w:left="0" w:firstLine="567"/>
        <w:rPr>
          <w:rFonts w:asciiTheme="majorHAnsi" w:hAnsiTheme="majorHAnsi" w:cstheme="majorHAnsi"/>
          <w:b/>
          <w:i/>
          <w:color w:val="000000" w:themeColor="text1"/>
          <w:szCs w:val="26"/>
        </w:rPr>
      </w:pPr>
      <w:r w:rsidRPr="00C77257">
        <w:rPr>
          <w:rFonts w:asciiTheme="majorHAnsi" w:hAnsiTheme="majorHAnsi" w:cstheme="majorHAnsi"/>
          <w:noProof/>
          <w:color w:val="000000" w:themeColor="text1"/>
          <w:szCs w:val="26"/>
          <w:lang w:val="en-GB"/>
        </w:rPr>
        <w:t xml:space="preserve">And other </w:t>
      </w:r>
      <w:r w:rsidRPr="00C77257">
        <w:rPr>
          <w:rFonts w:asciiTheme="majorHAnsi" w:hAnsiTheme="majorHAnsi" w:cstheme="majorHAnsi"/>
          <w:color w:val="000000" w:themeColor="text1"/>
          <w:szCs w:val="26"/>
        </w:rPr>
        <w:t>requirements</w:t>
      </w:r>
      <w:r w:rsidRPr="00C77257">
        <w:rPr>
          <w:rFonts w:asciiTheme="majorHAnsi" w:hAnsiTheme="majorHAnsi" w:cstheme="majorHAnsi"/>
          <w:noProof/>
          <w:color w:val="000000" w:themeColor="text1"/>
          <w:szCs w:val="26"/>
          <w:lang w:val="en-GB"/>
        </w:rPr>
        <w:t xml:space="preserve"> according to the content of dispatch No. 2152/EVNNPT-QLĐT-KT dated 02/06/2016</w:t>
      </w:r>
    </w:p>
    <w:p w14:paraId="3043EA61" w14:textId="1AFF459F" w:rsidR="00B90384" w:rsidRPr="00C7725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color w:val="000000" w:themeColor="text1"/>
          <w:szCs w:val="26"/>
          <w:lang w:val="en-GB"/>
        </w:rPr>
      </w:pPr>
      <w:r w:rsidRPr="00C77257">
        <w:rPr>
          <w:rFonts w:asciiTheme="majorHAnsi" w:hAnsiTheme="majorHAnsi" w:cstheme="majorHAnsi"/>
          <w:b/>
          <w:bCs/>
          <w:color w:val="000000" w:themeColor="text1"/>
          <w:szCs w:val="26"/>
          <w:lang w:val="en-GB"/>
        </w:rPr>
        <w:t>f</w:t>
      </w:r>
      <w:r w:rsidR="00B80797" w:rsidRPr="00C77257">
        <w:rPr>
          <w:rFonts w:asciiTheme="majorHAnsi" w:hAnsiTheme="majorHAnsi" w:cstheme="majorHAnsi"/>
          <w:b/>
          <w:bCs/>
          <w:color w:val="000000" w:themeColor="text1"/>
          <w:szCs w:val="26"/>
          <w:lang w:val="en-GB"/>
        </w:rPr>
        <w:t>.</w:t>
      </w:r>
      <w:r w:rsidR="00B90384" w:rsidRPr="00C77257">
        <w:rPr>
          <w:rFonts w:asciiTheme="majorHAnsi" w:hAnsiTheme="majorHAnsi" w:cstheme="majorHAnsi"/>
          <w:b/>
          <w:bCs/>
          <w:color w:val="000000" w:themeColor="text1"/>
          <w:szCs w:val="26"/>
          <w:lang w:val="en-GB"/>
        </w:rPr>
        <w:t xml:space="preserve"> Sample approval certificate:</w:t>
      </w:r>
    </w:p>
    <w:p w14:paraId="38835545" w14:textId="77777777" w:rsidR="00B90384" w:rsidRPr="00C77257"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equipment must be certified by the Vietnam General Administration of Standards, Metrology and Quality (STAMEQ) for sample approval.</w:t>
      </w:r>
    </w:p>
    <w:p w14:paraId="216AFD3A" w14:textId="0A2D0685" w:rsidR="00B90384" w:rsidRPr="00C7725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color w:val="000000" w:themeColor="text1"/>
          <w:szCs w:val="26"/>
          <w:lang w:val="en-GB"/>
        </w:rPr>
      </w:pPr>
      <w:r w:rsidRPr="00C77257">
        <w:rPr>
          <w:rFonts w:asciiTheme="majorHAnsi" w:hAnsiTheme="majorHAnsi" w:cstheme="majorHAnsi"/>
          <w:b/>
          <w:bCs/>
          <w:color w:val="000000" w:themeColor="text1"/>
          <w:szCs w:val="26"/>
          <w:lang w:val="en-GB"/>
        </w:rPr>
        <w:t>g</w:t>
      </w:r>
      <w:r w:rsidR="00B80797" w:rsidRPr="00C77257">
        <w:rPr>
          <w:rFonts w:asciiTheme="majorHAnsi" w:hAnsiTheme="majorHAnsi" w:cstheme="majorHAnsi"/>
          <w:b/>
          <w:bCs/>
          <w:color w:val="000000" w:themeColor="text1"/>
          <w:szCs w:val="26"/>
          <w:lang w:val="en-GB"/>
        </w:rPr>
        <w:t>.</w:t>
      </w:r>
      <w:r w:rsidR="00B90384" w:rsidRPr="00C77257">
        <w:rPr>
          <w:rFonts w:asciiTheme="majorHAnsi" w:hAnsiTheme="majorHAnsi" w:cstheme="majorHAnsi"/>
          <w:b/>
          <w:bCs/>
          <w:color w:val="000000" w:themeColor="text1"/>
          <w:szCs w:val="26"/>
          <w:lang w:val="en-GB"/>
        </w:rPr>
        <w:t xml:space="preserve"> Other requirement</w:t>
      </w:r>
    </w:p>
    <w:p w14:paraId="208166A6" w14:textId="77777777" w:rsidR="00B90384" w:rsidRPr="00C77257"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Equipment is 100% brand new, no defects with full specifications certification of clear, legal origin and certification of goods quality, together with other relevant documents proving that the equipment meets the requirements of the design and specified in the contract signed.</w:t>
      </w:r>
    </w:p>
    <w:p w14:paraId="3CD39581" w14:textId="1C1B5C25" w:rsidR="005F0AFB" w:rsidRPr="00C77257" w:rsidRDefault="005F0AF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Equipment meet durability to climatic and environmental conditions in Vietnam; tropicalized, suitable for the conditions of the installation and operating environment.</w:t>
      </w:r>
    </w:p>
    <w:p w14:paraId="1F4BBA36" w14:textId="77777777" w:rsidR="00B90384" w:rsidRPr="00C77257"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Steel components (posts, beams, brackets, grounding, bolts, nuts, etc) must be hot-dip galvanized according to TCVN 5408:2007 and current equivalent standards on hot-dip galvanizing. The coating thickness should not be less than 80µm.</w:t>
      </w:r>
    </w:p>
    <w:p w14:paraId="37335D2B" w14:textId="667B90AB" w:rsidR="00B90384" w:rsidRPr="00451CD7" w:rsidRDefault="00165F8A" w:rsidP="00B90384">
      <w:pPr>
        <w:numPr>
          <w:ilvl w:val="4"/>
          <w:numId w:val="0"/>
        </w:numPr>
        <w:tabs>
          <w:tab w:val="clear" w:pos="0"/>
          <w:tab w:val="num" w:pos="810"/>
          <w:tab w:val="left" w:pos="5103"/>
        </w:tabs>
        <w:autoSpaceDE/>
        <w:autoSpaceDN/>
        <w:adjustRightInd/>
        <w:spacing w:before="120" w:after="120" w:line="240" w:lineRule="auto"/>
        <w:ind w:left="810" w:hanging="810"/>
        <w:outlineLvl w:val="4"/>
        <w:rPr>
          <w:rFonts w:asciiTheme="majorHAnsi" w:hAnsiTheme="majorHAnsi" w:cstheme="majorHAnsi"/>
          <w:b/>
          <w:bCs/>
          <w:szCs w:val="26"/>
          <w:lang w:val="en-GB"/>
        </w:rPr>
      </w:pPr>
      <w:r w:rsidRPr="00C77257">
        <w:rPr>
          <w:rFonts w:asciiTheme="majorHAnsi" w:hAnsiTheme="majorHAnsi" w:cstheme="majorHAnsi"/>
          <w:b/>
          <w:bCs/>
          <w:color w:val="000000" w:themeColor="text1"/>
          <w:szCs w:val="26"/>
          <w:lang w:val="en-GB"/>
        </w:rPr>
        <w:t>h</w:t>
      </w:r>
      <w:r w:rsidR="00B80797" w:rsidRPr="00C77257">
        <w:rPr>
          <w:rFonts w:asciiTheme="majorHAnsi" w:hAnsiTheme="majorHAnsi" w:cstheme="majorHAnsi"/>
          <w:b/>
          <w:bCs/>
          <w:color w:val="000000" w:themeColor="text1"/>
          <w:szCs w:val="26"/>
          <w:lang w:val="en-GB"/>
        </w:rPr>
        <w:t>.</w:t>
      </w:r>
      <w:r w:rsidR="00B90384" w:rsidRPr="00C77257">
        <w:rPr>
          <w:rFonts w:asciiTheme="majorHAnsi" w:hAnsiTheme="majorHAnsi" w:cstheme="majorHAnsi"/>
          <w:b/>
          <w:bCs/>
          <w:color w:val="000000" w:themeColor="text1"/>
          <w:szCs w:val="26"/>
          <w:lang w:val="en-GB"/>
        </w:rPr>
        <w:t xml:space="preserve"> Basic Data </w:t>
      </w:r>
      <w:r w:rsidR="00B90384" w:rsidRPr="00451CD7">
        <w:rPr>
          <w:rFonts w:asciiTheme="majorHAnsi" w:hAnsiTheme="majorHAnsi" w:cstheme="majorHAnsi"/>
          <w:b/>
          <w:bCs/>
          <w:szCs w:val="26"/>
          <w:lang w:val="en-GB"/>
        </w:rPr>
        <w:t xml:space="preserve">of </w:t>
      </w:r>
      <w:r w:rsidR="006F3B10">
        <w:rPr>
          <w:rFonts w:asciiTheme="majorHAnsi" w:hAnsiTheme="majorHAnsi" w:cstheme="majorHAnsi"/>
          <w:b/>
          <w:bCs/>
          <w:szCs w:val="26"/>
          <w:lang w:val="en-GB"/>
        </w:rPr>
        <w:t>35</w:t>
      </w:r>
      <w:r w:rsidR="00DF5652" w:rsidRPr="00451CD7">
        <w:rPr>
          <w:rFonts w:asciiTheme="majorHAnsi" w:hAnsiTheme="majorHAnsi" w:cstheme="majorHAnsi"/>
          <w:b/>
          <w:bCs/>
          <w:szCs w:val="26"/>
          <w:lang w:val="en-GB"/>
        </w:rPr>
        <w:t xml:space="preserve">kV </w:t>
      </w:r>
      <w:r w:rsidR="00B90384" w:rsidRPr="00451CD7">
        <w:rPr>
          <w:rFonts w:asciiTheme="majorHAnsi" w:hAnsiTheme="majorHAnsi" w:cstheme="majorHAnsi"/>
          <w:b/>
          <w:bCs/>
          <w:szCs w:val="26"/>
          <w:lang w:val="en-GB"/>
        </w:rPr>
        <w:t>Voltage Transformer</w:t>
      </w:r>
    </w:p>
    <w:p w14:paraId="23352C3E" w14:textId="13D65B05" w:rsidR="00165F8A" w:rsidRPr="00C77257" w:rsidRDefault="00165F8A"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451CD7">
        <w:rPr>
          <w:rFonts w:asciiTheme="majorHAnsi" w:hAnsiTheme="majorHAnsi" w:cstheme="majorHAnsi"/>
          <w:szCs w:val="26"/>
        </w:rPr>
        <w:t xml:space="preserve">Refer to Technical Data Sheet to have data of </w:t>
      </w:r>
      <w:r w:rsidR="006F3B10">
        <w:rPr>
          <w:rFonts w:asciiTheme="majorHAnsi" w:hAnsiTheme="majorHAnsi" w:cstheme="majorHAnsi"/>
          <w:szCs w:val="26"/>
        </w:rPr>
        <w:t>35</w:t>
      </w:r>
      <w:r w:rsidRPr="00451CD7">
        <w:rPr>
          <w:rFonts w:asciiTheme="majorHAnsi" w:hAnsiTheme="majorHAnsi" w:cstheme="majorHAnsi"/>
          <w:szCs w:val="26"/>
        </w:rPr>
        <w:t xml:space="preserve">kV </w:t>
      </w:r>
      <w:r w:rsidRPr="00C77257">
        <w:rPr>
          <w:rFonts w:asciiTheme="majorHAnsi" w:hAnsiTheme="majorHAnsi" w:cstheme="majorHAnsi"/>
          <w:color w:val="000000" w:themeColor="text1"/>
          <w:szCs w:val="26"/>
        </w:rPr>
        <w:t>Inductive Voltage Transformer.</w:t>
      </w:r>
    </w:p>
    <w:bookmarkEnd w:id="89"/>
    <w:p w14:paraId="2852CFE5" w14:textId="6878CAA2" w:rsidR="00120D48" w:rsidRPr="00C77257" w:rsidRDefault="00120D48" w:rsidP="00644D68">
      <w:pPr>
        <w:pStyle w:val="Heading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Arresters</w:t>
      </w:r>
    </w:p>
    <w:p w14:paraId="05EE67D4" w14:textId="597DFCE8" w:rsidR="0043554B" w:rsidRPr="00C77257" w:rsidRDefault="0043554B" w:rsidP="00F13EEF">
      <w:pPr>
        <w:pStyle w:val="m2"/>
        <w:numPr>
          <w:ilvl w:val="2"/>
          <w:numId w:val="61"/>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Surge Arrester</w:t>
      </w:r>
    </w:p>
    <w:p w14:paraId="3165B000"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bookmarkStart w:id="90" w:name="_Toc267056438"/>
      <w:bookmarkStart w:id="91" w:name="_Toc372642727"/>
      <w:bookmarkStart w:id="92" w:name="_Toc372848593"/>
      <w:r w:rsidRPr="00C77257">
        <w:rPr>
          <w:rFonts w:asciiTheme="majorHAnsi" w:hAnsiTheme="majorHAnsi" w:cstheme="majorHAnsi"/>
          <w:b/>
          <w:i/>
          <w:color w:val="000000" w:themeColor="text1"/>
          <w:szCs w:val="26"/>
        </w:rPr>
        <w:t>General</w:t>
      </w:r>
      <w:bookmarkEnd w:id="90"/>
      <w:bookmarkEnd w:id="91"/>
      <w:bookmarkEnd w:id="92"/>
      <w:r w:rsidRPr="00C77257">
        <w:rPr>
          <w:rFonts w:asciiTheme="majorHAnsi" w:hAnsiTheme="majorHAnsi" w:cstheme="majorHAnsi"/>
          <w:b/>
          <w:i/>
          <w:color w:val="000000" w:themeColor="text1"/>
          <w:szCs w:val="26"/>
        </w:rPr>
        <w:t xml:space="preserve"> conditions</w:t>
      </w:r>
    </w:p>
    <w:p w14:paraId="28AE550B" w14:textId="17915542" w:rsidR="002E7A60" w:rsidRPr="00C77257" w:rsidRDefault="002E7A60"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 xml:space="preserve">Surge Arresters </w:t>
      </w:r>
      <w:r w:rsidRPr="00C77257">
        <w:rPr>
          <w:rFonts w:asciiTheme="majorHAnsi" w:hAnsiTheme="majorHAnsi" w:cstheme="majorHAnsi"/>
          <w:noProof/>
          <w:color w:val="000000" w:themeColor="text1"/>
          <w:szCs w:val="26"/>
          <w:lang w:val="en-GB" w:eastAsia="x-none"/>
        </w:rPr>
        <w:t xml:space="preserve">of 500kV according to the basic technical specification of transmission grid equipment, issued under Decision No. </w:t>
      </w:r>
      <w:r w:rsidR="006F3B10">
        <w:rPr>
          <w:rFonts w:asciiTheme="majorHAnsi" w:hAnsiTheme="majorHAnsi" w:cstheme="majorHAnsi"/>
          <w:noProof/>
          <w:color w:val="000000" w:themeColor="text1"/>
          <w:szCs w:val="26"/>
          <w:lang w:val="en-GB" w:eastAsia="x-none"/>
        </w:rPr>
        <w:t>1158</w:t>
      </w:r>
      <w:r w:rsidRPr="00C77257">
        <w:rPr>
          <w:rFonts w:asciiTheme="majorHAnsi" w:hAnsiTheme="majorHAnsi" w:cstheme="majorHAnsi"/>
          <w:noProof/>
          <w:color w:val="000000" w:themeColor="text1"/>
          <w:szCs w:val="26"/>
          <w:lang w:val="en-GB" w:eastAsia="x-none"/>
        </w:rPr>
        <w:t>/QD-EVNNPT dated J</w:t>
      </w:r>
      <w:r w:rsidR="002A76DA" w:rsidRPr="00C77257">
        <w:rPr>
          <w:rFonts w:asciiTheme="majorHAnsi" w:hAnsiTheme="majorHAnsi" w:cstheme="majorHAnsi"/>
          <w:noProof/>
          <w:color w:val="000000" w:themeColor="text1"/>
          <w:szCs w:val="26"/>
          <w:lang w:val="en-GB" w:eastAsia="x-none"/>
        </w:rPr>
        <w:t>u</w:t>
      </w:r>
      <w:r w:rsidR="006F3B10">
        <w:rPr>
          <w:rFonts w:asciiTheme="majorHAnsi" w:hAnsiTheme="majorHAnsi" w:cstheme="majorHAnsi"/>
          <w:noProof/>
          <w:color w:val="000000" w:themeColor="text1"/>
          <w:szCs w:val="26"/>
          <w:lang w:val="en-GB" w:eastAsia="x-none"/>
        </w:rPr>
        <w:t>ne</w:t>
      </w:r>
      <w:r w:rsidRPr="00C77257">
        <w:rPr>
          <w:rFonts w:asciiTheme="majorHAnsi" w:hAnsiTheme="majorHAnsi" w:cstheme="majorHAnsi"/>
          <w:noProof/>
          <w:color w:val="000000" w:themeColor="text1"/>
          <w:szCs w:val="26"/>
          <w:lang w:val="en-GB" w:eastAsia="x-none"/>
        </w:rPr>
        <w:t xml:space="preserve"> </w:t>
      </w:r>
      <w:r w:rsidR="006F3B10">
        <w:rPr>
          <w:rFonts w:asciiTheme="majorHAnsi" w:hAnsiTheme="majorHAnsi" w:cstheme="majorHAnsi"/>
          <w:noProof/>
          <w:color w:val="000000" w:themeColor="text1"/>
          <w:szCs w:val="26"/>
          <w:lang w:val="en-GB" w:eastAsia="x-none"/>
        </w:rPr>
        <w:t>27, 2025</w:t>
      </w:r>
      <w:r w:rsidRPr="00C77257">
        <w:rPr>
          <w:rFonts w:asciiTheme="majorHAnsi" w:hAnsiTheme="majorHAnsi" w:cstheme="majorHAnsi"/>
          <w:noProof/>
          <w:color w:val="000000" w:themeColor="text1"/>
          <w:szCs w:val="26"/>
          <w:lang w:val="en-GB" w:eastAsia="x-none"/>
        </w:rPr>
        <w:t xml:space="preserve"> of EVNNPT.</w:t>
      </w:r>
    </w:p>
    <w:p w14:paraId="251DBA7B" w14:textId="7077380E"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surge arrester put into operation for power transmission grid is the type using metal-oxide which is ZnO gapless, single phase, applicable for AC system, outdoor, phase to earth installation in the substation. It is designed and manufactured by material and engineering which comply with Vietnamese standards, EVN/EVNNPT regulation and IEC standard and comply with Vietnamese weather condition. </w:t>
      </w:r>
    </w:p>
    <w:p w14:paraId="0087C94B"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Environment conditions:  </w:t>
      </w:r>
    </w:p>
    <w:p w14:paraId="7441F618"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Climatic condition</w:t>
      </w:r>
      <w:r w:rsidRPr="00C77257">
        <w:rPr>
          <w:rFonts w:asciiTheme="majorHAnsi" w:hAnsiTheme="majorHAnsi" w:cstheme="majorHAnsi"/>
          <w:color w:val="000000" w:themeColor="text1"/>
          <w:szCs w:val="26"/>
        </w:rPr>
        <w:tab/>
        <w:t>: Tropical</w:t>
      </w:r>
    </w:p>
    <w:p w14:paraId="218AEB3C"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Average air temperature</w:t>
      </w:r>
      <w:r w:rsidRPr="00C77257">
        <w:rPr>
          <w:rFonts w:asciiTheme="majorHAnsi" w:hAnsiTheme="majorHAnsi" w:cstheme="majorHAnsi"/>
          <w:color w:val="000000" w:themeColor="text1"/>
          <w:szCs w:val="26"/>
        </w:rPr>
        <w:tab/>
        <w:t>: 25°C</w:t>
      </w:r>
    </w:p>
    <w:p w14:paraId="696F2D31"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air temperature</w:t>
      </w:r>
      <w:r w:rsidRPr="00C77257">
        <w:rPr>
          <w:rFonts w:asciiTheme="majorHAnsi" w:hAnsiTheme="majorHAnsi" w:cstheme="majorHAnsi"/>
          <w:color w:val="000000" w:themeColor="text1"/>
          <w:szCs w:val="26"/>
        </w:rPr>
        <w:tab/>
        <w:t>: 0°C</w:t>
      </w:r>
    </w:p>
    <w:p w14:paraId="6925AD2E"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air temperature</w:t>
      </w:r>
      <w:r w:rsidRPr="00C77257">
        <w:rPr>
          <w:rFonts w:asciiTheme="majorHAnsi" w:hAnsiTheme="majorHAnsi" w:cstheme="majorHAnsi"/>
          <w:color w:val="000000" w:themeColor="text1"/>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Cs w:val="26"/>
          </w:rPr>
          <w:t>45°C</w:t>
        </w:r>
      </w:smartTag>
    </w:p>
    <w:p w14:paraId="6571ABA1"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Average humidity</w:t>
      </w:r>
      <w:r w:rsidRPr="00C77257">
        <w:rPr>
          <w:rFonts w:asciiTheme="majorHAnsi" w:hAnsiTheme="majorHAnsi" w:cstheme="majorHAnsi"/>
          <w:color w:val="000000" w:themeColor="text1"/>
          <w:szCs w:val="26"/>
        </w:rPr>
        <w:tab/>
        <w:t>: 85%</w:t>
      </w:r>
    </w:p>
    <w:p w14:paraId="54D22B3C"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humidity</w:t>
      </w:r>
      <w:r w:rsidRPr="00C77257">
        <w:rPr>
          <w:rFonts w:asciiTheme="majorHAnsi" w:hAnsiTheme="majorHAnsi" w:cstheme="majorHAnsi"/>
          <w:color w:val="000000" w:themeColor="text1"/>
          <w:szCs w:val="26"/>
        </w:rPr>
        <w:tab/>
        <w:t>: 100%</w:t>
      </w:r>
    </w:p>
    <w:p w14:paraId="1DD17E48"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Seismic factor </w:t>
      </w:r>
      <w:r w:rsidRPr="00C77257">
        <w:rPr>
          <w:rFonts w:asciiTheme="majorHAnsi" w:hAnsiTheme="majorHAnsi" w:cstheme="majorHAnsi"/>
          <w:color w:val="000000" w:themeColor="text1"/>
          <w:szCs w:val="26"/>
        </w:rPr>
        <w:tab/>
        <w:t>: 0.015g</w:t>
      </w:r>
    </w:p>
    <w:p w14:paraId="08E64FB3"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wind speed</w:t>
      </w:r>
      <w:r w:rsidRPr="00C77257">
        <w:rPr>
          <w:rFonts w:asciiTheme="majorHAnsi" w:hAnsiTheme="majorHAnsi" w:cstheme="majorHAnsi"/>
          <w:color w:val="000000" w:themeColor="text1"/>
          <w:szCs w:val="26"/>
        </w:rPr>
        <w:tab/>
        <w:t>: 160km/h</w:t>
      </w:r>
    </w:p>
    <w:p w14:paraId="068C3AB5" w14:textId="580F0929" w:rsidR="0043554B" w:rsidRPr="00C77257" w:rsidRDefault="006254A0"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Creepage distance</w:t>
      </w:r>
      <w:r w:rsidRPr="00C77257">
        <w:rPr>
          <w:rFonts w:asciiTheme="majorHAnsi" w:hAnsiTheme="majorHAnsi" w:cstheme="majorHAnsi"/>
          <w:color w:val="000000" w:themeColor="text1"/>
          <w:szCs w:val="26"/>
        </w:rPr>
        <w:tab/>
        <w:t>: 25</w:t>
      </w:r>
      <w:r w:rsidR="0043554B" w:rsidRPr="00C77257">
        <w:rPr>
          <w:rFonts w:asciiTheme="majorHAnsi" w:hAnsiTheme="majorHAnsi" w:cstheme="majorHAnsi"/>
          <w:color w:val="000000" w:themeColor="text1"/>
          <w:szCs w:val="26"/>
        </w:rPr>
        <w:t>mm/kV</w:t>
      </w:r>
    </w:p>
    <w:p w14:paraId="4CB4D977" w14:textId="77777777" w:rsidR="0043554B" w:rsidRPr="00C77257" w:rsidRDefault="0043554B"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Altitude above sea level</w:t>
      </w:r>
      <w:r w:rsidRPr="00C77257">
        <w:rPr>
          <w:rFonts w:asciiTheme="majorHAnsi" w:hAnsiTheme="majorHAnsi" w:cstheme="majorHAnsi"/>
          <w:color w:val="000000" w:themeColor="text1"/>
          <w:szCs w:val="26"/>
        </w:rPr>
        <w:tab/>
        <w:t>: &lt;1000 m</w:t>
      </w:r>
    </w:p>
    <w:p w14:paraId="51078E69" w14:textId="77777777" w:rsidR="0043554B" w:rsidRPr="00C77257" w:rsidRDefault="0043554B" w:rsidP="0043554B">
      <w:pPr>
        <w:pStyle w:val="Normal1"/>
        <w:spacing w:before="60" w:after="60"/>
        <w:ind w:left="85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Information for installation place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7"/>
        <w:gridCol w:w="1289"/>
      </w:tblGrid>
      <w:tr w:rsidR="00BA04B8" w:rsidRPr="00C77257" w14:paraId="447A1BEF" w14:textId="77777777" w:rsidTr="0043554B">
        <w:trPr>
          <w:tblHeader/>
          <w:jc w:val="center"/>
        </w:trPr>
        <w:tc>
          <w:tcPr>
            <w:tcW w:w="5227" w:type="dxa"/>
            <w:vAlign w:val="center"/>
          </w:tcPr>
          <w:p w14:paraId="29EF265E" w14:textId="77777777" w:rsidR="0043554B" w:rsidRPr="00C77257" w:rsidRDefault="0043554B" w:rsidP="0043554B">
            <w:pPr>
              <w:tabs>
                <w:tab w:val="left" w:pos="10080"/>
              </w:tabs>
              <w:spacing w:beforeLines="20" w:before="48" w:afterLines="20" w:after="48" w:line="288" w:lineRule="auto"/>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289" w:type="dxa"/>
            <w:vAlign w:val="center"/>
          </w:tcPr>
          <w:p w14:paraId="569F9DEB"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500 kV system</w:t>
            </w:r>
          </w:p>
        </w:tc>
      </w:tr>
      <w:tr w:rsidR="00BA04B8" w:rsidRPr="00C77257" w14:paraId="7F672351" w14:textId="77777777" w:rsidTr="0043554B">
        <w:trPr>
          <w:trHeight w:val="215"/>
          <w:jc w:val="center"/>
        </w:trPr>
        <w:tc>
          <w:tcPr>
            <w:tcW w:w="5227" w:type="dxa"/>
          </w:tcPr>
          <w:p w14:paraId="1B8E7851"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289" w:type="dxa"/>
          </w:tcPr>
          <w:p w14:paraId="43AA82C2"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 kV</w:t>
            </w:r>
          </w:p>
        </w:tc>
      </w:tr>
      <w:tr w:rsidR="00BA04B8" w:rsidRPr="00C77257" w14:paraId="45FC7AD0" w14:textId="77777777" w:rsidTr="0043554B">
        <w:trPr>
          <w:trHeight w:val="215"/>
          <w:jc w:val="center"/>
        </w:trPr>
        <w:tc>
          <w:tcPr>
            <w:tcW w:w="5227" w:type="dxa"/>
          </w:tcPr>
          <w:p w14:paraId="32C2C846"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289" w:type="dxa"/>
          </w:tcPr>
          <w:p w14:paraId="7589E3FE"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0EAD1281" w14:textId="77777777" w:rsidTr="0043554B">
        <w:trPr>
          <w:trHeight w:val="279"/>
          <w:jc w:val="center"/>
        </w:trPr>
        <w:tc>
          <w:tcPr>
            <w:tcW w:w="5227" w:type="dxa"/>
          </w:tcPr>
          <w:p w14:paraId="02005B01"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289" w:type="dxa"/>
          </w:tcPr>
          <w:p w14:paraId="62AFD5E1"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 kV</w:t>
            </w:r>
          </w:p>
        </w:tc>
      </w:tr>
      <w:tr w:rsidR="00BA04B8" w:rsidRPr="00C77257" w14:paraId="587C0B4D" w14:textId="77777777" w:rsidTr="0043554B">
        <w:trPr>
          <w:trHeight w:val="279"/>
          <w:jc w:val="center"/>
        </w:trPr>
        <w:tc>
          <w:tcPr>
            <w:tcW w:w="5227" w:type="dxa"/>
          </w:tcPr>
          <w:p w14:paraId="20AB895A" w14:textId="77777777" w:rsidR="0043554B" w:rsidRPr="00C77257"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1289" w:type="dxa"/>
          </w:tcPr>
          <w:p w14:paraId="6FC0F4CB"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BA04B8" w:rsidRPr="00C77257" w14:paraId="282360AB" w14:textId="77777777" w:rsidTr="0043554B">
        <w:trPr>
          <w:trHeight w:val="215"/>
          <w:jc w:val="center"/>
        </w:trPr>
        <w:tc>
          <w:tcPr>
            <w:tcW w:w="5227" w:type="dxa"/>
          </w:tcPr>
          <w:p w14:paraId="29CA770B" w14:textId="77777777" w:rsidR="0043554B" w:rsidRPr="00C77257" w:rsidRDefault="0043554B"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1289" w:type="dxa"/>
          </w:tcPr>
          <w:p w14:paraId="5745B451" w14:textId="77777777" w:rsidR="0043554B" w:rsidRPr="00C77257"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bl>
    <w:p w14:paraId="70404068"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b/>
          <w:i/>
          <w:color w:val="000000" w:themeColor="text1"/>
          <w:szCs w:val="26"/>
          <w:lang w:val="pl-PL"/>
        </w:rPr>
      </w:pPr>
      <w:r w:rsidRPr="004F57BE">
        <w:rPr>
          <w:rFonts w:asciiTheme="majorHAnsi" w:hAnsiTheme="majorHAnsi" w:cstheme="majorHAnsi"/>
          <w:color w:val="000000" w:themeColor="text1"/>
          <w:szCs w:val="26"/>
          <w:lang w:val="pl-PL"/>
        </w:rPr>
        <w:t>Standards</w:t>
      </w:r>
      <w:r w:rsidRPr="00C77257">
        <w:rPr>
          <w:rFonts w:asciiTheme="majorHAnsi" w:hAnsiTheme="majorHAnsi" w:cstheme="majorHAnsi"/>
          <w:color w:val="000000" w:themeColor="text1"/>
          <w:szCs w:val="26"/>
          <w:lang w:val="pl-PL"/>
        </w:rPr>
        <w:t>: IEC 60099-4, 60099-5, IEC 60071-1 (2011-03), IEC 60137 (2008-07), IEC/TS 60815-3 (2008-10).</w:t>
      </w:r>
    </w:p>
    <w:p w14:paraId="6BF3D023"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Basic data for equipment</w:t>
      </w:r>
    </w:p>
    <w:p w14:paraId="0384C06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surge arresters shall be type outdoor, gapless, ZnO, material for enclosure is Porcelain or polymer.</w:t>
      </w:r>
    </w:p>
    <w:p w14:paraId="16D53836"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Type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Outdoor, ZnO, gapless, material for enclosure is Porcelain or polymer.</w:t>
      </w:r>
    </w:p>
    <w:p w14:paraId="0CDA2379"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system voltage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550kV</w:t>
      </w:r>
    </w:p>
    <w:p w14:paraId="278F80BF" w14:textId="6CF41BC2"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Lightning impulse withstand voltage, peak</w:t>
      </w:r>
      <w:r w:rsidRPr="00C77257">
        <w:rPr>
          <w:rFonts w:asciiTheme="majorHAnsi" w:hAnsiTheme="majorHAnsi" w:cstheme="majorHAnsi"/>
          <w:color w:val="000000" w:themeColor="text1"/>
          <w:sz w:val="26"/>
          <w:szCs w:val="26"/>
        </w:rPr>
        <w:tab/>
        <w:t>: 1550 kVp</w:t>
      </w:r>
    </w:p>
    <w:p w14:paraId="474AE42C"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Switching impulse withstand voltage, peak</w:t>
      </w:r>
      <w:r w:rsidRPr="00C77257">
        <w:rPr>
          <w:rFonts w:asciiTheme="majorHAnsi" w:hAnsiTheme="majorHAnsi" w:cstheme="majorHAnsi"/>
          <w:color w:val="000000" w:themeColor="text1"/>
          <w:sz w:val="26"/>
          <w:szCs w:val="26"/>
        </w:rPr>
        <w:tab/>
        <w:t>: 1175 kVp</w:t>
      </w:r>
    </w:p>
    <w:p w14:paraId="1F203C16" w14:textId="1666837F"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Power frequency withstand voltage, 1 min. : 680 kVrms </w:t>
      </w:r>
    </w:p>
    <w:p w14:paraId="32ADD223"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Rated voltage of arrester</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420kV</w:t>
      </w:r>
    </w:p>
    <w:p w14:paraId="516360C1" w14:textId="5D8F09D5"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frequency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50Hz</w:t>
      </w:r>
    </w:p>
    <w:p w14:paraId="6C83B65C" w14:textId="53792B1C"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Nominal discharge current (I</w:t>
      </w:r>
      <w:r w:rsidRPr="00C77257">
        <w:rPr>
          <w:rFonts w:asciiTheme="majorHAnsi" w:hAnsiTheme="majorHAnsi" w:cstheme="majorHAnsi"/>
          <w:color w:val="000000" w:themeColor="text1"/>
          <w:sz w:val="26"/>
          <w:szCs w:val="26"/>
          <w:vertAlign w:val="subscript"/>
        </w:rPr>
        <w:t>n</w:t>
      </w:r>
      <w:r w:rsidRPr="00C77257">
        <w:rPr>
          <w:rFonts w:asciiTheme="majorHAnsi" w:hAnsiTheme="majorHAnsi" w:cstheme="majorHAnsi"/>
          <w:color w:val="000000" w:themeColor="text1"/>
          <w:sz w:val="26"/>
          <w:szCs w:val="26"/>
        </w:rPr>
        <w:t>)</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20kA</w:t>
      </w:r>
    </w:p>
    <w:p w14:paraId="13F7D6FE"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Line discharge class</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5</w:t>
      </w:r>
    </w:p>
    <w:p w14:paraId="25FF9396" w14:textId="360B20E3"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Energy capability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 10 kJ/kV</w:t>
      </w:r>
      <w:r w:rsidR="00455852" w:rsidRPr="00C77257">
        <w:rPr>
          <w:rFonts w:asciiTheme="majorHAnsi" w:hAnsiTheme="majorHAnsi" w:cstheme="majorHAnsi"/>
          <w:color w:val="000000" w:themeColor="text1"/>
          <w:sz w:val="26"/>
          <w:szCs w:val="26"/>
        </w:rPr>
        <w:t xml:space="preserve"> Ur</w:t>
      </w:r>
    </w:p>
    <w:p w14:paraId="58CD95A4" w14:textId="2C443464"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Rated shor</w:t>
      </w:r>
      <w:r w:rsidR="00CB2540">
        <w:rPr>
          <w:rFonts w:asciiTheme="majorHAnsi" w:hAnsiTheme="majorHAnsi" w:cstheme="majorHAnsi"/>
          <w:color w:val="000000" w:themeColor="text1"/>
          <w:sz w:val="26"/>
          <w:szCs w:val="26"/>
        </w:rPr>
        <w:t>t-time withstand current</w:t>
      </w:r>
      <w:r w:rsidR="00CB2540">
        <w:rPr>
          <w:rFonts w:asciiTheme="majorHAnsi" w:hAnsiTheme="majorHAnsi" w:cstheme="majorHAnsi"/>
          <w:color w:val="000000" w:themeColor="text1"/>
          <w:sz w:val="26"/>
          <w:szCs w:val="26"/>
        </w:rPr>
        <w:tab/>
      </w:r>
      <w:r w:rsidR="00CB2540">
        <w:rPr>
          <w:rFonts w:asciiTheme="majorHAnsi" w:hAnsiTheme="majorHAnsi" w:cstheme="majorHAnsi"/>
          <w:color w:val="000000" w:themeColor="text1"/>
          <w:sz w:val="26"/>
          <w:szCs w:val="26"/>
        </w:rPr>
        <w:tab/>
        <w:t>: ≥ 50</w:t>
      </w:r>
      <w:r w:rsidRPr="00C77257">
        <w:rPr>
          <w:rFonts w:asciiTheme="majorHAnsi" w:hAnsiTheme="majorHAnsi" w:cstheme="majorHAnsi"/>
          <w:color w:val="000000" w:themeColor="text1"/>
          <w:sz w:val="26"/>
          <w:szCs w:val="26"/>
        </w:rPr>
        <w:t>kA</w:t>
      </w:r>
    </w:p>
    <w:p w14:paraId="61F29E9A"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High current impulse (4/10µs) withstand</w:t>
      </w:r>
      <w:r w:rsidRPr="00C77257">
        <w:rPr>
          <w:rFonts w:asciiTheme="majorHAnsi" w:hAnsiTheme="majorHAnsi" w:cstheme="majorHAnsi"/>
          <w:color w:val="000000" w:themeColor="text1"/>
          <w:sz w:val="26"/>
          <w:szCs w:val="26"/>
        </w:rPr>
        <w:tab/>
        <w:t>: 100kA peak</w:t>
      </w:r>
    </w:p>
    <w:p w14:paraId="33BB549C"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Continuous operating voltage Uc</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 336kV</w:t>
      </w:r>
    </w:p>
    <w:p w14:paraId="34A9B645"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residual voltage at impulse current 20kA:</w:t>
      </w:r>
    </w:p>
    <w:p w14:paraId="6DC2477C" w14:textId="75CFD900" w:rsidR="0043554B" w:rsidRPr="00C77257" w:rsidRDefault="0043554B" w:rsidP="00F13EEF">
      <w:pPr>
        <w:numPr>
          <w:ilvl w:val="0"/>
          <w:numId w:val="65"/>
        </w:numPr>
        <w:tabs>
          <w:tab w:val="clear" w:pos="0"/>
        </w:tabs>
        <w:autoSpaceDE/>
        <w:autoSpaceDN/>
        <w:adjustRightInd/>
        <w:spacing w:line="340" w:lineRule="exact"/>
        <w:ind w:left="1607"/>
        <w:rPr>
          <w:rFonts w:asciiTheme="majorHAnsi" w:hAnsiTheme="majorHAnsi" w:cstheme="majorHAnsi"/>
          <w:color w:val="000000" w:themeColor="text1"/>
          <w:szCs w:val="26"/>
        </w:rPr>
      </w:pPr>
      <w:r w:rsidRPr="00C77257">
        <w:rPr>
          <w:rFonts w:asciiTheme="majorHAnsi" w:hAnsiTheme="majorHAnsi" w:cstheme="majorHAnsi"/>
          <w:bCs/>
          <w:color w:val="000000" w:themeColor="text1"/>
          <w:szCs w:val="26"/>
        </w:rPr>
        <w:t>Slope impulse</w:t>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color w:val="000000" w:themeColor="text1"/>
          <w:szCs w:val="26"/>
        </w:rPr>
        <w:t>: ≤ 2,8 x U</w:t>
      </w:r>
      <w:r w:rsidRPr="00C77257">
        <w:rPr>
          <w:rFonts w:asciiTheme="majorHAnsi" w:hAnsiTheme="majorHAnsi" w:cstheme="majorHAnsi"/>
          <w:color w:val="000000" w:themeColor="text1"/>
          <w:szCs w:val="26"/>
          <w:vertAlign w:val="subscript"/>
        </w:rPr>
        <w:t xml:space="preserve">r </w:t>
      </w:r>
      <w:r w:rsidRPr="00C77257">
        <w:rPr>
          <w:rFonts w:asciiTheme="majorHAnsi" w:hAnsiTheme="majorHAnsi" w:cstheme="majorHAnsi"/>
          <w:color w:val="000000" w:themeColor="text1"/>
          <w:szCs w:val="26"/>
        </w:rPr>
        <w:t>(kV</w:t>
      </w:r>
      <w:r w:rsidRPr="00C77257">
        <w:rPr>
          <w:rFonts w:asciiTheme="majorHAnsi" w:hAnsiTheme="majorHAnsi" w:cstheme="majorHAnsi"/>
          <w:color w:val="000000" w:themeColor="text1"/>
          <w:szCs w:val="26"/>
          <w:vertAlign w:val="subscript"/>
        </w:rPr>
        <w:t xml:space="preserve"> </w:t>
      </w:r>
      <w:r w:rsidRPr="00C77257">
        <w:rPr>
          <w:rFonts w:asciiTheme="majorHAnsi" w:hAnsiTheme="majorHAnsi" w:cstheme="majorHAnsi"/>
          <w:color w:val="000000" w:themeColor="text1"/>
          <w:szCs w:val="26"/>
        </w:rPr>
        <w:t>peak).</w:t>
      </w:r>
    </w:p>
    <w:p w14:paraId="513D58C1" w14:textId="77777777" w:rsidR="0043554B" w:rsidRPr="00C77257" w:rsidRDefault="0043554B" w:rsidP="00F13EEF">
      <w:pPr>
        <w:numPr>
          <w:ilvl w:val="0"/>
          <w:numId w:val="65"/>
        </w:numPr>
        <w:tabs>
          <w:tab w:val="clear" w:pos="0"/>
        </w:tabs>
        <w:autoSpaceDE/>
        <w:autoSpaceDN/>
        <w:adjustRightInd/>
        <w:spacing w:line="340" w:lineRule="exact"/>
        <w:ind w:left="160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Lightning</w:t>
      </w:r>
      <w:r w:rsidRPr="00C77257">
        <w:rPr>
          <w:rFonts w:asciiTheme="majorHAnsi" w:hAnsiTheme="majorHAnsi" w:cstheme="majorHAnsi"/>
          <w:bCs/>
          <w:color w:val="000000" w:themeColor="text1"/>
          <w:szCs w:val="26"/>
        </w:rPr>
        <w:t xml:space="preserve"> </w:t>
      </w:r>
      <w:r w:rsidRPr="00C77257">
        <w:rPr>
          <w:rFonts w:asciiTheme="majorHAnsi" w:hAnsiTheme="majorHAnsi" w:cstheme="majorHAnsi"/>
          <w:color w:val="000000" w:themeColor="text1"/>
          <w:szCs w:val="26"/>
        </w:rPr>
        <w:t>impulse</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 2,5 x U</w:t>
      </w:r>
      <w:r w:rsidRPr="00C77257">
        <w:rPr>
          <w:rFonts w:asciiTheme="majorHAnsi" w:hAnsiTheme="majorHAnsi" w:cstheme="majorHAnsi"/>
          <w:color w:val="000000" w:themeColor="text1"/>
          <w:szCs w:val="26"/>
          <w:vertAlign w:val="subscript"/>
        </w:rPr>
        <w:t xml:space="preserve">r </w:t>
      </w:r>
      <w:r w:rsidRPr="00C77257">
        <w:rPr>
          <w:rFonts w:asciiTheme="majorHAnsi" w:hAnsiTheme="majorHAnsi" w:cstheme="majorHAnsi"/>
          <w:color w:val="000000" w:themeColor="text1"/>
          <w:szCs w:val="26"/>
        </w:rPr>
        <w:t>(kV peak).</w:t>
      </w:r>
    </w:p>
    <w:p w14:paraId="3982D5EE" w14:textId="77777777" w:rsidR="0043554B" w:rsidRPr="00C77257" w:rsidRDefault="0043554B" w:rsidP="00F13EEF">
      <w:pPr>
        <w:numPr>
          <w:ilvl w:val="0"/>
          <w:numId w:val="65"/>
        </w:numPr>
        <w:tabs>
          <w:tab w:val="clear" w:pos="0"/>
        </w:tabs>
        <w:autoSpaceDE/>
        <w:autoSpaceDN/>
        <w:adjustRightInd/>
        <w:spacing w:line="340" w:lineRule="exact"/>
        <w:ind w:left="160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Switching impulse</w:t>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color w:val="000000" w:themeColor="text1"/>
          <w:szCs w:val="26"/>
        </w:rPr>
        <w:t>: ≤ 2,1 xU</w:t>
      </w:r>
      <w:r w:rsidRPr="00C77257">
        <w:rPr>
          <w:rFonts w:asciiTheme="majorHAnsi" w:hAnsiTheme="majorHAnsi" w:cstheme="majorHAnsi"/>
          <w:color w:val="000000" w:themeColor="text1"/>
          <w:szCs w:val="26"/>
          <w:vertAlign w:val="subscript"/>
        </w:rPr>
        <w:t>r</w:t>
      </w:r>
      <w:r w:rsidRPr="00C77257">
        <w:rPr>
          <w:rFonts w:asciiTheme="majorHAnsi" w:hAnsiTheme="majorHAnsi" w:cstheme="majorHAnsi"/>
          <w:color w:val="000000" w:themeColor="text1"/>
          <w:szCs w:val="26"/>
        </w:rPr>
        <w:t xml:space="preserve"> (kV peak).</w:t>
      </w:r>
    </w:p>
    <w:p w14:paraId="6B55E1ED" w14:textId="0E77451C"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Creepage distance to earth over insulation  </w:t>
      </w:r>
      <w:r w:rsidRPr="00C77257">
        <w:rPr>
          <w:rFonts w:asciiTheme="majorHAnsi" w:hAnsiTheme="majorHAnsi" w:cstheme="majorHAnsi"/>
          <w:color w:val="000000" w:themeColor="text1"/>
          <w:sz w:val="26"/>
          <w:szCs w:val="26"/>
        </w:rPr>
        <w:tab/>
        <w:t xml:space="preserve">: </w:t>
      </w:r>
      <w:r w:rsidRPr="00C77257">
        <w:rPr>
          <w:rFonts w:asciiTheme="majorHAnsi" w:hAnsiTheme="majorHAnsi" w:cstheme="majorHAnsi"/>
          <w:color w:val="000000" w:themeColor="text1"/>
          <w:sz w:val="26"/>
          <w:szCs w:val="26"/>
        </w:rPr>
        <w:sym w:font="Symbol" w:char="F0B3"/>
      </w:r>
      <w:r w:rsidR="00455852" w:rsidRPr="00C77257">
        <w:rPr>
          <w:rFonts w:asciiTheme="majorHAnsi" w:hAnsiTheme="majorHAnsi" w:cstheme="majorHAnsi"/>
          <w:color w:val="000000" w:themeColor="text1"/>
          <w:sz w:val="26"/>
          <w:szCs w:val="26"/>
        </w:rPr>
        <w:t xml:space="preserve"> 25</w:t>
      </w:r>
      <w:r w:rsidRPr="00C77257">
        <w:rPr>
          <w:rFonts w:asciiTheme="majorHAnsi" w:hAnsiTheme="majorHAnsi" w:cstheme="majorHAnsi"/>
          <w:color w:val="000000" w:themeColor="text1"/>
          <w:sz w:val="26"/>
          <w:szCs w:val="26"/>
        </w:rPr>
        <w:t>mm/kV</w:t>
      </w:r>
    </w:p>
    <w:p w14:paraId="58C93277"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Another calculation informations will follow chapter 6.3 of IEC 60099-5 (2018)</w:t>
      </w:r>
    </w:p>
    <w:p w14:paraId="39A1D254" w14:textId="77777777" w:rsidR="0043554B" w:rsidRPr="00C77257" w:rsidRDefault="0043554B" w:rsidP="0043554B">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Accessories:</w:t>
      </w:r>
    </w:p>
    <w:p w14:paraId="100EA4DA"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Counter, leakage current indicator and insulated base</w:t>
      </w:r>
    </w:p>
    <w:p w14:paraId="1CD70BD9"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Supporting structure hot dip galvanized with H shaped steel</w:t>
      </w:r>
    </w:p>
    <w:p w14:paraId="00EE56B5" w14:textId="77777777" w:rsidR="0043554B" w:rsidRPr="00C77257" w:rsidRDefault="0043554B" w:rsidP="00F13EEF">
      <w:pPr>
        <w:pStyle w:val="Normal1"/>
        <w:numPr>
          <w:ilvl w:val="0"/>
          <w:numId w:val="64"/>
        </w:numPr>
        <w:tabs>
          <w:tab w:val="clear" w:pos="3686"/>
          <w:tab w:val="clear" w:pos="5103"/>
        </w:tabs>
        <w:spacing w:before="60" w:after="60"/>
        <w:ind w:left="12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Terminal connectors</w:t>
      </w:r>
    </w:p>
    <w:p w14:paraId="52810D2F"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Reliability requirements</w:t>
      </w:r>
    </w:p>
    <w:p w14:paraId="3BE39D17"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Number of discharges without damaging when use at rated current: ≥ 10 times.</w:t>
      </w:r>
    </w:p>
    <w:p w14:paraId="260E5891"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When damaged (incidents), surge arrester shown signal (color, cards, signals ...) and not separated from the system (such as broken, broken, explosive ...) if material for enclosure is Porcelain.</w:t>
      </w:r>
    </w:p>
    <w:p w14:paraId="0F688B05"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arrester with protection characteristics that meet all three types: lightning impulse protection line, switching impulse protection line and high slope current surge protection line (slope impulse).</w:t>
      </w:r>
    </w:p>
    <w:p w14:paraId="38A9F836"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arrester does not malfunction for a long time during normal operation.</w:t>
      </w:r>
    </w:p>
    <w:p w14:paraId="6BA40EB3"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component parts of surge arrester</w:t>
      </w:r>
    </w:p>
    <w:p w14:paraId="0FD4D620"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1-element (floor) architecture of surge arrester</w:t>
      </w:r>
    </w:p>
    <w:p w14:paraId="73274F15" w14:textId="24FFA03F"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Each element of surge arrester has a shell made of porcelain material (Porcelain) or polymer, inside there are MO non-linear, </w:t>
      </w:r>
      <w:r w:rsidR="00034BA7" w:rsidRPr="00C77257">
        <w:rPr>
          <w:rFonts w:asciiTheme="majorHAnsi" w:hAnsiTheme="majorHAnsi" w:cstheme="majorHAnsi"/>
          <w:color w:val="000000" w:themeColor="text1"/>
          <w:szCs w:val="26"/>
        </w:rPr>
        <w:t>reactors</w:t>
      </w:r>
      <w:r w:rsidRPr="00C77257">
        <w:rPr>
          <w:rFonts w:asciiTheme="majorHAnsi" w:hAnsiTheme="majorHAnsi" w:cstheme="majorHAnsi"/>
          <w:color w:val="000000" w:themeColor="text1"/>
          <w:szCs w:val="26"/>
        </w:rPr>
        <w:t xml:space="preserve"> using ZnO type. MO has small resistance value when overvoltage and large resistance value when operating at rated voltage of the power system. </w:t>
      </w:r>
    </w:p>
    <w:p w14:paraId="4611C114"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Has a strong structure to ensure mechanical durability in operation.</w:t>
      </w:r>
    </w:p>
    <w:p w14:paraId="3228FE3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Ensure the electrical discharge distance to the outer space.</w:t>
      </w:r>
    </w:p>
    <w:p w14:paraId="69ACAD8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Ensure the leakage current is consistent with the pollution conditions of the operating environment.</w:t>
      </w:r>
    </w:p>
    <w:p w14:paraId="20896344"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element is structured as a closed chamber.</w:t>
      </w:r>
    </w:p>
    <w:p w14:paraId="51B1F807"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Each element releases itself under pressure under overloaded operating conditions.</w:t>
      </w:r>
    </w:p>
    <w:p w14:paraId="3384F398"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Minimum requirements for the surge arrester monitoring system</w:t>
      </w:r>
    </w:p>
    <w:p w14:paraId="0E81D9E6"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a indicator in local or remote when surge arrester discharged.</w:t>
      </w:r>
    </w:p>
    <w:p w14:paraId="26911191"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There is a limit leakage current indicator: the working zone, the warning zone. </w:t>
      </w:r>
    </w:p>
    <w:p w14:paraId="265BA651"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external insulation</w:t>
      </w:r>
    </w:p>
    <w:p w14:paraId="25084592" w14:textId="146C7C1D"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external insulation of surge arrester is porcelain or polymer material. Insulation must be made according to IEC 60137. Minimum leakage current length: According to IEC 60815 and not less than </w:t>
      </w:r>
      <w:r w:rsidR="00D85A93" w:rsidRPr="00C77257">
        <w:rPr>
          <w:rFonts w:asciiTheme="majorHAnsi" w:hAnsiTheme="majorHAnsi" w:cstheme="majorHAnsi"/>
          <w:color w:val="000000" w:themeColor="text1"/>
          <w:szCs w:val="26"/>
        </w:rPr>
        <w:t>25</w:t>
      </w:r>
      <w:r w:rsidRPr="00C77257">
        <w:rPr>
          <w:rFonts w:asciiTheme="majorHAnsi" w:hAnsiTheme="majorHAnsi" w:cstheme="majorHAnsi"/>
          <w:color w:val="000000" w:themeColor="text1"/>
          <w:szCs w:val="26"/>
        </w:rPr>
        <w:t>mm/kV. The outer insulation of each element is solid and circular.</w:t>
      </w:r>
    </w:p>
    <w:p w14:paraId="4961CB34"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If external insulation is porcelain material that is durable: heat resistant and mechanically resistant.</w:t>
      </w:r>
    </w:p>
    <w:p w14:paraId="47BD699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If external insulation is polymer material: it must be mildew resistant, do not get injury by tearing or impact. Do not cracked, chap, degeneration by the environment and electric field throughout the life cycle recommended by the manufacturer (not less than 20 years), and according to IEC/TS 60815-3 (2008-10). Fabricated materials to be tested: Elongation according to DIN 53504; Hardness according to DIN 53505; Breaking force according to ISO 34-1-C; Acid resistance according to IEC 62039; Fireproof according to IEC 60578; Water resistance according to IEC 62073; Silicone density according to ISO 2781.</w:t>
      </w:r>
    </w:p>
    <w:p w14:paraId="48880485"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 the core of the SA with a polymer cover must have mechanical reinforcement (such as frames, fiberglass rods, fiberglass reinforced epoxy rods, etc.) to prevent bending, twisting, and breaking, and to ensure that the SA does not bend or tilt under load of connection wire. The manufacturing material uses high-temperature vulcanized silicone rubber, the surface must be smooth with the characteristics of water resistance, dust resistance, acid resistance, crack resistance, solar radiation resistance, ultraviolet (UV) resistance. ), anti-aging, capable of operating in conditions of hoarfrost, industrial pollution, coastal areas, areas with high thunderstorm density. The shell does not change color or appear spots, does not appear moss, fungus, mold during operation. The outer insulating shell and canopy are not damaged mechanically, do not tear, do not crack when bent or torn by hand.</w:t>
      </w:r>
    </w:p>
    <w:p w14:paraId="25222D2C"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surge counter with leakage current meter</w:t>
      </w:r>
    </w:p>
    <w:p w14:paraId="2B2BB612"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counter displays digitally when surge arrester discharges (local display or signal transmission to remote monitoring equipment).</w:t>
      </w:r>
    </w:p>
    <w:p w14:paraId="46F49626"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current leakage meter continuously monitors the leakage current of the surge arrester in real time. The indicator mechanism of the meter can be used: a hand indicator type or a numerical display type. If the hand indicator: on the dial there is a limit value (if displayed as a number with a warning light) of the current leakage: good level, the alarm level should be separated from operation. These value limits are displayed locally or transmitted to a remote monitoring device.</w:t>
      </w:r>
    </w:p>
    <w:p w14:paraId="3030FFD4"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 leakage meter is capable of transmitting signal to the control room of the substation equipped with surge arrester for online monitoring of current leakage.</w:t>
      </w:r>
    </w:p>
    <w:p w14:paraId="62D3418E"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for equipotential ring.</w:t>
      </w:r>
    </w:p>
    <w:p w14:paraId="5D86C0BF"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There is a equipotential ring on the top of the surge arrester to balance the voltage along the length of the surge arrester. Equipotential ring made of metal, no rust.</w:t>
      </w:r>
    </w:p>
    <w:p w14:paraId="159D494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is a structure creating equipotentialization inside a ceramic chamber to balance the potentials between MO blocks.</w:t>
      </w:r>
    </w:p>
    <w:p w14:paraId="4E105C11"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 xml:space="preserve">Request with pressure relief valve </w:t>
      </w:r>
      <w:r w:rsidRPr="00C77257">
        <w:rPr>
          <w:rFonts w:asciiTheme="majorHAnsi" w:hAnsiTheme="majorHAnsi" w:cstheme="majorHAnsi"/>
          <w:color w:val="000000" w:themeColor="text1"/>
          <w:sz w:val="26"/>
          <w:szCs w:val="26"/>
        </w:rPr>
        <w:t>(for porcelain cover)</w:t>
      </w:r>
    </w:p>
    <w:p w14:paraId="64A8D203"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Pressure relief valve must ensure tightness for surge arrester, do not allow moisture to enter.</w:t>
      </w:r>
    </w:p>
    <w:p w14:paraId="3B8DB520"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Valves only work when there is a leakage current higher than the rated discharge current (when there is a fault current or electrical discharge inside the surge arrester).</w:t>
      </w:r>
    </w:p>
    <w:p w14:paraId="466A6604" w14:textId="77777777" w:rsidR="0043554B" w:rsidRPr="00C77257" w:rsidRDefault="0043554B" w:rsidP="00F13EEF">
      <w:pPr>
        <w:pStyle w:val="StyleHeading6TimesNewRoman12pt"/>
        <w:numPr>
          <w:ilvl w:val="5"/>
          <w:numId w:val="79"/>
        </w:numPr>
        <w:rPr>
          <w:rFonts w:asciiTheme="majorHAnsi" w:hAnsiTheme="majorHAnsi" w:cstheme="majorHAnsi"/>
          <w:color w:val="000000" w:themeColor="text1"/>
          <w:sz w:val="26"/>
          <w:szCs w:val="26"/>
          <w:u w:val="single"/>
        </w:rPr>
      </w:pPr>
      <w:r w:rsidRPr="00C77257">
        <w:rPr>
          <w:rFonts w:asciiTheme="majorHAnsi" w:hAnsiTheme="majorHAnsi" w:cstheme="majorHAnsi"/>
          <w:color w:val="000000" w:themeColor="text1"/>
          <w:sz w:val="26"/>
          <w:szCs w:val="26"/>
          <w:u w:val="single"/>
        </w:rPr>
        <w:t>Requirements with foot insulator of surge arrester:</w:t>
      </w:r>
    </w:p>
    <w:p w14:paraId="7AD875AD" w14:textId="6A77BF3D"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SA feet insulators are made of ceramic or polymer insulators suitable for SA housing, quantity per CSV phase: ≥ 3</w:t>
      </w:r>
      <w:r w:rsidR="0036580B" w:rsidRPr="00C77257">
        <w:rPr>
          <w:rFonts w:asciiTheme="majorHAnsi" w:hAnsiTheme="majorHAnsi" w:cstheme="majorHAnsi"/>
          <w:color w:val="000000" w:themeColor="text1"/>
          <w:szCs w:val="26"/>
        </w:rPr>
        <w:t>.</w:t>
      </w:r>
    </w:p>
    <w:p w14:paraId="5D275FF6"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steel structure of Surge arrester</w:t>
      </w:r>
    </w:p>
    <w:p w14:paraId="4A9952C8"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Supports, beams, bracket, earthing, bolts, nuts-washers and metal parts by hot dipped galvanized steel pillar with galvanized thicknesses of not less than 80</w:t>
      </w:r>
      <w:r w:rsidRPr="00C77257">
        <w:rPr>
          <w:rFonts w:asciiTheme="majorHAnsi" w:hAnsiTheme="majorHAnsi" w:cstheme="majorHAnsi"/>
          <w:color w:val="000000" w:themeColor="text1"/>
          <w:szCs w:val="26"/>
        </w:rPr>
        <w:sym w:font="Symbol" w:char="F06D"/>
      </w:r>
      <w:r w:rsidRPr="00C77257">
        <w:rPr>
          <w:rFonts w:asciiTheme="majorHAnsi" w:hAnsiTheme="majorHAnsi" w:cstheme="majorHAnsi"/>
          <w:color w:val="000000" w:themeColor="text1"/>
          <w:szCs w:val="26"/>
        </w:rPr>
        <w:t xml:space="preserve">m according to TCVN 5408:2007 standard. </w:t>
      </w:r>
    </w:p>
    <w:p w14:paraId="7709AA81"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Bolts with strength level not less than 4.6, manufactured according to TCVN 5571-1991, TCVN 1916-1995; Nuts - washers according to TCVN 1905-76 standard.</w:t>
      </w:r>
    </w:p>
    <w:p w14:paraId="48DF0DA0"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earthing connection of Surge arrester</w:t>
      </w:r>
    </w:p>
    <w:p w14:paraId="301A8938"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Surge arrester grounding point with the symbol "Grounding" in accordance with IEC 60417, is located at a convenient location for earthing with the earthing system of the substation.</w:t>
      </w:r>
    </w:p>
    <w:p w14:paraId="050EF7DF"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of SA connection to the 500V power grid</w:t>
      </w:r>
    </w:p>
    <w:p w14:paraId="2A47E747"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high-voltage terminals and SA connection wire must be calculated and selected in accordance with the voltage of 500 kV, the rated discharge current of SA, the load of the SA, and ensure safe and reliable operation of the SA.</w:t>
      </w:r>
    </w:p>
    <w:p w14:paraId="23804A4A"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specification sheet and label of Surge arrester</w:t>
      </w:r>
    </w:p>
    <w:p w14:paraId="0BAEB4E7"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 made of stainless steel-304 (stainless steel) or aluminum alloy Al Mg3 H22 (Al 5754; Al 5454; Al 5251; Al 5086; Al 5049; Al 5010) or equivalent.</w:t>
      </w:r>
    </w:p>
    <w:p w14:paraId="485EC85A" w14:textId="77777777" w:rsidR="0043554B" w:rsidRPr="00C77257"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content on the parameter table can fully display the main Surge arrester parameters according to IEC 60099-4. The handwriting is not faded during the life of Surge arrester.</w:t>
      </w:r>
    </w:p>
    <w:p w14:paraId="7738F4A4"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testing</w:t>
      </w:r>
    </w:p>
    <w:p w14:paraId="5F0E3083" w14:textId="77777777" w:rsidR="0043554B" w:rsidRPr="00C77257" w:rsidRDefault="0043554B" w:rsidP="00DF0725">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SA test complies with the Decision No. 1361/QD-EVN dated November 7, 2018 of EVN.</w:t>
      </w:r>
    </w:p>
    <w:p w14:paraId="3E67F206" w14:textId="77777777" w:rsidR="0043554B" w:rsidRPr="00C77257" w:rsidRDefault="0043554B" w:rsidP="00DF0725">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 for surge arrester shall comply with requirement according to IEC 60099-4 standard and submission all test report enclosed tested surge arrester.</w:t>
      </w:r>
    </w:p>
    <w:p w14:paraId="34BCA141" w14:textId="77777777" w:rsidR="0043554B" w:rsidRPr="00C77257" w:rsidRDefault="0043554B" w:rsidP="00DF0725">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type test shall be issued by the independent testing laboratories must by one member of STL organization.</w:t>
      </w:r>
    </w:p>
    <w:p w14:paraId="50E1E386" w14:textId="77777777" w:rsidR="00317CD5" w:rsidRPr="00C77257" w:rsidRDefault="00317CD5" w:rsidP="00317CD5">
      <w:pPr>
        <w:tabs>
          <w:tab w:val="clear" w:pos="0"/>
          <w:tab w:val="left" w:pos="540"/>
          <w:tab w:val="left" w:pos="5103"/>
          <w:tab w:val="left" w:pos="7655"/>
        </w:tabs>
        <w:autoSpaceDE/>
        <w:autoSpaceDN/>
        <w:adjustRightInd/>
        <w:spacing w:beforeLines="20" w:before="48" w:afterLines="20" w:after="48" w:line="288" w:lineRule="auto"/>
        <w:ind w:left="180"/>
        <w:outlineLvl w:val="6"/>
        <w:rPr>
          <w:rFonts w:asciiTheme="majorHAnsi" w:hAnsiTheme="majorHAnsi" w:cstheme="majorHAnsi"/>
          <w:b/>
          <w:bCs/>
          <w:noProof/>
          <w:color w:val="000000" w:themeColor="text1"/>
          <w:szCs w:val="26"/>
          <w:lang w:val="en-GB"/>
        </w:rPr>
      </w:pPr>
      <w:r w:rsidRPr="00C77257">
        <w:rPr>
          <w:rFonts w:asciiTheme="majorHAnsi" w:hAnsiTheme="majorHAnsi" w:cstheme="majorHAnsi"/>
          <w:b/>
          <w:bCs/>
          <w:noProof/>
          <w:color w:val="000000" w:themeColor="text1"/>
          <w:szCs w:val="26"/>
          <w:lang w:val="en-GB"/>
        </w:rPr>
        <w:t>Type test:</w:t>
      </w:r>
    </w:p>
    <w:p w14:paraId="04E264D9" w14:textId="77777777" w:rsidR="00317CD5" w:rsidRPr="00C77257" w:rsidRDefault="00317CD5" w:rsidP="00DF0725">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 xml:space="preserve">Copies of the type test report issued by the internationally recognized neutral testing laboratory which are members of STL (Short-Circuit Testing Liaison) organization shall be submitted with the Tender. Refer to the website: </w:t>
      </w:r>
      <w:hyperlink r:id="rId16" w:history="1">
        <w:r w:rsidRPr="00C77257">
          <w:rPr>
            <w:rFonts w:asciiTheme="majorHAnsi" w:hAnsiTheme="majorHAnsi" w:cstheme="majorHAnsi"/>
            <w:noProof/>
            <w:color w:val="000000" w:themeColor="text1"/>
            <w:szCs w:val="26"/>
            <w:lang w:val="en-GB"/>
          </w:rPr>
          <w:t>www.stl-liaison.org</w:t>
        </w:r>
      </w:hyperlink>
      <w:r w:rsidRPr="00C77257">
        <w:rPr>
          <w:rFonts w:asciiTheme="majorHAnsi" w:hAnsiTheme="majorHAnsi" w:cstheme="majorHAnsi"/>
          <w:noProof/>
          <w:color w:val="000000" w:themeColor="text1"/>
          <w:szCs w:val="26"/>
          <w:lang w:val="en-GB"/>
        </w:rPr>
        <w:t>.</w:t>
      </w:r>
    </w:p>
    <w:p w14:paraId="10B39BBB" w14:textId="2CF902BE" w:rsidR="00A72C5B" w:rsidRPr="00C77257" w:rsidRDefault="00A72C5B" w:rsidP="00DF0725">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noProof/>
          <w:color w:val="000000" w:themeColor="text1"/>
          <w:lang w:val="en-GB" w:eastAsia="x-none"/>
        </w:rPr>
        <w:t xml:space="preserve">The </w:t>
      </w:r>
      <w:r w:rsidRPr="00C77257">
        <w:rPr>
          <w:rFonts w:asciiTheme="majorHAnsi" w:hAnsiTheme="majorHAnsi" w:cstheme="majorHAnsi"/>
          <w:noProof/>
          <w:color w:val="000000" w:themeColor="text1"/>
          <w:szCs w:val="26"/>
          <w:lang w:val="en-GB"/>
        </w:rPr>
        <w:t xml:space="preserve">Bidders are required to make a list of type test reports of the proposed equipment as required in </w:t>
      </w:r>
      <w:r w:rsidRPr="00451CD7">
        <w:rPr>
          <w:rFonts w:asciiTheme="majorHAnsi" w:hAnsiTheme="majorHAnsi" w:cstheme="majorHAnsi"/>
          <w:noProof/>
          <w:szCs w:val="26"/>
          <w:lang w:val="en-GB"/>
        </w:rPr>
        <w:t>clause 4.1</w:t>
      </w:r>
      <w:r w:rsidR="00CB4C6E" w:rsidRPr="00451CD7">
        <w:rPr>
          <w:rFonts w:asciiTheme="majorHAnsi" w:hAnsiTheme="majorHAnsi" w:cstheme="majorHAnsi"/>
          <w:noProof/>
          <w:szCs w:val="26"/>
          <w:lang w:val="en-GB"/>
        </w:rPr>
        <w:t>2</w:t>
      </w:r>
      <w:r w:rsidRPr="00451CD7">
        <w:rPr>
          <w:rFonts w:asciiTheme="majorHAnsi" w:hAnsiTheme="majorHAnsi" w:cstheme="majorHAnsi"/>
          <w:noProof/>
          <w:szCs w:val="26"/>
          <w:lang w:val="en-GB"/>
        </w:rPr>
        <w:t xml:space="preserve">. Required </w:t>
      </w:r>
      <w:r w:rsidRPr="00C77257">
        <w:rPr>
          <w:rFonts w:asciiTheme="majorHAnsi" w:hAnsiTheme="majorHAnsi" w:cstheme="majorHAnsi"/>
          <w:noProof/>
          <w:color w:val="000000" w:themeColor="text1"/>
          <w:szCs w:val="26"/>
          <w:lang w:val="en-GB"/>
        </w:rPr>
        <w:t>for list of type test reports</w:t>
      </w:r>
    </w:p>
    <w:p w14:paraId="18D94D60" w14:textId="77777777" w:rsidR="00317CD5" w:rsidRPr="00C77257" w:rsidRDefault="00317CD5" w:rsidP="00DF0725">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certificates required in according with IEC 60099-4, including the following:</w:t>
      </w:r>
    </w:p>
    <w:p w14:paraId="637A20F5"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Insulation withstand tests on the arrester housing;</w:t>
      </w:r>
    </w:p>
    <w:p w14:paraId="5F4F42F9"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Residual voltage test:</w:t>
      </w:r>
    </w:p>
    <w:p w14:paraId="7EC940D7" w14:textId="77777777" w:rsidR="00317CD5" w:rsidRPr="00C77257" w:rsidRDefault="00317CD5" w:rsidP="00F13EEF">
      <w:pPr>
        <w:numPr>
          <w:ilvl w:val="0"/>
          <w:numId w:val="91"/>
        </w:numPr>
        <w:tabs>
          <w:tab w:val="clear" w:pos="0"/>
          <w:tab w:val="left" w:pos="567"/>
          <w:tab w:val="left" w:pos="1701"/>
        </w:tabs>
        <w:autoSpaceDE/>
        <w:autoSpaceDN/>
        <w:adjustRightInd/>
        <w:spacing w:line="264" w:lineRule="auto"/>
        <w:ind w:hanging="357"/>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Step current impulse residual voltage test;</w:t>
      </w:r>
    </w:p>
    <w:p w14:paraId="09C97803" w14:textId="77777777" w:rsidR="00317CD5" w:rsidRPr="00C77257" w:rsidRDefault="00317CD5" w:rsidP="00F13EEF">
      <w:pPr>
        <w:numPr>
          <w:ilvl w:val="0"/>
          <w:numId w:val="91"/>
        </w:numPr>
        <w:tabs>
          <w:tab w:val="clear" w:pos="0"/>
          <w:tab w:val="left" w:pos="567"/>
          <w:tab w:val="left" w:pos="1701"/>
        </w:tabs>
        <w:autoSpaceDE/>
        <w:autoSpaceDN/>
        <w:adjustRightInd/>
        <w:spacing w:line="264" w:lineRule="auto"/>
        <w:ind w:hanging="357"/>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Lightning impulse residual voltage test;</w:t>
      </w:r>
    </w:p>
    <w:p w14:paraId="110DC0F7" w14:textId="77777777" w:rsidR="00317CD5" w:rsidRPr="00C77257" w:rsidRDefault="00317CD5" w:rsidP="00F13EEF">
      <w:pPr>
        <w:numPr>
          <w:ilvl w:val="0"/>
          <w:numId w:val="91"/>
        </w:numPr>
        <w:tabs>
          <w:tab w:val="clear" w:pos="0"/>
          <w:tab w:val="left" w:pos="567"/>
          <w:tab w:val="left" w:pos="1701"/>
        </w:tabs>
        <w:autoSpaceDE/>
        <w:autoSpaceDN/>
        <w:adjustRightInd/>
        <w:spacing w:line="264" w:lineRule="auto"/>
        <w:ind w:hanging="357"/>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Switching impulse residual voltage test (U</w:t>
      </w:r>
      <w:r w:rsidRPr="00C77257">
        <w:rPr>
          <w:rFonts w:asciiTheme="majorHAnsi" w:hAnsiTheme="majorHAnsi" w:cstheme="majorHAnsi"/>
          <w:noProof/>
          <w:color w:val="000000" w:themeColor="text1"/>
          <w:szCs w:val="26"/>
          <w:vertAlign w:val="subscript"/>
          <w:lang w:val="en-GB"/>
        </w:rPr>
        <w:t>r</w:t>
      </w:r>
      <w:r w:rsidRPr="00C77257">
        <w:rPr>
          <w:rFonts w:asciiTheme="majorHAnsi" w:hAnsiTheme="majorHAnsi" w:cstheme="majorHAnsi"/>
          <w:noProof/>
          <w:color w:val="000000" w:themeColor="text1"/>
          <w:szCs w:val="26"/>
          <w:lang w:val="en-GB"/>
        </w:rPr>
        <w:t>≥ 360kV);</w:t>
      </w:r>
    </w:p>
    <w:p w14:paraId="57B08E35"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Long-duration current impulse withstand test (U</w:t>
      </w:r>
      <w:r w:rsidRPr="00C77257">
        <w:rPr>
          <w:rFonts w:asciiTheme="majorHAnsi" w:hAnsiTheme="majorHAnsi" w:cstheme="majorHAnsi"/>
          <w:noProof/>
          <w:color w:val="000000" w:themeColor="text1"/>
          <w:szCs w:val="26"/>
          <w:vertAlign w:val="subscript"/>
          <w:lang w:val="en-GB"/>
        </w:rPr>
        <w:t>r</w:t>
      </w:r>
      <w:r w:rsidRPr="00C77257">
        <w:rPr>
          <w:rFonts w:asciiTheme="majorHAnsi" w:hAnsiTheme="majorHAnsi" w:cstheme="majorHAnsi"/>
          <w:noProof/>
          <w:color w:val="000000" w:themeColor="text1"/>
          <w:szCs w:val="26"/>
          <w:lang w:val="en-GB"/>
        </w:rPr>
        <w:t>≥ 36kV);</w:t>
      </w:r>
    </w:p>
    <w:p w14:paraId="2B4C7639"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Operating duty test:</w:t>
      </w:r>
    </w:p>
    <w:p w14:paraId="2F6042EC" w14:textId="77777777" w:rsidR="00317CD5" w:rsidRPr="00C77257" w:rsidRDefault="00317CD5" w:rsidP="00F13EEF">
      <w:pPr>
        <w:numPr>
          <w:ilvl w:val="0"/>
          <w:numId w:val="92"/>
        </w:numPr>
        <w:tabs>
          <w:tab w:val="clear" w:pos="0"/>
          <w:tab w:val="left" w:pos="567"/>
          <w:tab w:val="left" w:pos="1701"/>
        </w:tabs>
        <w:autoSpaceDE/>
        <w:autoSpaceDN/>
        <w:adjustRightInd/>
        <w:spacing w:line="264" w:lineRule="auto"/>
        <w:ind w:hanging="357"/>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High-current impulse operating duty;</w:t>
      </w:r>
    </w:p>
    <w:p w14:paraId="1AF425E3" w14:textId="77777777" w:rsidR="00317CD5" w:rsidRPr="00C77257" w:rsidRDefault="00317CD5" w:rsidP="00F13EEF">
      <w:pPr>
        <w:numPr>
          <w:ilvl w:val="0"/>
          <w:numId w:val="92"/>
        </w:numPr>
        <w:tabs>
          <w:tab w:val="clear" w:pos="0"/>
          <w:tab w:val="left" w:pos="567"/>
          <w:tab w:val="left" w:pos="1701"/>
        </w:tabs>
        <w:autoSpaceDE/>
        <w:autoSpaceDN/>
        <w:adjustRightInd/>
        <w:spacing w:line="264" w:lineRule="auto"/>
        <w:ind w:hanging="357"/>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Switching surge operating duty test;</w:t>
      </w:r>
    </w:p>
    <w:p w14:paraId="235E3A40"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Short circuit test;</w:t>
      </w:r>
    </w:p>
    <w:p w14:paraId="70ED7958"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Arrester disconnector/fault indicator (when fitted);</w:t>
      </w:r>
    </w:p>
    <w:p w14:paraId="61552BD7"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Polluted housing test;</w:t>
      </w:r>
    </w:p>
    <w:p w14:paraId="1B7FAF26"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Internal partial discharge test;</w:t>
      </w:r>
    </w:p>
    <w:p w14:paraId="0C6F08B1"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Bending moment;</w:t>
      </w:r>
    </w:p>
    <w:p w14:paraId="1AAD3782"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Environmental tests;</w:t>
      </w:r>
    </w:p>
    <w:p w14:paraId="02373B77"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Seal leak rate;</w:t>
      </w:r>
    </w:p>
    <w:p w14:paraId="1BF0F16A" w14:textId="77777777" w:rsidR="00317CD5" w:rsidRPr="00C77257" w:rsidRDefault="00317CD5" w:rsidP="00F13EEF">
      <w:pPr>
        <w:widowControl w:val="0"/>
        <w:numPr>
          <w:ilvl w:val="0"/>
          <w:numId w:val="90"/>
        </w:numPr>
        <w:tabs>
          <w:tab w:val="clear" w:pos="0"/>
          <w:tab w:val="left" w:pos="567"/>
        </w:tabs>
        <w:autoSpaceDE/>
        <w:autoSpaceDN/>
        <w:adjustRightInd/>
        <w:spacing w:line="264" w:lineRule="auto"/>
        <w:ind w:hanging="35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Radio interference voltage (RIV).</w:t>
      </w:r>
    </w:p>
    <w:p w14:paraId="056A374C" w14:textId="77777777" w:rsidR="00317CD5" w:rsidRPr="00C77257" w:rsidRDefault="00317CD5" w:rsidP="00317CD5">
      <w:pPr>
        <w:pStyle w:val="31"/>
        <w:widowControl w:val="0"/>
        <w:tabs>
          <w:tab w:val="clear" w:pos="-720"/>
          <w:tab w:val="clear" w:pos="0"/>
          <w:tab w:val="clear" w:pos="720"/>
          <w:tab w:val="num" w:pos="450"/>
        </w:tabs>
        <w:suppressAutoHyphens w:val="0"/>
        <w:spacing w:before="60" w:after="60" w:line="264" w:lineRule="auto"/>
        <w:ind w:firstLine="0"/>
        <w:jc w:val="both"/>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Routine test:</w:t>
      </w:r>
    </w:p>
    <w:p w14:paraId="56D8032C" w14:textId="77777777" w:rsidR="00317CD5" w:rsidRPr="00C77257" w:rsidRDefault="00317CD5" w:rsidP="00DF0725">
      <w:pPr>
        <w:numPr>
          <w:ilvl w:val="0"/>
          <w:numId w:val="33"/>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factory test shall comply with the latest edition of IEC 60099-4 and as follows:</w:t>
      </w:r>
    </w:p>
    <w:p w14:paraId="37FEA167"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Construction inspection</w:t>
      </w:r>
    </w:p>
    <w:p w14:paraId="3E82ADE8"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Measurement of reference voltage</w:t>
      </w:r>
    </w:p>
    <w:p w14:paraId="36566DAE"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Residual voltage test</w:t>
      </w:r>
    </w:p>
    <w:p w14:paraId="2CBA823B"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Internal Partial discharge test</w:t>
      </w:r>
    </w:p>
    <w:p w14:paraId="0A22D8FE"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Leakage current measurement</w:t>
      </w:r>
    </w:p>
    <w:p w14:paraId="75EB4DA7"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Housing seal test</w:t>
      </w:r>
    </w:p>
    <w:p w14:paraId="5F0F0783"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Current distribution test for multicore arresters</w:t>
      </w:r>
    </w:p>
    <w:p w14:paraId="5EA01291" w14:textId="77777777" w:rsidR="00317CD5" w:rsidRPr="00C77257" w:rsidRDefault="00317CD5" w:rsidP="00317CD5">
      <w:pPr>
        <w:numPr>
          <w:ilvl w:val="0"/>
          <w:numId w:val="8"/>
        </w:numPr>
        <w:tabs>
          <w:tab w:val="clear" w:pos="0"/>
          <w:tab w:val="clear" w:pos="1134"/>
          <w:tab w:val="left" w:pos="567"/>
          <w:tab w:val="left" w:pos="810"/>
        </w:tabs>
        <w:autoSpaceDE/>
        <w:autoSpaceDN/>
        <w:adjustRightInd/>
        <w:spacing w:line="264" w:lineRule="auto"/>
        <w:ind w:left="810" w:hanging="36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surge counter operation.</w:t>
      </w:r>
    </w:p>
    <w:p w14:paraId="6A6F74D4" w14:textId="50059A61" w:rsidR="00317CD5" w:rsidRPr="00C77257" w:rsidRDefault="00317CD5" w:rsidP="00DF0725">
      <w:pPr>
        <w:tabs>
          <w:tab w:val="left" w:pos="540"/>
          <w:tab w:val="left" w:pos="5103"/>
          <w:tab w:val="left" w:pos="7655"/>
        </w:tabs>
        <w:spacing w:beforeLines="20" w:before="48" w:afterLines="20" w:after="48" w:line="288" w:lineRule="auto"/>
        <w:ind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b/>
          <w:noProof/>
          <w:color w:val="000000" w:themeColor="text1"/>
          <w:szCs w:val="26"/>
          <w:lang w:val="en-GB"/>
        </w:rPr>
        <w:lastRenderedPageBreak/>
        <w:t>All test have fully demonstrated the responsiveness of the equipment offered by bidders. The contractors may be rejected if does not meet the above requirements</w:t>
      </w:r>
    </w:p>
    <w:p w14:paraId="4383029F"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transporting of Surge arrester</w:t>
      </w:r>
    </w:p>
    <w:p w14:paraId="14085698"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During transporting, it is possible to remove and pack the components.</w:t>
      </w:r>
    </w:p>
    <w:p w14:paraId="1EEECDFA"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There is a table listing the number of equipment and material supplies in each package. Have solution to prevent moisture penetration and the impact of sea water.</w:t>
      </w:r>
    </w:p>
    <w:p w14:paraId="4A60B19B"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For SA with a polymer shell, each element must be sealed in a sealed box (wooden box with foam liner, SA placed in a PVC or cardboard tube). During storage or transportation, do not place heavy objects on top of it, do not let it come into close contact with grease and chemicals, sources of heat or fire. Take measures to prevent rodent infestation.</w:t>
      </w:r>
    </w:p>
    <w:p w14:paraId="7A8A7394"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documents of Surge arrester</w:t>
      </w:r>
    </w:p>
    <w:p w14:paraId="2C80E0AA"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Manufacturer information, summary of Surge arrester specifications, origin of Surge arrester accessories, quality management certificate.</w:t>
      </w:r>
    </w:p>
    <w:p w14:paraId="6737A2D0"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There are all test records.</w:t>
      </w:r>
    </w:p>
    <w:p w14:paraId="5C6DE339"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Generally drawings with dimensions, sectional drawings, structural drawings, Surge arrester structural details drawings and accessories drawings.</w:t>
      </w:r>
    </w:p>
    <w:p w14:paraId="7EB2DD7E"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Instructions documents for installation, operation and maintenance of Surge arrester.</w:t>
      </w:r>
    </w:p>
    <w:p w14:paraId="2EE8182C"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Recommended documents when testing periodically: about frequency, content of work. Common defects and their handling. The drawings, sizes and code names for each type (or list of quantities - specifications).</w:t>
      </w:r>
    </w:p>
    <w:p w14:paraId="6400DD37" w14:textId="46B4B2C1" w:rsidR="004407F9" w:rsidRPr="00C77257" w:rsidRDefault="004407F9" w:rsidP="00DF0725">
      <w:pPr>
        <w:pStyle w:val="Normal1"/>
        <w:spacing w:before="60" w:after="60"/>
        <w:ind w:left="0" w:firstLine="567"/>
        <w:rPr>
          <w:rFonts w:asciiTheme="majorHAnsi" w:hAnsiTheme="majorHAnsi" w:cstheme="majorHAnsi"/>
          <w:b/>
          <w:i/>
          <w:color w:val="000000" w:themeColor="text1"/>
          <w:sz w:val="26"/>
          <w:szCs w:val="26"/>
        </w:rPr>
      </w:pPr>
      <w:r w:rsidRPr="00C77257">
        <w:rPr>
          <w:rFonts w:asciiTheme="majorHAnsi" w:hAnsiTheme="majorHAnsi" w:cstheme="majorHAnsi"/>
          <w:color w:val="000000" w:themeColor="text1"/>
          <w:sz w:val="26"/>
          <w:szCs w:val="26"/>
        </w:rPr>
        <w:t>And</w:t>
      </w:r>
      <w:r w:rsidRPr="00C77257">
        <w:rPr>
          <w:rFonts w:asciiTheme="majorHAnsi" w:hAnsiTheme="majorHAnsi" w:cstheme="majorHAnsi"/>
          <w:noProof/>
          <w:color w:val="000000" w:themeColor="text1"/>
          <w:sz w:val="26"/>
          <w:szCs w:val="26"/>
          <w:lang w:val="en-GB"/>
        </w:rPr>
        <w:t xml:space="preserve"> other requirements according to the content of dispatch No. 2152/EVNNPT-QLĐT-KT dated 02/06/2016</w:t>
      </w:r>
    </w:p>
    <w:p w14:paraId="18F40AF5"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Requirements for accessories of Surge arrester</w:t>
      </w:r>
    </w:p>
    <w:p w14:paraId="65550A9B" w14:textId="77777777" w:rsidR="0043554B" w:rsidRPr="00C77257" w:rsidRDefault="0043554B" w:rsidP="00DF0725">
      <w:pPr>
        <w:pStyle w:val="Normal1"/>
        <w:spacing w:before="60" w:after="60"/>
        <w:ind w:left="0" w:firstLine="567"/>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Terminal clamps with specifications suitable for high voltage terminals of Surge arrester and full accessories for completely installation to energize and put into operation.</w:t>
      </w:r>
    </w:p>
    <w:p w14:paraId="0A84BF98"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noProof/>
          <w:color w:val="000000" w:themeColor="text1"/>
          <w:sz w:val="26"/>
          <w:szCs w:val="26"/>
          <w:lang w:val="en-GB"/>
        </w:rPr>
        <w:t>Equipped with full copper cables with cross-section not less than 120mm2 of multi-strand</w:t>
      </w:r>
      <w:r w:rsidRPr="00C77257">
        <w:rPr>
          <w:rFonts w:asciiTheme="majorHAnsi" w:hAnsiTheme="majorHAnsi" w:cstheme="majorHAnsi"/>
          <w:color w:val="000000" w:themeColor="text1"/>
          <w:sz w:val="26"/>
          <w:szCs w:val="26"/>
        </w:rPr>
        <w:t xml:space="preserve"> copper core type, with insulated sheaths resistant. With terminal clamps for connection.</w:t>
      </w:r>
    </w:p>
    <w:p w14:paraId="21B6D12F"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Other requirements for surge arrester:</w:t>
      </w:r>
    </w:p>
    <w:p w14:paraId="7D83BCEE" w14:textId="77777777" w:rsidR="0043554B" w:rsidRPr="00C77257" w:rsidRDefault="0043554B" w:rsidP="00DF0725">
      <w:pPr>
        <w:pStyle w:val="Normal1"/>
        <w:spacing w:before="60" w:after="60"/>
        <w:ind w:left="0" w:firstLine="567"/>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Surge arrester is new 100%, no defects; certified origin (CO) is clear, legal; SA has a certificate of quality; attach relevant documents to prove that the supplied goods comply with the design requirements and specified in the signed contract.</w:t>
      </w:r>
    </w:p>
    <w:p w14:paraId="41F3F3E4" w14:textId="77777777" w:rsidR="0043554B" w:rsidRPr="00C77257" w:rsidRDefault="0043554B" w:rsidP="00DF0725">
      <w:pPr>
        <w:pStyle w:val="Normal1"/>
        <w:spacing w:before="60" w:after="60"/>
        <w:ind w:left="0" w:firstLine="567"/>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Surge arrester meet durability to climatic and environmental conditions in Vietnam; tropicalized, suitable for the conditions of the installation and operating environment.</w:t>
      </w:r>
    </w:p>
    <w:p w14:paraId="46E04E5D" w14:textId="77777777" w:rsidR="0043554B" w:rsidRPr="00C77257" w:rsidRDefault="0043554B" w:rsidP="00DF0725">
      <w:pPr>
        <w:pStyle w:val="Normal1"/>
        <w:spacing w:before="60" w:after="60"/>
        <w:ind w:left="0" w:firstLine="567"/>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lastRenderedPageBreak/>
        <w:t>The shape and external structure of SA components, after the assembly is in direct contact with the outside environment, must be tight, not creating holes or holes that create conditions for birds to nest and pose a threat trouble.</w:t>
      </w:r>
    </w:p>
    <w:p w14:paraId="262B2C24" w14:textId="77777777"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noProof/>
          <w:color w:val="000000" w:themeColor="text1"/>
          <w:sz w:val="26"/>
          <w:szCs w:val="26"/>
          <w:lang w:val="en-GB"/>
        </w:rPr>
        <w:t>The requirement</w:t>
      </w:r>
      <w:r w:rsidRPr="00C77257">
        <w:rPr>
          <w:rFonts w:asciiTheme="majorHAnsi" w:hAnsiTheme="majorHAnsi" w:cstheme="majorHAnsi"/>
          <w:color w:val="000000" w:themeColor="text1"/>
          <w:sz w:val="26"/>
          <w:szCs w:val="26"/>
        </w:rPr>
        <w:t xml:space="preserve"> are not mentioned in this document, it shall apply with TCVN, IEC standard or equivalent.</w:t>
      </w:r>
    </w:p>
    <w:p w14:paraId="61491933" w14:textId="77777777" w:rsidR="0043554B" w:rsidRPr="00C77257" w:rsidRDefault="0043554B" w:rsidP="00F13EEF">
      <w:pPr>
        <w:pStyle w:val="Heading5"/>
        <w:numPr>
          <w:ilvl w:val="4"/>
          <w:numId w:val="79"/>
        </w:numPr>
        <w:tabs>
          <w:tab w:val="clear" w:pos="2160"/>
          <w:tab w:val="num" w:pos="810"/>
          <w:tab w:val="left" w:pos="5103"/>
        </w:tabs>
        <w:autoSpaceDE/>
        <w:autoSpaceDN/>
        <w:adjustRightInd/>
        <w:spacing w:before="120" w:after="120" w:line="240" w:lineRule="auto"/>
        <w:ind w:left="810" w:hanging="810"/>
        <w:rPr>
          <w:rFonts w:asciiTheme="majorHAnsi" w:hAnsiTheme="majorHAnsi" w:cstheme="majorHAnsi"/>
          <w:b/>
          <w:i/>
          <w:color w:val="000000" w:themeColor="text1"/>
          <w:szCs w:val="26"/>
        </w:rPr>
      </w:pPr>
      <w:r w:rsidRPr="00C77257">
        <w:rPr>
          <w:rFonts w:asciiTheme="majorHAnsi" w:hAnsiTheme="majorHAnsi" w:cstheme="majorHAnsi"/>
          <w:b/>
          <w:i/>
          <w:color w:val="000000" w:themeColor="text1"/>
          <w:szCs w:val="26"/>
        </w:rPr>
        <w:t>Basic Data of 500kV Surge Arrester</w:t>
      </w:r>
    </w:p>
    <w:p w14:paraId="08A26966" w14:textId="4C58953D" w:rsidR="0043554B" w:rsidRPr="00C77257" w:rsidRDefault="0043554B" w:rsidP="00DF0725">
      <w:pPr>
        <w:pStyle w:val="Normal1"/>
        <w:spacing w:before="60" w:after="60"/>
        <w:ind w:left="0" w:firstLine="567"/>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Refer to </w:t>
      </w:r>
      <w:r w:rsidRPr="00C77257">
        <w:rPr>
          <w:rFonts w:asciiTheme="majorHAnsi" w:hAnsiTheme="majorHAnsi" w:cstheme="majorHAnsi"/>
          <w:noProof/>
          <w:color w:val="000000" w:themeColor="text1"/>
          <w:sz w:val="26"/>
          <w:szCs w:val="26"/>
          <w:lang w:val="en-GB"/>
        </w:rPr>
        <w:t>Technical</w:t>
      </w:r>
      <w:r w:rsidRPr="00C77257">
        <w:rPr>
          <w:rFonts w:asciiTheme="majorHAnsi" w:hAnsiTheme="majorHAnsi" w:cstheme="majorHAnsi"/>
          <w:color w:val="000000" w:themeColor="text1"/>
          <w:sz w:val="26"/>
          <w:szCs w:val="26"/>
        </w:rPr>
        <w:t xml:space="preserve"> Data Sheet to have data of 420kV Surge Arrester</w:t>
      </w:r>
    </w:p>
    <w:p w14:paraId="43BD31DF" w14:textId="29421253" w:rsidR="0043554B" w:rsidRPr="00C77257" w:rsidRDefault="0043554B" w:rsidP="00F13EEF">
      <w:pPr>
        <w:pStyle w:val="m2"/>
        <w:numPr>
          <w:ilvl w:val="2"/>
          <w:numId w:val="61"/>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220kV Surge Arrester</w:t>
      </w:r>
    </w:p>
    <w:p w14:paraId="0BFE5C9C" w14:textId="32FA3482" w:rsidR="00120D48" w:rsidRPr="00C77257" w:rsidRDefault="00120D48" w:rsidP="003A2795">
      <w:pPr>
        <w:pStyle w:val="m2"/>
        <w:numPr>
          <w:ilvl w:val="0"/>
          <w:numId w:val="38"/>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w:t>
      </w:r>
    </w:p>
    <w:p w14:paraId="76CBC019" w14:textId="3D316742" w:rsidR="004407F9" w:rsidRPr="00C77257" w:rsidRDefault="005B09BC" w:rsidP="00DF0725">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color w:val="000000" w:themeColor="text1"/>
          <w:szCs w:val="26"/>
        </w:rPr>
      </w:pPr>
      <w:r w:rsidRPr="00C77257">
        <w:rPr>
          <w:noProof/>
          <w:color w:val="000000" w:themeColor="text1"/>
          <w:lang w:val="en-GB" w:eastAsia="x-none"/>
        </w:rPr>
        <w:t xml:space="preserve">220kV Surge Arresters according to the basic technical specification of transmission grid equipment, issued under Decision No. </w:t>
      </w:r>
      <w:r w:rsidR="00CB2540">
        <w:rPr>
          <w:noProof/>
          <w:color w:val="000000" w:themeColor="text1"/>
          <w:lang w:val="en-GB" w:eastAsia="x-none"/>
        </w:rPr>
        <w:t>1158</w:t>
      </w:r>
      <w:r w:rsidRPr="00C77257">
        <w:rPr>
          <w:noProof/>
          <w:color w:val="000000" w:themeColor="text1"/>
          <w:lang w:val="en-GB" w:eastAsia="x-none"/>
        </w:rPr>
        <w:t xml:space="preserve">/QD-HĐTV dated </w:t>
      </w:r>
      <w:r w:rsidR="00CB2540">
        <w:rPr>
          <w:noProof/>
          <w:color w:val="000000" w:themeColor="text1"/>
          <w:lang w:val="en-GB" w:eastAsia="x-none"/>
        </w:rPr>
        <w:t>June 27,</w:t>
      </w:r>
      <w:r w:rsidRPr="00C77257">
        <w:rPr>
          <w:noProof/>
          <w:color w:val="000000" w:themeColor="text1"/>
          <w:lang w:val="en-GB" w:eastAsia="x-none"/>
        </w:rPr>
        <w:t xml:space="preserve"> </w:t>
      </w:r>
      <w:r w:rsidR="00CB2540">
        <w:rPr>
          <w:noProof/>
          <w:color w:val="000000" w:themeColor="text1"/>
          <w:lang w:val="en-GB" w:eastAsia="x-none"/>
        </w:rPr>
        <w:t>2025</w:t>
      </w:r>
      <w:r w:rsidRPr="00C77257">
        <w:rPr>
          <w:noProof/>
          <w:color w:val="000000" w:themeColor="text1"/>
          <w:lang w:val="en-GB" w:eastAsia="x-none"/>
        </w:rPr>
        <w:t xml:space="preserve"> of EVNNPT.</w:t>
      </w:r>
    </w:p>
    <w:p w14:paraId="38338D09" w14:textId="291070FF" w:rsidR="00120D48" w:rsidRPr="00C77257" w:rsidRDefault="00120D48" w:rsidP="00DF0725">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surge arrester put into operation for power transmission grid is the type using metal-oxide </w:t>
      </w:r>
      <w:r w:rsidRPr="00C77257">
        <w:rPr>
          <w:noProof/>
          <w:color w:val="000000" w:themeColor="text1"/>
          <w:lang w:val="en-GB" w:eastAsia="x-none"/>
        </w:rPr>
        <w:t>which</w:t>
      </w:r>
      <w:r w:rsidRPr="00C77257">
        <w:rPr>
          <w:rFonts w:asciiTheme="majorHAnsi" w:hAnsiTheme="majorHAnsi" w:cstheme="majorHAnsi"/>
          <w:color w:val="000000" w:themeColor="text1"/>
          <w:szCs w:val="26"/>
        </w:rPr>
        <w:t xml:space="preserve"> is ZnO gapless, single phase, applicable for AC system, outdoor, phase to </w:t>
      </w:r>
      <w:r w:rsidRPr="00C77257">
        <w:rPr>
          <w:rFonts w:asciiTheme="majorHAnsi" w:hAnsiTheme="majorHAnsi" w:cstheme="majorHAnsi"/>
          <w:noProof/>
          <w:color w:val="000000" w:themeColor="text1"/>
          <w:szCs w:val="26"/>
          <w:lang w:val="en-GB"/>
        </w:rPr>
        <w:t>earth</w:t>
      </w:r>
      <w:r w:rsidRPr="00C77257">
        <w:rPr>
          <w:rFonts w:asciiTheme="majorHAnsi" w:hAnsiTheme="majorHAnsi" w:cstheme="majorHAnsi"/>
          <w:color w:val="000000" w:themeColor="text1"/>
          <w:szCs w:val="26"/>
        </w:rPr>
        <w:t xml:space="preserve"> installation in the substation. It is designed and manufactured by material and engineering which comply with Vietnamese standards, EVN/EVNNPT regulation and IEC standard and comply with Vietnamese weather condition. </w:t>
      </w:r>
    </w:p>
    <w:p w14:paraId="2CB66D3C" w14:textId="77777777" w:rsidR="00110FF2" w:rsidRPr="00C77257" w:rsidRDefault="00110FF2"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color w:val="000000" w:themeColor="text1"/>
          <w:szCs w:val="26"/>
          <w:lang w:val="en-GB"/>
        </w:rPr>
      </w:pPr>
      <w:r w:rsidRPr="00C77257">
        <w:rPr>
          <w:noProof/>
          <w:color w:val="000000" w:themeColor="text1"/>
          <w:lang w:val="en-GB" w:eastAsia="x-none"/>
        </w:rPr>
        <w:t>Environment</w:t>
      </w:r>
      <w:r w:rsidRPr="00C77257">
        <w:rPr>
          <w:rFonts w:asciiTheme="majorHAnsi" w:hAnsiTheme="majorHAnsi" w:cstheme="majorHAnsi"/>
          <w:color w:val="000000" w:themeColor="text1"/>
          <w:szCs w:val="26"/>
        </w:rPr>
        <w:t xml:space="preserve"> conditions:  </w:t>
      </w:r>
    </w:p>
    <w:p w14:paraId="6D895DE7"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49E44F38"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56BFEB30"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1BAE7418"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0EA88687"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723D994B"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402ED18D"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5F29D913"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63799959"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Maximum wind velocity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160 km/h</w:t>
      </w:r>
    </w:p>
    <w:p w14:paraId="4AFCD74E" w14:textId="77777777" w:rsidR="00110FF2" w:rsidRPr="00C77257" w:rsidRDefault="00110FF2"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60DC9B5C"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Information for installation place</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828"/>
      </w:tblGrid>
      <w:tr w:rsidR="00BA04B8" w:rsidRPr="00C77257" w14:paraId="6828D71D" w14:textId="77777777" w:rsidTr="00962FF4">
        <w:trPr>
          <w:tblHeader/>
          <w:jc w:val="center"/>
        </w:trPr>
        <w:tc>
          <w:tcPr>
            <w:tcW w:w="5240" w:type="dxa"/>
            <w:vAlign w:val="center"/>
          </w:tcPr>
          <w:p w14:paraId="5E1EE7C3" w14:textId="77777777" w:rsidR="00DF5652" w:rsidRPr="00C77257" w:rsidRDefault="00DF5652" w:rsidP="007841D9">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828" w:type="dxa"/>
            <w:vAlign w:val="center"/>
          </w:tcPr>
          <w:p w14:paraId="62AE0638"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r>
      <w:tr w:rsidR="00BA04B8" w:rsidRPr="00C77257" w14:paraId="6BD0EC2D" w14:textId="77777777" w:rsidTr="00962FF4">
        <w:trPr>
          <w:trHeight w:val="215"/>
          <w:jc w:val="center"/>
        </w:trPr>
        <w:tc>
          <w:tcPr>
            <w:tcW w:w="5240" w:type="dxa"/>
          </w:tcPr>
          <w:p w14:paraId="01D153D2" w14:textId="77777777" w:rsidR="00DF5652" w:rsidRPr="00C77257" w:rsidRDefault="00DF5652"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828" w:type="dxa"/>
          </w:tcPr>
          <w:p w14:paraId="5689626C"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r>
      <w:tr w:rsidR="00BA04B8" w:rsidRPr="00C77257" w14:paraId="00817FC4" w14:textId="77777777" w:rsidTr="00962FF4">
        <w:trPr>
          <w:trHeight w:val="215"/>
          <w:jc w:val="center"/>
        </w:trPr>
        <w:tc>
          <w:tcPr>
            <w:tcW w:w="5240" w:type="dxa"/>
          </w:tcPr>
          <w:p w14:paraId="49016D23" w14:textId="77777777" w:rsidR="00DF5652" w:rsidRPr="00C77257" w:rsidRDefault="00DF5652"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828" w:type="dxa"/>
          </w:tcPr>
          <w:p w14:paraId="56C4BC0B"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BA04B8" w:rsidRPr="00C77257" w14:paraId="50816048" w14:textId="77777777" w:rsidTr="00962FF4">
        <w:trPr>
          <w:trHeight w:val="279"/>
          <w:jc w:val="center"/>
        </w:trPr>
        <w:tc>
          <w:tcPr>
            <w:tcW w:w="5240" w:type="dxa"/>
          </w:tcPr>
          <w:p w14:paraId="030F2D4A" w14:textId="77777777" w:rsidR="00DF5652" w:rsidRPr="00C77257" w:rsidRDefault="00DF5652"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828" w:type="dxa"/>
          </w:tcPr>
          <w:p w14:paraId="7849345E"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r>
      <w:tr w:rsidR="00BA04B8" w:rsidRPr="00C77257" w14:paraId="38C985BF" w14:textId="77777777" w:rsidTr="00962FF4">
        <w:trPr>
          <w:trHeight w:val="279"/>
          <w:jc w:val="center"/>
        </w:trPr>
        <w:tc>
          <w:tcPr>
            <w:tcW w:w="5240" w:type="dxa"/>
          </w:tcPr>
          <w:p w14:paraId="0E577935" w14:textId="77777777" w:rsidR="00DF5652" w:rsidRPr="00C77257" w:rsidRDefault="00DF5652"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withstand short current capacity</w:t>
            </w:r>
          </w:p>
        </w:tc>
        <w:tc>
          <w:tcPr>
            <w:tcW w:w="1828" w:type="dxa"/>
          </w:tcPr>
          <w:p w14:paraId="4CD1B1EE"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kA</w:t>
            </w:r>
          </w:p>
        </w:tc>
      </w:tr>
      <w:tr w:rsidR="00BA04B8" w:rsidRPr="00C77257" w14:paraId="6BCB2BBA" w14:textId="77777777" w:rsidTr="00962FF4">
        <w:trPr>
          <w:trHeight w:val="215"/>
          <w:jc w:val="center"/>
        </w:trPr>
        <w:tc>
          <w:tcPr>
            <w:tcW w:w="5240" w:type="dxa"/>
          </w:tcPr>
          <w:p w14:paraId="261CC98E" w14:textId="77777777" w:rsidR="00DF5652" w:rsidRPr="00C77257" w:rsidRDefault="00DF5652"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duration of short-circuit</w:t>
            </w:r>
          </w:p>
        </w:tc>
        <w:tc>
          <w:tcPr>
            <w:tcW w:w="1828" w:type="dxa"/>
          </w:tcPr>
          <w:p w14:paraId="396D05E8" w14:textId="77777777" w:rsidR="00DF5652" w:rsidRPr="00C77257" w:rsidRDefault="00DF5652"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1s</w:t>
            </w:r>
          </w:p>
        </w:tc>
      </w:tr>
    </w:tbl>
    <w:p w14:paraId="7D7FB588" w14:textId="0E513E43" w:rsidR="00120D48" w:rsidRPr="00C77257" w:rsidRDefault="00110EA9"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color w:val="000000" w:themeColor="text1"/>
          <w:szCs w:val="26"/>
          <w:lang w:val="pl-PL"/>
        </w:rPr>
      </w:pPr>
      <w:r w:rsidRPr="004F57BE">
        <w:rPr>
          <w:rFonts w:asciiTheme="majorHAnsi" w:hAnsiTheme="majorHAnsi" w:cstheme="majorHAnsi"/>
          <w:color w:val="000000" w:themeColor="text1"/>
          <w:szCs w:val="26"/>
          <w:lang w:val="pl-PL"/>
        </w:rPr>
        <w:t>Standards</w:t>
      </w:r>
      <w:r w:rsidRPr="00C77257">
        <w:rPr>
          <w:rFonts w:asciiTheme="majorHAnsi" w:hAnsiTheme="majorHAnsi" w:cstheme="majorHAnsi"/>
          <w:color w:val="000000" w:themeColor="text1"/>
          <w:szCs w:val="26"/>
          <w:lang w:val="pl-PL"/>
        </w:rPr>
        <w:t xml:space="preserve">: </w:t>
      </w:r>
      <w:r w:rsidR="00110FF2" w:rsidRPr="00C77257">
        <w:rPr>
          <w:rFonts w:asciiTheme="majorHAnsi" w:hAnsiTheme="majorHAnsi" w:cstheme="majorHAnsi"/>
          <w:color w:val="000000" w:themeColor="text1"/>
          <w:szCs w:val="26"/>
          <w:lang w:val="pl-PL"/>
        </w:rPr>
        <w:t>IEC 60099-4; IEC 60071-1 (2011-03); IEC 60137 (2008-07); IEC 62039; IEC/TS 60815-3 (2008-10).</w:t>
      </w:r>
    </w:p>
    <w:p w14:paraId="45DBA013" w14:textId="7CB6D236" w:rsidR="00C348DD" w:rsidRPr="00C77257" w:rsidRDefault="00007005" w:rsidP="003A2795">
      <w:pPr>
        <w:pStyle w:val="m2"/>
        <w:numPr>
          <w:ilvl w:val="0"/>
          <w:numId w:val="38"/>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Basic data for 192</w:t>
      </w:r>
      <w:r w:rsidR="00C348DD" w:rsidRPr="00C77257">
        <w:rPr>
          <w:rFonts w:asciiTheme="majorHAnsi" w:hAnsiTheme="majorHAnsi" w:cstheme="majorHAnsi"/>
          <w:color w:val="000000" w:themeColor="text1"/>
          <w:szCs w:val="26"/>
        </w:rPr>
        <w:t>kV surge arrester</w:t>
      </w:r>
    </w:p>
    <w:p w14:paraId="315FF570"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Outdoor, ZnO, gapless, material for enclosure is Porcelain or polymer.</w:t>
      </w:r>
    </w:p>
    <w:p w14:paraId="49579357"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system voltage</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242kV</w:t>
      </w:r>
    </w:p>
    <w:p w14:paraId="3FBC5FA6"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Lightning impulse withstand voltage, peak</w:t>
      </w:r>
      <w:r w:rsidRPr="00C77257">
        <w:rPr>
          <w:rFonts w:asciiTheme="majorHAnsi" w:hAnsiTheme="majorHAnsi" w:cstheme="majorHAnsi"/>
          <w:color w:val="000000" w:themeColor="text1"/>
          <w:szCs w:val="26"/>
        </w:rPr>
        <w:tab/>
        <w:t>: 1050 kVp</w:t>
      </w:r>
    </w:p>
    <w:p w14:paraId="38AE447D" w14:textId="3D8EB592"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Power frequency withstand voltage, 1 min. : 460 kVrms </w:t>
      </w:r>
    </w:p>
    <w:p w14:paraId="10863971"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voltage of arrester</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192kV</w:t>
      </w:r>
    </w:p>
    <w:p w14:paraId="08566937" w14:textId="26D88146"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50Hz</w:t>
      </w:r>
    </w:p>
    <w:p w14:paraId="760F0931" w14:textId="5AE42F19"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Nominal discharge current (I</w:t>
      </w:r>
      <w:r w:rsidRPr="00C77257">
        <w:rPr>
          <w:rFonts w:asciiTheme="majorHAnsi" w:hAnsiTheme="majorHAnsi" w:cstheme="majorHAnsi"/>
          <w:color w:val="000000" w:themeColor="text1"/>
          <w:szCs w:val="26"/>
          <w:vertAlign w:val="subscript"/>
        </w:rPr>
        <w:t>n</w:t>
      </w:r>
      <w:r w:rsidRPr="00C77257">
        <w:rPr>
          <w:rFonts w:asciiTheme="majorHAnsi" w:hAnsiTheme="majorHAnsi" w:cstheme="majorHAnsi"/>
          <w:color w:val="000000" w:themeColor="text1"/>
          <w:szCs w:val="26"/>
        </w:rPr>
        <w:t>)</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10kA</w:t>
      </w:r>
    </w:p>
    <w:p w14:paraId="39E08F11"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Line discharge class</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3</w:t>
      </w:r>
    </w:p>
    <w:p w14:paraId="76DD5929"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Energy capability</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 7 kJ/kV</w:t>
      </w:r>
    </w:p>
    <w:p w14:paraId="24B27FDE"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short-time withstand current</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 63kA</w:t>
      </w:r>
    </w:p>
    <w:p w14:paraId="6EE038CB"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High current impulse (4/10µs) withstand</w:t>
      </w:r>
      <w:r w:rsidRPr="00C77257">
        <w:rPr>
          <w:rFonts w:asciiTheme="majorHAnsi" w:hAnsiTheme="majorHAnsi" w:cstheme="majorHAnsi"/>
          <w:color w:val="000000" w:themeColor="text1"/>
          <w:szCs w:val="26"/>
        </w:rPr>
        <w:tab/>
        <w:t>: 100kA peak</w:t>
      </w:r>
    </w:p>
    <w:p w14:paraId="2AEFB916"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Continuous operating voltage Uc</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 154kV</w:t>
      </w:r>
    </w:p>
    <w:p w14:paraId="499C45DA" w14:textId="77777777"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Maximum residual voltage at impulse current 10kA:</w:t>
      </w:r>
    </w:p>
    <w:p w14:paraId="0B309344" w14:textId="5F456A26" w:rsidR="00553E10" w:rsidRPr="00C77257" w:rsidRDefault="00553E10" w:rsidP="00F13EEF">
      <w:pPr>
        <w:numPr>
          <w:ilvl w:val="0"/>
          <w:numId w:val="65"/>
        </w:numPr>
        <w:tabs>
          <w:tab w:val="clear" w:pos="0"/>
        </w:tabs>
        <w:autoSpaceDE/>
        <w:autoSpaceDN/>
        <w:adjustRightInd/>
        <w:spacing w:before="0" w:after="0" w:line="360" w:lineRule="auto"/>
        <w:ind w:left="1607"/>
        <w:jc w:val="left"/>
        <w:rPr>
          <w:rFonts w:asciiTheme="majorHAnsi" w:hAnsiTheme="majorHAnsi" w:cstheme="majorHAnsi"/>
          <w:color w:val="000000" w:themeColor="text1"/>
          <w:szCs w:val="26"/>
        </w:rPr>
      </w:pPr>
      <w:r w:rsidRPr="00C77257">
        <w:rPr>
          <w:rFonts w:asciiTheme="majorHAnsi" w:hAnsiTheme="majorHAnsi" w:cstheme="majorHAnsi"/>
          <w:bCs/>
          <w:color w:val="000000" w:themeColor="text1"/>
          <w:szCs w:val="26"/>
        </w:rPr>
        <w:t>Slope impulse</w:t>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bCs/>
          <w:color w:val="000000" w:themeColor="text1"/>
          <w:szCs w:val="26"/>
        </w:rPr>
        <w:tab/>
      </w:r>
      <w:r w:rsidRPr="00C77257">
        <w:rPr>
          <w:rFonts w:asciiTheme="majorHAnsi" w:hAnsiTheme="majorHAnsi" w:cstheme="majorHAnsi"/>
          <w:color w:val="000000" w:themeColor="text1"/>
          <w:szCs w:val="26"/>
        </w:rPr>
        <w:t>: ≤ 2,8 x U</w:t>
      </w:r>
      <w:r w:rsidRPr="00C77257">
        <w:rPr>
          <w:rFonts w:asciiTheme="majorHAnsi" w:hAnsiTheme="majorHAnsi" w:cstheme="majorHAnsi"/>
          <w:color w:val="000000" w:themeColor="text1"/>
          <w:szCs w:val="26"/>
          <w:vertAlign w:val="subscript"/>
        </w:rPr>
        <w:t xml:space="preserve">r </w:t>
      </w:r>
      <w:r w:rsidRPr="00C77257">
        <w:rPr>
          <w:rFonts w:asciiTheme="majorHAnsi" w:hAnsiTheme="majorHAnsi" w:cstheme="majorHAnsi"/>
          <w:color w:val="000000" w:themeColor="text1"/>
          <w:szCs w:val="26"/>
        </w:rPr>
        <w:t>(kV</w:t>
      </w:r>
      <w:r w:rsidRPr="00C77257">
        <w:rPr>
          <w:rFonts w:asciiTheme="majorHAnsi" w:hAnsiTheme="majorHAnsi" w:cstheme="majorHAnsi"/>
          <w:color w:val="000000" w:themeColor="text1"/>
          <w:szCs w:val="26"/>
          <w:vertAlign w:val="subscript"/>
        </w:rPr>
        <w:t xml:space="preserve"> </w:t>
      </w:r>
      <w:r w:rsidRPr="00C77257">
        <w:rPr>
          <w:rFonts w:asciiTheme="majorHAnsi" w:hAnsiTheme="majorHAnsi" w:cstheme="majorHAnsi"/>
          <w:color w:val="000000" w:themeColor="text1"/>
          <w:szCs w:val="26"/>
        </w:rPr>
        <w:t>peak).</w:t>
      </w:r>
    </w:p>
    <w:p w14:paraId="618E4DBA" w14:textId="77777777" w:rsidR="00553E10" w:rsidRPr="00C77257" w:rsidRDefault="00553E10" w:rsidP="00F13EEF">
      <w:pPr>
        <w:numPr>
          <w:ilvl w:val="0"/>
          <w:numId w:val="65"/>
        </w:numPr>
        <w:tabs>
          <w:tab w:val="clear" w:pos="0"/>
        </w:tabs>
        <w:autoSpaceDE/>
        <w:autoSpaceDN/>
        <w:adjustRightInd/>
        <w:spacing w:before="0" w:after="0" w:line="360" w:lineRule="auto"/>
        <w:ind w:left="1607"/>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Lightning</w:t>
      </w:r>
      <w:r w:rsidRPr="00C77257">
        <w:rPr>
          <w:rFonts w:asciiTheme="majorHAnsi" w:hAnsiTheme="majorHAnsi" w:cstheme="majorHAnsi"/>
          <w:bCs/>
          <w:color w:val="000000" w:themeColor="text1"/>
          <w:szCs w:val="26"/>
        </w:rPr>
        <w:t xml:space="preserve"> </w:t>
      </w:r>
      <w:r w:rsidRPr="00C77257">
        <w:rPr>
          <w:rFonts w:asciiTheme="majorHAnsi" w:hAnsiTheme="majorHAnsi" w:cstheme="majorHAnsi"/>
          <w:color w:val="000000" w:themeColor="text1"/>
          <w:szCs w:val="26"/>
        </w:rPr>
        <w:t>impulse</w:t>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r>
      <w:r w:rsidRPr="00C77257">
        <w:rPr>
          <w:rFonts w:asciiTheme="majorHAnsi" w:hAnsiTheme="majorHAnsi" w:cstheme="majorHAnsi"/>
          <w:color w:val="000000" w:themeColor="text1"/>
          <w:szCs w:val="26"/>
        </w:rPr>
        <w:tab/>
        <w:t>: ≤ 2,5 x U</w:t>
      </w:r>
      <w:r w:rsidRPr="00C77257">
        <w:rPr>
          <w:rFonts w:asciiTheme="majorHAnsi" w:hAnsiTheme="majorHAnsi" w:cstheme="majorHAnsi"/>
          <w:color w:val="000000" w:themeColor="text1"/>
          <w:szCs w:val="26"/>
          <w:vertAlign w:val="subscript"/>
        </w:rPr>
        <w:t xml:space="preserve">r </w:t>
      </w:r>
      <w:r w:rsidRPr="00C77257">
        <w:rPr>
          <w:rFonts w:asciiTheme="majorHAnsi" w:hAnsiTheme="majorHAnsi" w:cstheme="majorHAnsi"/>
          <w:color w:val="000000" w:themeColor="text1"/>
          <w:szCs w:val="26"/>
        </w:rPr>
        <w:t>(kV peak).</w:t>
      </w:r>
    </w:p>
    <w:p w14:paraId="2B48B0FD" w14:textId="77777777" w:rsidR="00553E10" w:rsidRPr="00C77257" w:rsidRDefault="00553E10" w:rsidP="00F13EEF">
      <w:pPr>
        <w:numPr>
          <w:ilvl w:val="0"/>
          <w:numId w:val="65"/>
        </w:numPr>
        <w:tabs>
          <w:tab w:val="clear" w:pos="0"/>
        </w:tabs>
        <w:autoSpaceDE/>
        <w:autoSpaceDN/>
        <w:adjustRightInd/>
        <w:spacing w:before="0" w:after="0" w:line="360" w:lineRule="auto"/>
        <w:ind w:left="1607"/>
        <w:jc w:val="left"/>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Switching impulse</w:t>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noProof/>
          <w:color w:val="000000" w:themeColor="text1"/>
          <w:szCs w:val="26"/>
          <w:lang w:val="en-GB"/>
        </w:rPr>
        <w:tab/>
      </w:r>
      <w:r w:rsidRPr="00C77257">
        <w:rPr>
          <w:rFonts w:asciiTheme="majorHAnsi" w:hAnsiTheme="majorHAnsi" w:cstheme="majorHAnsi"/>
          <w:color w:val="000000" w:themeColor="text1"/>
          <w:szCs w:val="26"/>
        </w:rPr>
        <w:t>: ≤ 2,1 xU</w:t>
      </w:r>
      <w:r w:rsidRPr="00C77257">
        <w:rPr>
          <w:rFonts w:asciiTheme="majorHAnsi" w:hAnsiTheme="majorHAnsi" w:cstheme="majorHAnsi"/>
          <w:color w:val="000000" w:themeColor="text1"/>
          <w:szCs w:val="26"/>
          <w:vertAlign w:val="subscript"/>
        </w:rPr>
        <w:t>r</w:t>
      </w:r>
      <w:r w:rsidRPr="00C77257">
        <w:rPr>
          <w:rFonts w:asciiTheme="majorHAnsi" w:hAnsiTheme="majorHAnsi" w:cstheme="majorHAnsi"/>
          <w:color w:val="000000" w:themeColor="text1"/>
          <w:szCs w:val="26"/>
        </w:rPr>
        <w:t xml:space="preserve"> (kV peak).</w:t>
      </w:r>
    </w:p>
    <w:p w14:paraId="1EBA9A47" w14:textId="60D77D89" w:rsidR="00553E10" w:rsidRPr="00C77257" w:rsidRDefault="00553E10"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Creepage distance to earth over insulation  </w:t>
      </w:r>
      <w:r w:rsidRPr="00C77257">
        <w:rPr>
          <w:rFonts w:asciiTheme="majorHAnsi" w:hAnsiTheme="majorHAnsi" w:cstheme="majorHAnsi"/>
          <w:color w:val="000000" w:themeColor="text1"/>
          <w:szCs w:val="26"/>
        </w:rPr>
        <w:tab/>
        <w:t xml:space="preserve">: </w:t>
      </w:r>
      <w:r w:rsidR="003166DC" w:rsidRPr="00C77257">
        <w:rPr>
          <w:rFonts w:asciiTheme="majorHAnsi" w:hAnsiTheme="majorHAnsi" w:cstheme="majorHAnsi"/>
          <w:color w:val="000000" w:themeColor="text1"/>
          <w:szCs w:val="26"/>
        </w:rPr>
        <w:t>25</w:t>
      </w:r>
      <w:r w:rsidRPr="00C77257">
        <w:rPr>
          <w:rFonts w:asciiTheme="majorHAnsi" w:hAnsiTheme="majorHAnsi" w:cstheme="majorHAnsi"/>
          <w:color w:val="000000" w:themeColor="text1"/>
          <w:szCs w:val="26"/>
        </w:rPr>
        <w:t>mm/kV</w:t>
      </w:r>
    </w:p>
    <w:p w14:paraId="77BD4A64" w14:textId="5E82F9BF" w:rsidR="00553E10" w:rsidRPr="00C77257" w:rsidRDefault="0035345A" w:rsidP="00F13EEF">
      <w:pPr>
        <w:numPr>
          <w:ilvl w:val="0"/>
          <w:numId w:val="64"/>
        </w:numPr>
        <w:tabs>
          <w:tab w:val="clear" w:pos="0"/>
        </w:tabs>
        <w:autoSpaceDE/>
        <w:autoSpaceDN/>
        <w:adjustRightInd/>
        <w:spacing w:before="0" w:after="0" w:line="360" w:lineRule="auto"/>
        <w:ind w:left="126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Another calculation information</w:t>
      </w:r>
      <w:r w:rsidR="00553E10" w:rsidRPr="00C77257">
        <w:rPr>
          <w:rFonts w:asciiTheme="majorHAnsi" w:hAnsiTheme="majorHAnsi" w:cstheme="majorHAnsi"/>
          <w:color w:val="000000" w:themeColor="text1"/>
          <w:szCs w:val="26"/>
        </w:rPr>
        <w:t xml:space="preserve"> will follow chapter 6.3 of IEC 60099-5 (2018)</w:t>
      </w:r>
    </w:p>
    <w:p w14:paraId="390A3631" w14:textId="0F591A1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Reliability requirements</w:t>
      </w:r>
    </w:p>
    <w:p w14:paraId="57CDCF90"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Number of discharges without damaging when use at rated current: ≥ 10 times.</w:t>
      </w:r>
    </w:p>
    <w:p w14:paraId="0DA0B862"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When damaged (incidents), surge arrester shown signal (color, cards, signals ...) and not separated from the system (such as broken, broken, explosive ...)</w:t>
      </w:r>
    </w:p>
    <w:p w14:paraId="69CE3EBF"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Surge arrester with protection characteristics that meet all three types: lightning impulse protection line, switching impulse protection line and high slope current surge protection line (slope impulse).</w:t>
      </w:r>
    </w:p>
    <w:p w14:paraId="284A199A"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Surge arrester does not malfunction for a long time during normal operation.</w:t>
      </w:r>
    </w:p>
    <w:p w14:paraId="3DC4F838"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component parts of surge arrester</w:t>
      </w:r>
    </w:p>
    <w:p w14:paraId="48735CED"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Requirements for 1-element (floor) architecture of surge arrester</w:t>
      </w:r>
    </w:p>
    <w:p w14:paraId="0CC0CF1C" w14:textId="645D7268"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Each element of  surge arrester has a shell made of porcelain material </w:t>
      </w:r>
      <w:r w:rsidR="00207329" w:rsidRPr="00C77257">
        <w:rPr>
          <w:rFonts w:asciiTheme="majorHAnsi" w:hAnsiTheme="majorHAnsi" w:cstheme="majorHAnsi"/>
          <w:noProof/>
          <w:color w:val="000000" w:themeColor="text1"/>
          <w:szCs w:val="26"/>
          <w:lang w:val="en-GB"/>
        </w:rPr>
        <w:t>or polymer</w:t>
      </w:r>
      <w:r w:rsidRPr="00C77257">
        <w:rPr>
          <w:rFonts w:asciiTheme="majorHAnsi" w:hAnsiTheme="majorHAnsi" w:cstheme="majorHAnsi"/>
          <w:noProof/>
          <w:color w:val="000000" w:themeColor="text1"/>
          <w:szCs w:val="26"/>
          <w:lang w:val="en-GB"/>
        </w:rPr>
        <w:t xml:space="preserve">, inside there are MO non-linear , </w:t>
      </w:r>
      <w:r w:rsidR="00034BA7" w:rsidRPr="00C77257">
        <w:rPr>
          <w:rFonts w:asciiTheme="majorHAnsi" w:hAnsiTheme="majorHAnsi" w:cstheme="majorHAnsi"/>
          <w:noProof/>
          <w:color w:val="000000" w:themeColor="text1"/>
          <w:szCs w:val="26"/>
          <w:lang w:val="en-GB"/>
        </w:rPr>
        <w:t>reactors</w:t>
      </w:r>
      <w:r w:rsidRPr="00C77257">
        <w:rPr>
          <w:rFonts w:asciiTheme="majorHAnsi" w:hAnsiTheme="majorHAnsi" w:cstheme="majorHAnsi"/>
          <w:noProof/>
          <w:color w:val="000000" w:themeColor="text1"/>
          <w:szCs w:val="26"/>
          <w:lang w:val="en-GB"/>
        </w:rPr>
        <w:t xml:space="preserve"> using ZnO type.</w:t>
      </w:r>
      <w:r w:rsidR="007D3668" w:rsidRPr="00C77257">
        <w:rPr>
          <w:rFonts w:asciiTheme="majorHAnsi" w:hAnsiTheme="majorHAnsi" w:cstheme="majorHAnsi"/>
          <w:noProof/>
          <w:color w:val="000000" w:themeColor="text1"/>
          <w:szCs w:val="26"/>
          <w:lang w:val="en-GB"/>
        </w:rPr>
        <w:t xml:space="preserve"> MO has a small amount of </w:t>
      </w:r>
      <w:r w:rsidR="007D3668" w:rsidRPr="00C77257">
        <w:rPr>
          <w:rFonts w:asciiTheme="majorHAnsi" w:hAnsiTheme="majorHAnsi" w:cstheme="majorHAnsi"/>
          <w:noProof/>
          <w:color w:val="000000" w:themeColor="text1"/>
          <w:szCs w:val="26"/>
          <w:lang w:val="en-GB"/>
        </w:rPr>
        <w:lastRenderedPageBreak/>
        <w:t>resistance when overvoltage and has a large amount of value at the rated operating voltage of the electrical system.</w:t>
      </w:r>
    </w:p>
    <w:p w14:paraId="5BD624EF"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Has a strong structure to ensure mechanical durability in operation.</w:t>
      </w:r>
    </w:p>
    <w:p w14:paraId="4153D4C4"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Ensure the electrical discharge distance to the outer space.</w:t>
      </w:r>
    </w:p>
    <w:p w14:paraId="48164B47"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Ensure the leakage current is consistent with the pollution conditions of the operating environment.</w:t>
      </w:r>
    </w:p>
    <w:p w14:paraId="1A52C819"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Each element is structured as a closed chamber.</w:t>
      </w:r>
    </w:p>
    <w:p w14:paraId="74D330BC"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Each element releases itself under pressure under overloaded operating conditions.</w:t>
      </w:r>
    </w:p>
    <w:p w14:paraId="65018B57"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Minimum requirements for the surge arrester monitoring system</w:t>
      </w:r>
    </w:p>
    <w:p w14:paraId="1F7EC096" w14:textId="77777777" w:rsidR="00F72036" w:rsidRPr="00C77257" w:rsidRDefault="00F72036"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a indicator in local or remote when surge arrester discharged.</w:t>
      </w:r>
    </w:p>
    <w:p w14:paraId="5CAF0E56" w14:textId="77777777" w:rsidR="00F72036" w:rsidRPr="00C77257" w:rsidRDefault="00F72036"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There is a limit leakage current indicator: the working zone, the warning zone. </w:t>
      </w:r>
    </w:p>
    <w:p w14:paraId="78425F72"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Requirements for external insulation</w:t>
      </w:r>
    </w:p>
    <w:p w14:paraId="6BDD4DCE" w14:textId="02C9F408"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external insulation of surge arrester is porcelain or polymer material. Insulation must be made according to IEC 60137. Minimum leakage current length: According to IEC 60815 and not less </w:t>
      </w:r>
      <w:r w:rsidR="00207329" w:rsidRPr="00C77257">
        <w:rPr>
          <w:rFonts w:asciiTheme="majorHAnsi" w:hAnsiTheme="majorHAnsi" w:cstheme="majorHAnsi"/>
          <w:noProof/>
          <w:color w:val="000000" w:themeColor="text1"/>
          <w:szCs w:val="26"/>
          <w:lang w:val="en-GB"/>
        </w:rPr>
        <w:t>than 25</w:t>
      </w:r>
      <w:r w:rsidRPr="00C77257">
        <w:rPr>
          <w:rFonts w:asciiTheme="majorHAnsi" w:hAnsiTheme="majorHAnsi" w:cstheme="majorHAnsi"/>
          <w:noProof/>
          <w:color w:val="000000" w:themeColor="text1"/>
          <w:szCs w:val="26"/>
          <w:lang w:val="en-GB"/>
        </w:rPr>
        <w:t>mm/kV. The outer insulation of each element is solid and circular.</w:t>
      </w:r>
    </w:p>
    <w:p w14:paraId="23FEC396" w14:textId="77777777"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If external insulation is porcelain material that is durable: heat resistant and mechanically resistant.</w:t>
      </w:r>
    </w:p>
    <w:p w14:paraId="7FA20CC2" w14:textId="77777777"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If external insulation is polymer material: it must be mildew resistant, do not get injury by tearing or impact. Do not cracked, chap, degeneration by the environment and electric field throughout the life cycle recommended by the manufacturer (not less than 20 years), and according to IEC/TS 60815-3 (2008-10). Fabricated materials to be tested: Elongation according to DIN 53504; Hardness according to DIN 53505; Breaking force according to ISO 34-1-C; Acid resistance according to IEC 62039; Fireproof according to IEC 60578; Water resistance according to IEC 62073; Silicone density according to ISO 2781.</w:t>
      </w:r>
    </w:p>
    <w:p w14:paraId="06D06252" w14:textId="77777777"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 the core of the SA with a polymer cover must have mechanical reinforcement (such as frames, fiberglass rods, fiberglass reinforced epoxy rods, etc.) to prevent bending, twisting, and breaking, and to ensure that the SA does not bend or tilt under load of connection wire. The manufacturing material uses high-temperature vulcanized silicone rubber, the surface must be smooth with the characteristics of water resistance, dust resistance, acid resistance, crack resistance, solar radiation resistance, ultraviolet (UV) resistance. ), anti-aging, capable of operating in conditions of hoarfrost, industrial pollution, coastal areas, areas with high thunderstorm density. The shell does not change color or appear spots, does not appear moss, fungus, mold during operation. The outer </w:t>
      </w:r>
      <w:r w:rsidRPr="00C77257">
        <w:rPr>
          <w:rFonts w:asciiTheme="majorHAnsi" w:hAnsiTheme="majorHAnsi" w:cstheme="majorHAnsi"/>
          <w:noProof/>
          <w:color w:val="000000" w:themeColor="text1"/>
          <w:szCs w:val="26"/>
          <w:lang w:val="en-GB"/>
        </w:rPr>
        <w:lastRenderedPageBreak/>
        <w:t>insulating shell and canopy are not damaged mechanically, do not tear, do not crack when bent or torn by hand.</w:t>
      </w:r>
    </w:p>
    <w:p w14:paraId="0D8D22A5"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Requirements for lightning counter with leakage current meter</w:t>
      </w:r>
    </w:p>
    <w:p w14:paraId="5F3C3159" w14:textId="77777777"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Surge counter displays digitally when surge arrester discharges (local display or signal transmission to remote monitoring equipment).</w:t>
      </w:r>
    </w:p>
    <w:p w14:paraId="233DFDC6" w14:textId="77777777"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current leakage meter continuously monitors the leakage current of the surge arrester in real time. The indicator mechanism of the meter can be used: a hand indicator type or a numerical display type. If the hand indicator: on the dial there is a limit value (if displayed as a number with a warning light) of the current leakage: good level, the alarm level should be separated from operation. These value limits are displayed locally or transmitted to a remote monitoring device.</w:t>
      </w:r>
    </w:p>
    <w:p w14:paraId="1C3D51A0" w14:textId="285E9240" w:rsidR="004D033D" w:rsidRPr="00C77257" w:rsidRDefault="00187400"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leakage current meter has the ability to </w:t>
      </w:r>
      <w:r w:rsidR="0048445C" w:rsidRPr="00C77257">
        <w:rPr>
          <w:rFonts w:asciiTheme="majorHAnsi" w:hAnsiTheme="majorHAnsi" w:cstheme="majorHAnsi"/>
          <w:noProof/>
          <w:color w:val="000000" w:themeColor="text1"/>
          <w:szCs w:val="26"/>
          <w:lang w:val="en-GB"/>
        </w:rPr>
        <w:t>transmit signals</w:t>
      </w:r>
      <w:r w:rsidRPr="00C77257">
        <w:rPr>
          <w:rFonts w:asciiTheme="majorHAnsi" w:hAnsiTheme="majorHAnsi" w:cstheme="majorHAnsi"/>
          <w:noProof/>
          <w:color w:val="000000" w:themeColor="text1"/>
          <w:szCs w:val="26"/>
          <w:lang w:val="en-GB"/>
        </w:rPr>
        <w:t xml:space="preserve"> to </w:t>
      </w:r>
      <w:r w:rsidR="0048445C" w:rsidRPr="00C77257">
        <w:rPr>
          <w:rFonts w:asciiTheme="majorHAnsi" w:hAnsiTheme="majorHAnsi" w:cstheme="majorHAnsi"/>
          <w:noProof/>
          <w:color w:val="000000" w:themeColor="text1"/>
          <w:szCs w:val="26"/>
          <w:lang w:val="en-GB"/>
        </w:rPr>
        <w:t>the substation control room for</w:t>
      </w:r>
      <w:r w:rsidRPr="00C77257">
        <w:rPr>
          <w:rFonts w:asciiTheme="majorHAnsi" w:hAnsiTheme="majorHAnsi" w:cstheme="majorHAnsi"/>
          <w:noProof/>
          <w:color w:val="000000" w:themeColor="text1"/>
          <w:szCs w:val="26"/>
          <w:lang w:val="en-GB"/>
        </w:rPr>
        <w:t xml:space="preserve"> online monitoring of leakage current</w:t>
      </w:r>
      <w:r w:rsidR="004D033D" w:rsidRPr="00C77257">
        <w:rPr>
          <w:rFonts w:asciiTheme="majorHAnsi" w:hAnsiTheme="majorHAnsi" w:cstheme="majorHAnsi"/>
          <w:noProof/>
          <w:color w:val="000000" w:themeColor="text1"/>
          <w:szCs w:val="26"/>
          <w:lang w:val="en-GB"/>
        </w:rPr>
        <w:t>.</w:t>
      </w:r>
    </w:p>
    <w:p w14:paraId="78C4BA46"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Requirements for equipotential ring.</w:t>
      </w:r>
    </w:p>
    <w:p w14:paraId="2E2AF8DB" w14:textId="0ADBD21A"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a equipotential ring on the top of the surge arrester to balance the voltage along the length of the surge arrester. Equipotential rin</w:t>
      </w:r>
      <w:r w:rsidR="00A802A3" w:rsidRPr="00C77257">
        <w:rPr>
          <w:rFonts w:asciiTheme="majorHAnsi" w:hAnsiTheme="majorHAnsi" w:cstheme="majorHAnsi"/>
          <w:noProof/>
          <w:color w:val="000000" w:themeColor="text1"/>
          <w:szCs w:val="26"/>
          <w:lang w:val="en-GB"/>
        </w:rPr>
        <w:t>g made of metal, no rust</w:t>
      </w:r>
      <w:r w:rsidR="009257FF" w:rsidRPr="00C77257">
        <w:rPr>
          <w:rFonts w:asciiTheme="majorHAnsi" w:hAnsiTheme="majorHAnsi" w:cstheme="majorHAnsi"/>
          <w:noProof/>
          <w:color w:val="000000" w:themeColor="text1"/>
          <w:szCs w:val="26"/>
          <w:lang w:val="en-GB"/>
        </w:rPr>
        <w:t>.</w:t>
      </w:r>
    </w:p>
    <w:p w14:paraId="4199B2EA"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a structure creating equipotentialization inside a ceramic chamber to balance the potentials between MO blocks.</w:t>
      </w:r>
    </w:p>
    <w:p w14:paraId="40718E2E"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Request with pressure relief valve</w:t>
      </w:r>
    </w:p>
    <w:p w14:paraId="5F684603"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Pressure relief valve must ensure tightness for surge arrester, do not allow moisture to enter.</w:t>
      </w:r>
    </w:p>
    <w:p w14:paraId="3E52CFFC" w14:textId="77777777" w:rsidR="00120D48" w:rsidRPr="00C77257" w:rsidRDefault="00120D48"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Valves only work when there is a leakage current higher than the rated discharge current (when there is a fault current or electrical discharge inside the surge arrester).</w:t>
      </w:r>
    </w:p>
    <w:p w14:paraId="0A01C9CC" w14:textId="77777777" w:rsidR="00120D48" w:rsidRPr="00C77257" w:rsidRDefault="00120D48" w:rsidP="003A2795">
      <w:pPr>
        <w:pStyle w:val="ListParagraph"/>
        <w:numPr>
          <w:ilvl w:val="0"/>
          <w:numId w:val="37"/>
        </w:numPr>
        <w:tabs>
          <w:tab w:val="left" w:pos="720"/>
        </w:tabs>
        <w:suppressAutoHyphens w:val="0"/>
        <w:spacing w:beforeLines="20" w:before="48" w:afterLines="20" w:after="48" w:line="288" w:lineRule="auto"/>
        <w:ind w:left="720"/>
        <w:jc w:val="both"/>
        <w:rPr>
          <w:rFonts w:asciiTheme="majorHAnsi" w:hAnsiTheme="majorHAnsi" w:cstheme="majorHAnsi"/>
          <w:b/>
          <w:i/>
          <w:noProof/>
          <w:color w:val="000000" w:themeColor="text1"/>
          <w:sz w:val="26"/>
          <w:szCs w:val="26"/>
          <w:lang w:val="en-GB"/>
        </w:rPr>
      </w:pPr>
      <w:r w:rsidRPr="00C77257">
        <w:rPr>
          <w:rFonts w:asciiTheme="majorHAnsi" w:hAnsiTheme="majorHAnsi" w:cstheme="majorHAnsi"/>
          <w:b/>
          <w:i/>
          <w:noProof/>
          <w:color w:val="000000" w:themeColor="text1"/>
          <w:sz w:val="26"/>
          <w:szCs w:val="26"/>
          <w:lang w:val="en-GB"/>
        </w:rPr>
        <w:t>Requirements with foot insulator of surge arrester:</w:t>
      </w:r>
    </w:p>
    <w:p w14:paraId="08399C67" w14:textId="2C3FD88C" w:rsidR="004D033D" w:rsidRPr="00C77257" w:rsidRDefault="004D033D"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SA feet insulators are made of ceramic or polymer insulators suitable for SA housing, quantity per </w:t>
      </w:r>
      <w:r w:rsidR="009D1182" w:rsidRPr="00C77257">
        <w:rPr>
          <w:rFonts w:asciiTheme="majorHAnsi" w:hAnsiTheme="majorHAnsi" w:cstheme="majorHAnsi"/>
          <w:noProof/>
          <w:color w:val="000000" w:themeColor="text1"/>
          <w:szCs w:val="26"/>
          <w:lang w:val="en-GB"/>
        </w:rPr>
        <w:t>SA</w:t>
      </w:r>
      <w:r w:rsidRPr="00C77257">
        <w:rPr>
          <w:rFonts w:asciiTheme="majorHAnsi" w:hAnsiTheme="majorHAnsi" w:cstheme="majorHAnsi"/>
          <w:noProof/>
          <w:color w:val="000000" w:themeColor="text1"/>
          <w:szCs w:val="26"/>
          <w:lang w:val="en-GB"/>
        </w:rPr>
        <w:t xml:space="preserve"> phase: ≥ 3</w:t>
      </w:r>
    </w:p>
    <w:p w14:paraId="08C2DB3B"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steel structure of Surge arrester</w:t>
      </w:r>
    </w:p>
    <w:p w14:paraId="366113B1" w14:textId="4D07D323" w:rsidR="003476BA" w:rsidRPr="00C77257" w:rsidRDefault="003476BA"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Structure, beams, supports, grounding, bolts, nuts and steel components are hot-dip galvanized with the coating thickness of not less than 80 µm according to </w:t>
      </w:r>
      <w:r w:rsidR="00323B1A" w:rsidRPr="00C77257">
        <w:rPr>
          <w:rFonts w:asciiTheme="majorHAnsi" w:hAnsiTheme="majorHAnsi" w:cstheme="majorHAnsi"/>
          <w:noProof/>
          <w:color w:val="000000" w:themeColor="text1"/>
          <w:szCs w:val="26"/>
          <w:lang w:val="en-GB"/>
        </w:rPr>
        <w:t>TCVN 5408: 2007 standard.</w:t>
      </w:r>
      <w:r w:rsidRPr="00C77257">
        <w:rPr>
          <w:rFonts w:asciiTheme="majorHAnsi" w:hAnsiTheme="majorHAnsi" w:cstheme="majorHAnsi"/>
          <w:noProof/>
          <w:color w:val="000000" w:themeColor="text1"/>
          <w:szCs w:val="26"/>
          <w:lang w:val="en-GB"/>
        </w:rPr>
        <w:t xml:space="preserve"> </w:t>
      </w:r>
    </w:p>
    <w:p w14:paraId="453D478D" w14:textId="77777777" w:rsidR="003476BA" w:rsidRPr="00C77257" w:rsidRDefault="003476BA" w:rsidP="002D4AC1">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Bolts with durability level from 4.6 and above, fabricated according to TCVN 5571-1991, TCVN 1916-1995; Nut-washers according to TCVN 1905-76.</w:t>
      </w:r>
    </w:p>
    <w:p w14:paraId="5AEED113"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earthing connection of Surge arrester</w:t>
      </w:r>
    </w:p>
    <w:p w14:paraId="16D7B27A"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Surge arrester grounding point with the symbol "Grounding" in accordance with IEC 60417, is located at a convenient location for earthing with the earthing system of the substation.</w:t>
      </w:r>
    </w:p>
    <w:p w14:paraId="17258F51" w14:textId="08601D94" w:rsidR="00294961" w:rsidRPr="00C77257" w:rsidRDefault="00294961"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SA connection to the  220kV power grid</w:t>
      </w:r>
    </w:p>
    <w:p w14:paraId="0B95A7B9" w14:textId="3445F9E9" w:rsidR="003476BA"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 xml:space="preserve">High-voltage clamp and SA connection ropes must be calculated and selected in accordance with the voltage of 220 kV, rated discharge current of </w:t>
      </w:r>
      <w:r w:rsidR="009D1182" w:rsidRPr="00C77257">
        <w:rPr>
          <w:rFonts w:asciiTheme="majorHAnsi" w:hAnsiTheme="majorHAnsi" w:cstheme="majorHAnsi"/>
          <w:noProof/>
          <w:color w:val="000000" w:themeColor="text1"/>
          <w:szCs w:val="26"/>
          <w:lang w:val="en-GB"/>
        </w:rPr>
        <w:t>SA</w:t>
      </w:r>
      <w:r w:rsidRPr="00C77257">
        <w:rPr>
          <w:rFonts w:asciiTheme="majorHAnsi" w:hAnsiTheme="majorHAnsi" w:cstheme="majorHAnsi"/>
          <w:noProof/>
          <w:color w:val="000000" w:themeColor="text1"/>
          <w:szCs w:val="26"/>
          <w:lang w:val="en-GB"/>
        </w:rPr>
        <w:t xml:space="preserve">, load of </w:t>
      </w:r>
      <w:r w:rsidR="009D1182" w:rsidRPr="00C77257">
        <w:rPr>
          <w:rFonts w:asciiTheme="majorHAnsi" w:hAnsiTheme="majorHAnsi" w:cstheme="majorHAnsi"/>
          <w:noProof/>
          <w:color w:val="000000" w:themeColor="text1"/>
          <w:szCs w:val="26"/>
          <w:lang w:val="en-GB"/>
        </w:rPr>
        <w:t>SA</w:t>
      </w:r>
      <w:r w:rsidRPr="00C77257">
        <w:rPr>
          <w:rFonts w:asciiTheme="majorHAnsi" w:hAnsiTheme="majorHAnsi" w:cstheme="majorHAnsi"/>
          <w:noProof/>
          <w:color w:val="000000" w:themeColor="text1"/>
          <w:szCs w:val="26"/>
          <w:lang w:val="en-GB"/>
        </w:rPr>
        <w:t xml:space="preserve"> and ensure safe and reliable operation for </w:t>
      </w:r>
      <w:r w:rsidR="009D1182" w:rsidRPr="00C77257">
        <w:rPr>
          <w:rFonts w:asciiTheme="majorHAnsi" w:hAnsiTheme="majorHAnsi" w:cstheme="majorHAnsi"/>
          <w:noProof/>
          <w:color w:val="000000" w:themeColor="text1"/>
          <w:szCs w:val="26"/>
          <w:lang w:val="en-GB"/>
        </w:rPr>
        <w:t>SA</w:t>
      </w:r>
      <w:r w:rsidRPr="00C77257">
        <w:rPr>
          <w:rFonts w:asciiTheme="majorHAnsi" w:hAnsiTheme="majorHAnsi" w:cstheme="majorHAnsi"/>
          <w:noProof/>
          <w:color w:val="000000" w:themeColor="text1"/>
          <w:szCs w:val="26"/>
          <w:lang w:val="en-GB"/>
        </w:rPr>
        <w:t>.</w:t>
      </w:r>
    </w:p>
    <w:p w14:paraId="07501D15" w14:textId="182009CB"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w:t>
      </w:r>
      <w:r w:rsidR="00363EF8" w:rsidRPr="00C77257">
        <w:rPr>
          <w:rFonts w:asciiTheme="majorHAnsi" w:hAnsiTheme="majorHAnsi" w:cstheme="majorHAnsi"/>
          <w:color w:val="000000" w:themeColor="text1"/>
          <w:szCs w:val="26"/>
        </w:rPr>
        <w:t xml:space="preserve">Technical </w:t>
      </w:r>
      <w:r w:rsidRPr="00C77257">
        <w:rPr>
          <w:rFonts w:asciiTheme="majorHAnsi" w:hAnsiTheme="majorHAnsi" w:cstheme="majorHAnsi"/>
          <w:color w:val="000000" w:themeColor="text1"/>
          <w:szCs w:val="26"/>
        </w:rPr>
        <w:t>specification sheet and label of Surge arrester</w:t>
      </w:r>
    </w:p>
    <w:p w14:paraId="0D26E8E8" w14:textId="77777777" w:rsidR="004D033D" w:rsidRPr="00C77257" w:rsidRDefault="004D033D"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Material made of stainless steel-304 (stainless steel) or aluminum alloy Al Mg3 H22 (Al 5754; Al 5454; Al 5251; Al 5086; Al 5049; Al 5010) or equivalent.</w:t>
      </w:r>
    </w:p>
    <w:p w14:paraId="28C1B7D1" w14:textId="77777777" w:rsidR="004D033D" w:rsidRPr="00C77257" w:rsidRDefault="004D033D"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content on the parameter table can fully display the main Surge arrester parameters according to IEC 60099-4. The handwriting is not faded during the life of Surge arrester.</w:t>
      </w:r>
    </w:p>
    <w:p w14:paraId="33F1F89E" w14:textId="55D786D1"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w:t>
      </w:r>
    </w:p>
    <w:p w14:paraId="64DBA022" w14:textId="6754D68D" w:rsidR="003476BA"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Test SA in accord</w:t>
      </w:r>
      <w:r w:rsidR="009002AE" w:rsidRPr="00C77257">
        <w:rPr>
          <w:rFonts w:asciiTheme="majorHAnsi" w:hAnsiTheme="majorHAnsi" w:cstheme="majorHAnsi"/>
          <w:noProof/>
          <w:color w:val="000000" w:themeColor="text1"/>
          <w:szCs w:val="26"/>
          <w:lang w:val="en-GB"/>
        </w:rPr>
        <w:t>ance with the Decision No. 1361/</w:t>
      </w:r>
      <w:r w:rsidRPr="00C77257">
        <w:rPr>
          <w:rFonts w:asciiTheme="majorHAnsi" w:hAnsiTheme="majorHAnsi" w:cstheme="majorHAnsi"/>
          <w:noProof/>
          <w:color w:val="000000" w:themeColor="text1"/>
          <w:szCs w:val="26"/>
          <w:lang w:val="en-GB"/>
        </w:rPr>
        <w:t>QD-EVN dated November 7, 2018 of EVN.</w:t>
      </w:r>
    </w:p>
    <w:p w14:paraId="4E39B5DC" w14:textId="77777777" w:rsidR="00294961" w:rsidRPr="00C77257" w:rsidRDefault="00294961"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Test for surge arrester shall comply with requirement according to IEC 60099-4 standard and submission all test report enclosed tested surge arrester.</w:t>
      </w:r>
    </w:p>
    <w:p w14:paraId="1702AAF7" w14:textId="599211FD" w:rsidR="00294961" w:rsidRPr="00C77257" w:rsidRDefault="00294961"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type test shall be performed and issued by the independent testing laboratories must by one member of STL organization</w:t>
      </w:r>
      <w:r w:rsidR="009D1182" w:rsidRPr="00C77257">
        <w:rPr>
          <w:rFonts w:asciiTheme="majorHAnsi" w:hAnsiTheme="majorHAnsi" w:cstheme="majorHAnsi"/>
          <w:noProof/>
          <w:color w:val="000000" w:themeColor="text1"/>
          <w:szCs w:val="26"/>
          <w:lang w:val="en-GB"/>
        </w:rPr>
        <w:t>.</w:t>
      </w:r>
    </w:p>
    <w:p w14:paraId="6CB91DCB" w14:textId="1CBDCC03" w:rsidR="000F5B3F" w:rsidRPr="00C77257" w:rsidRDefault="000F5B3F" w:rsidP="000F5B3F">
      <w:pPr>
        <w:pStyle w:val="m1"/>
        <w:numPr>
          <w:ilvl w:val="0"/>
          <w:numId w:val="0"/>
        </w:numPr>
        <w:tabs>
          <w:tab w:val="clear" w:pos="567"/>
          <w:tab w:val="left" w:pos="630"/>
        </w:tabs>
        <w:spacing w:beforeLines="20" w:before="48" w:afterLines="20" w:after="48" w:line="288" w:lineRule="auto"/>
        <w:ind w:left="720"/>
        <w:outlineLvl w:val="2"/>
        <w:rPr>
          <w:rFonts w:ascii="Times New Roman" w:hAnsi="Times New Roman"/>
          <w:b w:val="0"/>
          <w:bCs/>
          <w:color w:val="000000" w:themeColor="text1"/>
          <w:szCs w:val="26"/>
        </w:rPr>
      </w:pPr>
      <w:r w:rsidRPr="00C77257">
        <w:rPr>
          <w:rFonts w:ascii="Times New Roman" w:hAnsi="Times New Roman"/>
          <w:color w:val="000000" w:themeColor="text1"/>
          <w:szCs w:val="26"/>
        </w:rPr>
        <w:t>Type</w:t>
      </w:r>
      <w:r w:rsidRPr="00C77257">
        <w:rPr>
          <w:rFonts w:ascii="Times New Roman" w:hAnsi="Times New Roman"/>
          <w:bCs/>
          <w:color w:val="000000" w:themeColor="text1"/>
          <w:szCs w:val="26"/>
        </w:rPr>
        <w:t xml:space="preserve"> test:</w:t>
      </w:r>
    </w:p>
    <w:p w14:paraId="14B8F806" w14:textId="77777777" w:rsidR="000F5B3F" w:rsidRPr="00C77257" w:rsidRDefault="000F5B3F"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noProof/>
          <w:color w:val="000000" w:themeColor="text1"/>
          <w:szCs w:val="26"/>
          <w:lang w:val="en-GB"/>
        </w:rPr>
      </w:pPr>
      <w:r w:rsidRPr="00C77257">
        <w:rPr>
          <w:rFonts w:asciiTheme="majorHAnsi" w:hAnsiTheme="majorHAnsi" w:cstheme="majorHAnsi"/>
          <w:noProof/>
          <w:color w:val="000000" w:themeColor="text1"/>
          <w:szCs w:val="26"/>
          <w:lang w:val="en-GB"/>
        </w:rPr>
        <w:t>Copies</w:t>
      </w:r>
      <w:r w:rsidRPr="00C77257">
        <w:rPr>
          <w:noProof/>
          <w:color w:val="000000" w:themeColor="text1"/>
          <w:szCs w:val="26"/>
          <w:lang w:val="en-GB"/>
        </w:rPr>
        <w:t xml:space="preserve"> of the type test report issued by the internationally recognized neutral testing laboratory which are members of STL (Short-Circuit Testing Liaison) organization shall be submitted with the Tender. Refer to the website: </w:t>
      </w:r>
      <w:hyperlink r:id="rId17" w:history="1">
        <w:r w:rsidRPr="00C77257">
          <w:rPr>
            <w:noProof/>
            <w:color w:val="000000" w:themeColor="text1"/>
            <w:szCs w:val="26"/>
            <w:lang w:val="en-GB"/>
          </w:rPr>
          <w:t>www.stl-liaison.org</w:t>
        </w:r>
      </w:hyperlink>
      <w:r w:rsidRPr="00C77257">
        <w:rPr>
          <w:noProof/>
          <w:color w:val="000000" w:themeColor="text1"/>
          <w:szCs w:val="26"/>
          <w:lang w:val="en-GB"/>
        </w:rPr>
        <w:t>.</w:t>
      </w:r>
    </w:p>
    <w:p w14:paraId="054BB2A9" w14:textId="27D37DE7" w:rsidR="006C330F" w:rsidRPr="00C77257" w:rsidRDefault="006C330F"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noProof/>
          <w:color w:val="000000" w:themeColor="text1"/>
          <w:szCs w:val="26"/>
          <w:lang w:val="en-GB"/>
        </w:rPr>
      </w:pPr>
      <w:r w:rsidRPr="00C77257">
        <w:rPr>
          <w:noProof/>
          <w:color w:val="000000" w:themeColor="text1"/>
          <w:lang w:val="en-GB" w:eastAsia="x-none"/>
        </w:rPr>
        <w:t xml:space="preserve">The </w:t>
      </w:r>
      <w:r w:rsidRPr="00C77257">
        <w:rPr>
          <w:rFonts w:asciiTheme="majorHAnsi" w:hAnsiTheme="majorHAnsi" w:cstheme="majorHAnsi"/>
          <w:noProof/>
          <w:color w:val="000000" w:themeColor="text1"/>
          <w:szCs w:val="26"/>
          <w:lang w:val="en-GB"/>
        </w:rPr>
        <w:t>Bidders</w:t>
      </w:r>
      <w:r w:rsidRPr="00C77257">
        <w:rPr>
          <w:noProof/>
          <w:color w:val="000000" w:themeColor="text1"/>
          <w:lang w:val="en-GB" w:eastAsia="x-none"/>
        </w:rPr>
        <w:t xml:space="preserve"> are required to make a list of type test reports of the proposed equipment as required in </w:t>
      </w:r>
      <w:r w:rsidRPr="00EF4BEF">
        <w:rPr>
          <w:noProof/>
          <w:color w:val="000000" w:themeColor="text1"/>
          <w:lang w:val="en-GB" w:eastAsia="x-none"/>
        </w:rPr>
        <w:t xml:space="preserve">clause </w:t>
      </w:r>
      <w:r w:rsidRPr="00EF4BEF">
        <w:rPr>
          <w:b/>
          <w:bCs/>
          <w:noProof/>
          <w:color w:val="000000" w:themeColor="text1"/>
          <w:lang w:val="en-GB" w:eastAsia="x-none"/>
        </w:rPr>
        <w:t>4.1</w:t>
      </w:r>
      <w:r w:rsidR="00CB4C6E" w:rsidRPr="00EF4BEF">
        <w:rPr>
          <w:b/>
          <w:bCs/>
          <w:noProof/>
          <w:color w:val="000000" w:themeColor="text1"/>
          <w:lang w:val="en-GB" w:eastAsia="x-none"/>
        </w:rPr>
        <w:t>2</w:t>
      </w:r>
      <w:r w:rsidRPr="00EF4BEF">
        <w:rPr>
          <w:b/>
          <w:bCs/>
          <w:noProof/>
          <w:color w:val="000000" w:themeColor="text1"/>
          <w:lang w:val="en-GB" w:eastAsia="x-none"/>
        </w:rPr>
        <w:t xml:space="preserve">. Required for list of type </w:t>
      </w:r>
      <w:r w:rsidRPr="00C77257">
        <w:rPr>
          <w:b/>
          <w:bCs/>
          <w:noProof/>
          <w:color w:val="000000" w:themeColor="text1"/>
          <w:lang w:val="en-GB" w:eastAsia="x-none"/>
        </w:rPr>
        <w:t>test reports</w:t>
      </w:r>
    </w:p>
    <w:p w14:paraId="51783C2F" w14:textId="77777777" w:rsidR="000F5B3F" w:rsidRPr="00C77257" w:rsidRDefault="000F5B3F" w:rsidP="000F5B3F">
      <w:pPr>
        <w:widowControl w:val="0"/>
        <w:numPr>
          <w:ilvl w:val="0"/>
          <w:numId w:val="33"/>
        </w:numPr>
        <w:tabs>
          <w:tab w:val="clear" w:pos="0"/>
          <w:tab w:val="left" w:pos="567"/>
        </w:tabs>
        <w:autoSpaceDE/>
        <w:autoSpaceDN/>
        <w:adjustRightInd/>
        <w:spacing w:line="264" w:lineRule="auto"/>
        <w:ind w:left="0" w:firstLine="567"/>
        <w:rPr>
          <w:noProof/>
          <w:color w:val="000000" w:themeColor="text1"/>
          <w:lang w:val="en-GB" w:eastAsia="x-none"/>
        </w:rPr>
      </w:pPr>
      <w:r w:rsidRPr="00C77257">
        <w:rPr>
          <w:noProof/>
          <w:color w:val="000000" w:themeColor="text1"/>
          <w:lang w:val="en-GB" w:eastAsia="x-none"/>
        </w:rPr>
        <w:t>The certificates required in according with IEC 60099-4, including the following</w:t>
      </w:r>
      <w:r w:rsidRPr="00C77257">
        <w:rPr>
          <w:noProof/>
          <w:color w:val="000000" w:themeColor="text1"/>
          <w:szCs w:val="26"/>
          <w:lang w:val="en-GB"/>
        </w:rPr>
        <w:t>:</w:t>
      </w:r>
    </w:p>
    <w:p w14:paraId="0CA9B4AA"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Insulation withstand tests on the arrester housing;</w:t>
      </w:r>
    </w:p>
    <w:p w14:paraId="65848C36"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Residual voltage test:</w:t>
      </w:r>
    </w:p>
    <w:p w14:paraId="2903E523" w14:textId="77777777" w:rsidR="000F5B3F" w:rsidRPr="00C77257" w:rsidRDefault="000F5B3F" w:rsidP="00F13EEF">
      <w:pPr>
        <w:widowControl w:val="0"/>
        <w:numPr>
          <w:ilvl w:val="0"/>
          <w:numId w:val="93"/>
        </w:numPr>
        <w:tabs>
          <w:tab w:val="clear" w:pos="0"/>
        </w:tabs>
        <w:autoSpaceDE/>
        <w:autoSpaceDN/>
        <w:adjustRightInd/>
        <w:spacing w:line="264" w:lineRule="auto"/>
        <w:ind w:left="1134" w:hanging="283"/>
        <w:jc w:val="left"/>
        <w:rPr>
          <w:noProof/>
          <w:color w:val="000000" w:themeColor="text1"/>
          <w:lang w:val="en-GB"/>
        </w:rPr>
      </w:pPr>
      <w:r w:rsidRPr="00C77257">
        <w:rPr>
          <w:noProof/>
          <w:color w:val="000000" w:themeColor="text1"/>
          <w:lang w:val="en-GB"/>
        </w:rPr>
        <w:t>Step current impulse residual voltage test;</w:t>
      </w:r>
    </w:p>
    <w:p w14:paraId="157A2A50" w14:textId="77777777" w:rsidR="000F5B3F" w:rsidRPr="00C77257" w:rsidRDefault="000F5B3F" w:rsidP="00F13EEF">
      <w:pPr>
        <w:widowControl w:val="0"/>
        <w:numPr>
          <w:ilvl w:val="0"/>
          <w:numId w:val="93"/>
        </w:numPr>
        <w:tabs>
          <w:tab w:val="clear" w:pos="0"/>
        </w:tabs>
        <w:autoSpaceDE/>
        <w:autoSpaceDN/>
        <w:adjustRightInd/>
        <w:spacing w:line="264" w:lineRule="auto"/>
        <w:ind w:left="1134" w:hanging="283"/>
        <w:jc w:val="left"/>
        <w:rPr>
          <w:noProof/>
          <w:color w:val="000000" w:themeColor="text1"/>
          <w:lang w:val="en-GB"/>
        </w:rPr>
      </w:pPr>
      <w:r w:rsidRPr="00C77257">
        <w:rPr>
          <w:noProof/>
          <w:color w:val="000000" w:themeColor="text1"/>
          <w:lang w:val="en-GB"/>
        </w:rPr>
        <w:t>Lightning impulse residual voltage test;</w:t>
      </w:r>
    </w:p>
    <w:p w14:paraId="0AB5F431" w14:textId="77777777" w:rsidR="000F5B3F" w:rsidRPr="00C77257" w:rsidRDefault="000F5B3F" w:rsidP="00F13EEF">
      <w:pPr>
        <w:widowControl w:val="0"/>
        <w:numPr>
          <w:ilvl w:val="0"/>
          <w:numId w:val="93"/>
        </w:numPr>
        <w:tabs>
          <w:tab w:val="clear" w:pos="0"/>
        </w:tabs>
        <w:autoSpaceDE/>
        <w:autoSpaceDN/>
        <w:adjustRightInd/>
        <w:spacing w:line="264" w:lineRule="auto"/>
        <w:ind w:left="1134" w:hanging="283"/>
        <w:jc w:val="left"/>
        <w:rPr>
          <w:noProof/>
          <w:color w:val="000000" w:themeColor="text1"/>
          <w:lang w:val="en-GB"/>
        </w:rPr>
      </w:pPr>
      <w:r w:rsidRPr="00C77257">
        <w:rPr>
          <w:noProof/>
          <w:color w:val="000000" w:themeColor="text1"/>
          <w:lang w:val="en-GB"/>
        </w:rPr>
        <w:t>Switching impulse residual voltage test (U</w:t>
      </w:r>
      <w:r w:rsidRPr="00C77257">
        <w:rPr>
          <w:noProof/>
          <w:color w:val="000000" w:themeColor="text1"/>
          <w:vertAlign w:val="subscript"/>
          <w:lang w:val="en-GB"/>
        </w:rPr>
        <w:t>r</w:t>
      </w:r>
      <w:r w:rsidRPr="00C77257">
        <w:rPr>
          <w:noProof/>
          <w:color w:val="000000" w:themeColor="text1"/>
          <w:lang w:val="en-GB"/>
        </w:rPr>
        <w:t>≥ 360kV);</w:t>
      </w:r>
    </w:p>
    <w:p w14:paraId="0165A6F7"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Long-duration current impulse withstand test (Ur≥ 36kV);</w:t>
      </w:r>
    </w:p>
    <w:p w14:paraId="33C2F6D2"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Operating duty test:</w:t>
      </w:r>
    </w:p>
    <w:p w14:paraId="5983ACC2" w14:textId="77777777" w:rsidR="000F5B3F" w:rsidRPr="00C77257" w:rsidRDefault="000F5B3F" w:rsidP="00F13EEF">
      <w:pPr>
        <w:widowControl w:val="0"/>
        <w:numPr>
          <w:ilvl w:val="0"/>
          <w:numId w:val="93"/>
        </w:numPr>
        <w:tabs>
          <w:tab w:val="clear" w:pos="0"/>
        </w:tabs>
        <w:autoSpaceDE/>
        <w:autoSpaceDN/>
        <w:adjustRightInd/>
        <w:spacing w:line="264" w:lineRule="auto"/>
        <w:ind w:left="1134" w:hanging="283"/>
        <w:jc w:val="left"/>
        <w:rPr>
          <w:noProof/>
          <w:color w:val="000000" w:themeColor="text1"/>
          <w:lang w:val="en-GB"/>
        </w:rPr>
      </w:pPr>
      <w:r w:rsidRPr="00C77257">
        <w:rPr>
          <w:noProof/>
          <w:color w:val="000000" w:themeColor="text1"/>
          <w:lang w:val="en-GB"/>
        </w:rPr>
        <w:t>High-current impulse operating duty;</w:t>
      </w:r>
    </w:p>
    <w:p w14:paraId="2B8764FC" w14:textId="77777777" w:rsidR="000F5B3F" w:rsidRPr="00C77257" w:rsidRDefault="000F5B3F" w:rsidP="00F13EEF">
      <w:pPr>
        <w:widowControl w:val="0"/>
        <w:numPr>
          <w:ilvl w:val="0"/>
          <w:numId w:val="93"/>
        </w:numPr>
        <w:tabs>
          <w:tab w:val="clear" w:pos="0"/>
        </w:tabs>
        <w:autoSpaceDE/>
        <w:autoSpaceDN/>
        <w:adjustRightInd/>
        <w:spacing w:line="264" w:lineRule="auto"/>
        <w:ind w:left="1134" w:hanging="283"/>
        <w:jc w:val="left"/>
        <w:rPr>
          <w:noProof/>
          <w:color w:val="000000" w:themeColor="text1"/>
          <w:lang w:val="en-GB"/>
        </w:rPr>
      </w:pPr>
      <w:r w:rsidRPr="00C77257">
        <w:rPr>
          <w:noProof/>
          <w:color w:val="000000" w:themeColor="text1"/>
          <w:lang w:val="en-GB"/>
        </w:rPr>
        <w:t>Switching surge operating duty test;</w:t>
      </w:r>
    </w:p>
    <w:p w14:paraId="0439D2E5"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Short circuit test;</w:t>
      </w:r>
    </w:p>
    <w:p w14:paraId="395C4946"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Polluted housing test;</w:t>
      </w:r>
    </w:p>
    <w:p w14:paraId="2473D11B"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Internal partial discharge test;</w:t>
      </w:r>
    </w:p>
    <w:p w14:paraId="0A29C803"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lastRenderedPageBreak/>
        <w:t>Bending moment;</w:t>
      </w:r>
    </w:p>
    <w:p w14:paraId="7FEACE56"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Environmental tests;</w:t>
      </w:r>
    </w:p>
    <w:p w14:paraId="6DFAC2BC"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Radio interference voltage (RIV).</w:t>
      </w:r>
    </w:p>
    <w:p w14:paraId="480D8C20" w14:textId="77777777" w:rsidR="000F5B3F" w:rsidRPr="00C77257" w:rsidRDefault="000F5B3F" w:rsidP="000F5B3F">
      <w:pPr>
        <w:pStyle w:val="m1"/>
        <w:numPr>
          <w:ilvl w:val="0"/>
          <w:numId w:val="0"/>
        </w:numPr>
        <w:tabs>
          <w:tab w:val="clear" w:pos="567"/>
          <w:tab w:val="left" w:pos="630"/>
        </w:tabs>
        <w:spacing w:beforeLines="20" w:before="48" w:afterLines="20" w:after="48" w:line="288" w:lineRule="auto"/>
        <w:ind w:left="720"/>
        <w:outlineLvl w:val="2"/>
        <w:rPr>
          <w:rFonts w:ascii="Times New Roman" w:hAnsi="Times New Roman"/>
          <w:b w:val="0"/>
          <w:bCs/>
          <w:color w:val="000000" w:themeColor="text1"/>
        </w:rPr>
      </w:pPr>
      <w:r w:rsidRPr="00C77257">
        <w:rPr>
          <w:rFonts w:ascii="Times New Roman" w:hAnsi="Times New Roman"/>
          <w:color w:val="000000" w:themeColor="text1"/>
          <w:szCs w:val="26"/>
        </w:rPr>
        <w:t>Routine</w:t>
      </w:r>
      <w:r w:rsidRPr="00C77257">
        <w:rPr>
          <w:rFonts w:ascii="Times New Roman" w:hAnsi="Times New Roman"/>
          <w:bCs/>
          <w:color w:val="000000" w:themeColor="text1"/>
        </w:rPr>
        <w:t xml:space="preserve"> test:</w:t>
      </w:r>
    </w:p>
    <w:p w14:paraId="4AC57BC5" w14:textId="77777777" w:rsidR="000F5B3F" w:rsidRPr="00C77257" w:rsidRDefault="000F5B3F"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noProof/>
          <w:color w:val="000000" w:themeColor="text1"/>
          <w:lang w:val="en-GB" w:eastAsia="x-none"/>
        </w:rPr>
      </w:pPr>
      <w:r w:rsidRPr="00C77257">
        <w:rPr>
          <w:noProof/>
          <w:color w:val="000000" w:themeColor="text1"/>
          <w:lang w:val="en-GB" w:eastAsia="x-none"/>
        </w:rPr>
        <w:t xml:space="preserve">The </w:t>
      </w:r>
      <w:r w:rsidRPr="00C77257">
        <w:rPr>
          <w:rFonts w:asciiTheme="majorHAnsi" w:hAnsiTheme="majorHAnsi" w:cstheme="majorHAnsi"/>
          <w:noProof/>
          <w:color w:val="000000" w:themeColor="text1"/>
          <w:szCs w:val="26"/>
          <w:lang w:val="en-GB"/>
        </w:rPr>
        <w:t>factory</w:t>
      </w:r>
      <w:r w:rsidRPr="00C77257">
        <w:rPr>
          <w:noProof/>
          <w:color w:val="000000" w:themeColor="text1"/>
          <w:lang w:val="en-GB" w:eastAsia="x-none"/>
        </w:rPr>
        <w:t xml:space="preserve"> test shall comply with the latest edition of IEC 60099-4 and as follows:</w:t>
      </w:r>
    </w:p>
    <w:p w14:paraId="152A0DBC"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Construction inspection</w:t>
      </w:r>
    </w:p>
    <w:p w14:paraId="095D9E9F"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Measurement of reference voltage</w:t>
      </w:r>
    </w:p>
    <w:p w14:paraId="679AEB83"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Residual voltage test</w:t>
      </w:r>
    </w:p>
    <w:p w14:paraId="3D49F1CF"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Internal Partial discharge test</w:t>
      </w:r>
    </w:p>
    <w:p w14:paraId="58CE5748"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Leakage current measurement</w:t>
      </w:r>
    </w:p>
    <w:p w14:paraId="7EF75120"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Verification of surge counter operation.</w:t>
      </w:r>
    </w:p>
    <w:p w14:paraId="70F02F02"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Current distribution test for multicore arresters</w:t>
      </w:r>
    </w:p>
    <w:p w14:paraId="49485FA1" w14:textId="77777777" w:rsidR="000F5B3F" w:rsidRPr="00C77257" w:rsidRDefault="000F5B3F" w:rsidP="000F5B3F">
      <w:pPr>
        <w:widowControl w:val="0"/>
        <w:numPr>
          <w:ilvl w:val="0"/>
          <w:numId w:val="8"/>
        </w:numPr>
        <w:tabs>
          <w:tab w:val="clear" w:pos="0"/>
          <w:tab w:val="clear" w:pos="1134"/>
          <w:tab w:val="left" w:pos="851"/>
        </w:tabs>
        <w:autoSpaceDE/>
        <w:autoSpaceDN/>
        <w:adjustRightInd/>
        <w:spacing w:line="264" w:lineRule="auto"/>
        <w:ind w:left="851" w:hanging="284"/>
        <w:jc w:val="left"/>
        <w:rPr>
          <w:color w:val="000000" w:themeColor="text1"/>
          <w:lang w:val="en-GB"/>
        </w:rPr>
      </w:pPr>
      <w:r w:rsidRPr="00C77257">
        <w:rPr>
          <w:color w:val="000000" w:themeColor="text1"/>
          <w:lang w:val="en-GB"/>
        </w:rPr>
        <w:t>Housing seal test</w:t>
      </w:r>
    </w:p>
    <w:p w14:paraId="78897FB9" w14:textId="77777777" w:rsidR="000F5B3F" w:rsidRPr="00C77257" w:rsidRDefault="000F5B3F" w:rsidP="000F5B3F">
      <w:pPr>
        <w:widowControl w:val="0"/>
        <w:spacing w:line="264" w:lineRule="auto"/>
        <w:ind w:firstLine="567"/>
        <w:outlineLvl w:val="6"/>
        <w:rPr>
          <w:b/>
          <w:bCs/>
          <w:noProof/>
          <w:color w:val="000000" w:themeColor="text1"/>
          <w:lang w:val="en-GB"/>
        </w:rPr>
      </w:pPr>
      <w:r w:rsidRPr="00C77257">
        <w:rPr>
          <w:b/>
          <w:bCs/>
          <w:color w:val="000000" w:themeColor="text1"/>
          <w:u w:val="single"/>
        </w:rPr>
        <w:t>Note:</w:t>
      </w:r>
      <w:r w:rsidRPr="00C77257">
        <w:rPr>
          <w:b/>
          <w:bCs/>
          <w:color w:val="000000" w:themeColor="text1"/>
        </w:rPr>
        <w:t xml:space="preserve"> </w:t>
      </w:r>
      <w:r w:rsidRPr="00C77257">
        <w:rPr>
          <w:b/>
          <w:bCs/>
          <w:noProof/>
          <w:color w:val="000000" w:themeColor="text1"/>
          <w:lang w:val="en-GB"/>
        </w:rPr>
        <w:t>All test have fully demonstrated the responsiveness of the equipment offered by bidders. The contractors may be rejected if does not meet the above requirements</w:t>
      </w:r>
    </w:p>
    <w:p w14:paraId="25B9C23A"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transporting of Surge arrester</w:t>
      </w:r>
    </w:p>
    <w:p w14:paraId="2737BA2F" w14:textId="77777777" w:rsidR="004D033D" w:rsidRPr="00C77257" w:rsidRDefault="004D033D"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During transporting, it is possible to remove and pack the components.</w:t>
      </w:r>
    </w:p>
    <w:p w14:paraId="1FEE6B74" w14:textId="77777777" w:rsidR="004D033D" w:rsidRPr="00C77257" w:rsidRDefault="004D033D"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is a table listing the number of equipment and material supplies in each package. Have solution to prevent moisture penetration and the impact of sea water.</w:t>
      </w:r>
    </w:p>
    <w:p w14:paraId="189CF478" w14:textId="77777777" w:rsidR="004D033D" w:rsidRPr="00C77257" w:rsidRDefault="004D033D"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For SA with a polymer shell, each element must be sealed in a sealed box (wooden box with foam liner, SA placed in a PVC or cardboard tube). During storage or transportation, do not place heavy objects on top of it, do not let it come into close contact with grease and chemicals, sources of heat or fire. Take measures to prevent rodent infestation.</w:t>
      </w:r>
    </w:p>
    <w:p w14:paraId="4E542B7D"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documents of Surge arrester</w:t>
      </w:r>
    </w:p>
    <w:p w14:paraId="0E15275D"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Manufacturer information, summary of Surge arrester specifications, origin of Surge arrester accessories, quality management certificate.</w:t>
      </w:r>
    </w:p>
    <w:p w14:paraId="5C93E32A"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There are all test records.</w:t>
      </w:r>
    </w:p>
    <w:p w14:paraId="307EADEE"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Generally drawings with dimensions, sectional drawings, structural drawings, Surge arrester structural details drawings and accessories drawings.</w:t>
      </w:r>
    </w:p>
    <w:p w14:paraId="06E35DFA"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Instructions documents for installation, operation and maintenance of Surge arrester.</w:t>
      </w:r>
    </w:p>
    <w:p w14:paraId="5B99037B"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Recommended documents when testing periodically: about frequency, content of work. common defects and their handling. The drawings, sizes and code names for each type (or list of quantities - specifications).</w:t>
      </w:r>
    </w:p>
    <w:p w14:paraId="73D11ECD" w14:textId="2DB7929C" w:rsidR="000F5B3F" w:rsidRPr="00C77257" w:rsidRDefault="00DC468F"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noProof/>
          <w:color w:val="000000" w:themeColor="text1"/>
          <w:szCs w:val="26"/>
          <w:lang w:val="en-GB"/>
        </w:rPr>
        <w:t>And other requirements according to the content of dispatch No. 2152/EVNNPT-QLĐT-KT dated 02/06/2016</w:t>
      </w:r>
      <w:r w:rsidR="00BD5D57" w:rsidRPr="00C77257">
        <w:rPr>
          <w:noProof/>
          <w:color w:val="000000" w:themeColor="text1"/>
          <w:szCs w:val="26"/>
          <w:lang w:val="en-GB"/>
        </w:rPr>
        <w:t>.</w:t>
      </w:r>
    </w:p>
    <w:p w14:paraId="18276059"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accessories of Surge arrester</w:t>
      </w:r>
    </w:p>
    <w:p w14:paraId="39A807EE"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Terminal clamps with specifications suitable for high voltage terminals of Surge arrester and full accessories for completely installation to energize and put into operation.</w:t>
      </w:r>
    </w:p>
    <w:p w14:paraId="7E4507E1" w14:textId="77777777" w:rsidR="00120D48" w:rsidRPr="00C77257" w:rsidRDefault="00120D48"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Equipped with full copper cables with cross-section not less than 120mm2 of multi-strand copper core type, with insulated sheaths resistant to 2kV industrial frequency voltage. With terminal clamps for connection.</w:t>
      </w:r>
    </w:p>
    <w:p w14:paraId="394C3B73" w14:textId="77777777" w:rsidR="00120D48" w:rsidRPr="00C77257" w:rsidRDefault="00120D48"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Other requirements for surge arrester:</w:t>
      </w:r>
    </w:p>
    <w:p w14:paraId="3C91763B" w14:textId="77777777" w:rsidR="003476BA"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SA is 100% original, free of defects, has a clear, legal and certified certificate of origin (CO), and has a certificate of quality of goods, together with relevant documents to prove the goods. are supplied in accordance with design requirements and specified in the signed contract.</w:t>
      </w:r>
    </w:p>
    <w:p w14:paraId="33718BE7" w14:textId="77777777" w:rsidR="003476BA"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SA meets the durability of the climatic and environmental conditions in Vietnam; are tropicalized, suitable for the conditions of the installation and operating environment.</w:t>
      </w:r>
    </w:p>
    <w:p w14:paraId="2610E7EC" w14:textId="77777777" w:rsidR="003476BA"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external shape and structure of SA constituent parts after the assembly has direct contact with the outside environment must be tight, do not create holes or niches to facilitate nesting. threaten the problem.</w:t>
      </w:r>
    </w:p>
    <w:p w14:paraId="719E1BC1" w14:textId="77777777" w:rsidR="00E71507" w:rsidRPr="00C77257" w:rsidRDefault="003476BA"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rPr>
      </w:pPr>
      <w:r w:rsidRPr="00C77257">
        <w:rPr>
          <w:rFonts w:asciiTheme="majorHAnsi" w:hAnsiTheme="majorHAnsi" w:cstheme="majorHAnsi"/>
          <w:noProof/>
          <w:color w:val="000000" w:themeColor="text1"/>
          <w:szCs w:val="26"/>
          <w:lang w:val="en-GB"/>
        </w:rPr>
        <w:t>The requirement are not mentioned in this document, it shall apply with IEC standard or equivalent</w:t>
      </w:r>
      <w:r w:rsidR="00120D48" w:rsidRPr="00C77257">
        <w:rPr>
          <w:rFonts w:asciiTheme="majorHAnsi" w:hAnsiTheme="majorHAnsi" w:cstheme="majorHAnsi"/>
          <w:color w:val="000000" w:themeColor="text1"/>
          <w:szCs w:val="26"/>
        </w:rPr>
        <w:t>.</w:t>
      </w:r>
    </w:p>
    <w:p w14:paraId="599B9ED7" w14:textId="6094B2BA" w:rsidR="00020A6E" w:rsidRPr="00C77257" w:rsidRDefault="00020A6E" w:rsidP="00F13EEF">
      <w:pPr>
        <w:pStyle w:val="m2"/>
        <w:numPr>
          <w:ilvl w:val="0"/>
          <w:numId w:val="67"/>
        </w:numPr>
        <w:spacing w:beforeLines="20" w:before="48" w:afterLines="20" w:after="48" w:line="288" w:lineRule="auto"/>
        <w:ind w:left="630"/>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Basic Data of 220kV</w:t>
      </w:r>
      <w:r w:rsidR="009D1182"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Surge Arrester</w:t>
      </w:r>
    </w:p>
    <w:p w14:paraId="42299551" w14:textId="73220FCA" w:rsidR="00020A6E" w:rsidRPr="00C77257" w:rsidRDefault="00020A6E" w:rsidP="00276524">
      <w:pPr>
        <w:numPr>
          <w:ilvl w:val="0"/>
          <w:numId w:val="33"/>
        </w:numPr>
        <w:tabs>
          <w:tab w:val="clear" w:pos="0"/>
          <w:tab w:val="left" w:pos="180"/>
        </w:tabs>
        <w:autoSpaceDE/>
        <w:autoSpaceDN/>
        <w:adjustRightInd/>
        <w:spacing w:beforeLines="20" w:before="48" w:afterLines="20" w:after="48" w:line="288" w:lineRule="auto"/>
        <w:ind w:left="0" w:firstLine="567"/>
        <w:outlineLvl w:val="6"/>
        <w:rPr>
          <w:rFonts w:asciiTheme="majorHAnsi" w:hAnsiTheme="majorHAnsi" w:cstheme="majorHAnsi"/>
          <w:noProof/>
          <w:color w:val="000000" w:themeColor="text1"/>
          <w:szCs w:val="26"/>
        </w:rPr>
      </w:pPr>
      <w:r w:rsidRPr="00C77257">
        <w:rPr>
          <w:rFonts w:asciiTheme="majorHAnsi" w:hAnsiTheme="majorHAnsi" w:cstheme="majorHAnsi"/>
          <w:color w:val="000000" w:themeColor="text1"/>
          <w:szCs w:val="26"/>
          <w:lang w:val="en-GB"/>
        </w:rPr>
        <w:t xml:space="preserve">Refer to Technical Data Sheet to have data of </w:t>
      </w:r>
      <w:r w:rsidR="008B39C8" w:rsidRPr="00C77257">
        <w:rPr>
          <w:rFonts w:asciiTheme="majorHAnsi" w:hAnsiTheme="majorHAnsi" w:cstheme="majorHAnsi"/>
          <w:color w:val="000000" w:themeColor="text1"/>
          <w:szCs w:val="26"/>
        </w:rPr>
        <w:t>220kV</w:t>
      </w:r>
      <w:r w:rsidR="009D1182"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lang w:val="en-GB"/>
        </w:rPr>
        <w:t>Surge Arrester</w:t>
      </w:r>
      <w:r w:rsidR="00576C64" w:rsidRPr="00C77257">
        <w:rPr>
          <w:rFonts w:asciiTheme="majorHAnsi" w:hAnsiTheme="majorHAnsi" w:cstheme="majorHAnsi"/>
          <w:color w:val="000000" w:themeColor="text1"/>
          <w:szCs w:val="26"/>
          <w:lang w:val="en-GB"/>
        </w:rPr>
        <w:t>.</w:t>
      </w:r>
    </w:p>
    <w:p w14:paraId="50521DE4" w14:textId="77777777" w:rsidR="00307B7E" w:rsidRPr="00C77257" w:rsidRDefault="00307B7E" w:rsidP="00644D68">
      <w:pPr>
        <w:pStyle w:val="Heading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Post Insulator</w:t>
      </w:r>
    </w:p>
    <w:p w14:paraId="0CE846D2" w14:textId="77777777" w:rsidR="00425B32" w:rsidRPr="00C77257" w:rsidRDefault="00425B32" w:rsidP="00F13EEF">
      <w:pPr>
        <w:pStyle w:val="ListParagraph"/>
        <w:numPr>
          <w:ilvl w:val="0"/>
          <w:numId w:val="62"/>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color w:val="000000" w:themeColor="text1"/>
          <w:sz w:val="26"/>
          <w:szCs w:val="26"/>
          <w:lang w:val="en-GB"/>
        </w:rPr>
      </w:pPr>
    </w:p>
    <w:p w14:paraId="622E9428" w14:textId="77777777" w:rsidR="00425B32" w:rsidRPr="00C77257" w:rsidRDefault="00425B32" w:rsidP="00F13EEF">
      <w:pPr>
        <w:pStyle w:val="ListParagraph"/>
        <w:numPr>
          <w:ilvl w:val="0"/>
          <w:numId w:val="62"/>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color w:val="000000" w:themeColor="text1"/>
          <w:sz w:val="26"/>
          <w:szCs w:val="26"/>
          <w:lang w:val="en-GB"/>
        </w:rPr>
      </w:pPr>
    </w:p>
    <w:p w14:paraId="24694836" w14:textId="77777777" w:rsidR="00425B32" w:rsidRPr="00C77257" w:rsidRDefault="00425B32" w:rsidP="00F13EEF">
      <w:pPr>
        <w:pStyle w:val="ListParagraph"/>
        <w:numPr>
          <w:ilvl w:val="1"/>
          <w:numId w:val="62"/>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color w:val="000000" w:themeColor="text1"/>
          <w:sz w:val="26"/>
          <w:szCs w:val="26"/>
          <w:lang w:val="en-GB"/>
        </w:rPr>
      </w:pPr>
    </w:p>
    <w:p w14:paraId="79518905" w14:textId="0E986FD9"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w:t>
      </w:r>
    </w:p>
    <w:p w14:paraId="68182ECE" w14:textId="4869BC78" w:rsidR="00C847A3" w:rsidRPr="00C77257" w:rsidRDefault="00C847A3"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Post insulator according to the basic technical specification of transmission grid equipment, issued under Decision No. 103/QD-HĐTV dated July 11, 2020 of EVNNPT</w:t>
      </w:r>
    </w:p>
    <w:p w14:paraId="480272D0" w14:textId="024D3C8A" w:rsidR="00307B7E" w:rsidRPr="00C77257" w:rsidRDefault="00307B7E"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Post insulator put into operation for power transmission grid is the type using single phase and outdoor. Post insulator was designed and manufactured by material such as porcelain and engineering which comply with Vietnamese standards, EVN/EVNNPT regulation and IEC standard and comply with Vietnamese weather condition. </w:t>
      </w:r>
    </w:p>
    <w:p w14:paraId="20FB61EB" w14:textId="77777777" w:rsidR="00CC1093" w:rsidRPr="00C77257" w:rsidRDefault="00CC1093" w:rsidP="00490F55">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Environment conditions:  </w:t>
      </w:r>
    </w:p>
    <w:p w14:paraId="66E82B5E"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lastRenderedPageBreak/>
        <w:t>Altitude above sea level</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&lt;1000 m</w:t>
      </w:r>
    </w:p>
    <w:p w14:paraId="73D49B6C"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Climatic condition</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Tropical</w:t>
      </w:r>
    </w:p>
    <w:p w14:paraId="3E5B7C1D"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air temperature</w:t>
      </w:r>
      <w:r w:rsidRPr="00C77257">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C77257">
          <w:rPr>
            <w:rFonts w:asciiTheme="majorHAnsi" w:hAnsiTheme="majorHAnsi" w:cstheme="majorHAnsi"/>
            <w:color w:val="000000" w:themeColor="text1"/>
            <w:sz w:val="26"/>
            <w:szCs w:val="26"/>
          </w:rPr>
          <w:t>45°C</w:t>
        </w:r>
      </w:smartTag>
    </w:p>
    <w:p w14:paraId="56B5445E"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25°C</w:t>
      </w:r>
    </w:p>
    <w:p w14:paraId="030CB034"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Minimum air temperature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0°C</w:t>
      </w:r>
    </w:p>
    <w:p w14:paraId="18D07D81"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Maximum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100%</w:t>
      </w:r>
    </w:p>
    <w:p w14:paraId="116B83B4"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Average humidity</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85%</w:t>
      </w:r>
    </w:p>
    <w:p w14:paraId="64A83F98"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Seismic factor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0.15g</w:t>
      </w:r>
    </w:p>
    <w:p w14:paraId="259C94B2"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Maximum wind velocity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160 km/h</w:t>
      </w:r>
    </w:p>
    <w:p w14:paraId="0301286A" w14:textId="77777777" w:rsidR="00CC1093" w:rsidRPr="00C77257" w:rsidRDefault="00CC1093"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Creepage distance</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 25mm/kV</w:t>
      </w:r>
    </w:p>
    <w:p w14:paraId="5E782360" w14:textId="77777777" w:rsidR="00307B7E" w:rsidRPr="00C77257" w:rsidRDefault="00307B7E" w:rsidP="00490F55">
      <w:pPr>
        <w:numPr>
          <w:ilvl w:val="0"/>
          <w:numId w:val="33"/>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of the electrical system installing the post insulator</w:t>
      </w:r>
    </w:p>
    <w:p w14:paraId="41F214E9" w14:textId="3E75F2E4" w:rsidR="00307B7E" w:rsidRPr="00C77257" w:rsidRDefault="00B23B1D" w:rsidP="003A2795">
      <w:pPr>
        <w:pStyle w:val="ListParagraph"/>
        <w:numPr>
          <w:ilvl w:val="0"/>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noProof/>
          <w:vanish/>
          <w:color w:val="000000" w:themeColor="text1"/>
          <w:sz w:val="26"/>
          <w:szCs w:val="26"/>
          <w:lang w:val="en-GB"/>
        </w:rPr>
      </w:pPr>
      <w:r w:rsidRPr="00C77257">
        <w:rPr>
          <w:rFonts w:asciiTheme="majorHAnsi" w:hAnsiTheme="majorHAnsi" w:cstheme="majorHAnsi"/>
          <w:b/>
          <w:noProof/>
          <w:vanish/>
          <w:color w:val="000000" w:themeColor="text1"/>
          <w:sz w:val="26"/>
          <w:szCs w:val="26"/>
          <w:lang w:val="en-GB"/>
        </w:rPr>
        <w:t>????????????</w:t>
      </w:r>
    </w:p>
    <w:p w14:paraId="7F1902DC"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p w14:paraId="7D8FB86A"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p w14:paraId="0DA2BC83"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p w14:paraId="3726A6C3"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p w14:paraId="60D85104"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p w14:paraId="65A8FFE9" w14:textId="77777777" w:rsidR="00307B7E" w:rsidRPr="00C77257" w:rsidRDefault="00307B7E" w:rsidP="003A2795">
      <w:pPr>
        <w:pStyle w:val="ListParagraph"/>
        <w:numPr>
          <w:ilvl w:val="1"/>
          <w:numId w:val="39"/>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color w:val="000000" w:themeColor="text1"/>
          <w:sz w:val="26"/>
          <w:szCs w:val="2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4"/>
        <w:gridCol w:w="1883"/>
        <w:gridCol w:w="1883"/>
        <w:gridCol w:w="1881"/>
      </w:tblGrid>
      <w:tr w:rsidR="00CB2540" w:rsidRPr="00C77257" w14:paraId="7000FC43" w14:textId="3623A619" w:rsidTr="00734960">
        <w:trPr>
          <w:tblHeader/>
        </w:trPr>
        <w:tc>
          <w:tcPr>
            <w:tcW w:w="1884" w:type="pct"/>
            <w:vAlign w:val="center"/>
          </w:tcPr>
          <w:p w14:paraId="2CA8336C" w14:textId="77777777" w:rsidR="00CB2540" w:rsidRPr="00C77257" w:rsidRDefault="00CB2540" w:rsidP="00CB2540">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Item</w:t>
            </w:r>
          </w:p>
        </w:tc>
        <w:tc>
          <w:tcPr>
            <w:tcW w:w="1039" w:type="pct"/>
            <w:vAlign w:val="center"/>
          </w:tcPr>
          <w:p w14:paraId="1F83620F" w14:textId="03A8C446" w:rsidR="00CB2540" w:rsidRPr="00C77257" w:rsidRDefault="00CB2540" w:rsidP="00CB254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500 kV system</w:t>
            </w:r>
          </w:p>
        </w:tc>
        <w:tc>
          <w:tcPr>
            <w:tcW w:w="1039" w:type="pct"/>
            <w:vAlign w:val="center"/>
          </w:tcPr>
          <w:p w14:paraId="53DC869C" w14:textId="34FC1E6E" w:rsidR="00CB2540" w:rsidRPr="00C77257" w:rsidRDefault="00CB2540" w:rsidP="00CB254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220 kV system</w:t>
            </w:r>
          </w:p>
        </w:tc>
        <w:tc>
          <w:tcPr>
            <w:tcW w:w="1038" w:type="pct"/>
            <w:vAlign w:val="center"/>
          </w:tcPr>
          <w:p w14:paraId="10A7D803" w14:textId="584C745C" w:rsidR="00CB2540" w:rsidRPr="00C77257" w:rsidRDefault="00CB2540" w:rsidP="00CB254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110 kV system</w:t>
            </w:r>
          </w:p>
        </w:tc>
      </w:tr>
      <w:tr w:rsidR="00CB2540" w:rsidRPr="00C77257" w14:paraId="60C20626" w14:textId="1216B725" w:rsidTr="00CB2540">
        <w:trPr>
          <w:trHeight w:val="215"/>
        </w:trPr>
        <w:tc>
          <w:tcPr>
            <w:tcW w:w="1884" w:type="pct"/>
          </w:tcPr>
          <w:p w14:paraId="70DA9B2F" w14:textId="77777777" w:rsidR="00CB2540" w:rsidRPr="00C77257" w:rsidRDefault="00CB2540" w:rsidP="00CB254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Normal Voltage</w:t>
            </w:r>
          </w:p>
        </w:tc>
        <w:tc>
          <w:tcPr>
            <w:tcW w:w="1039" w:type="pct"/>
          </w:tcPr>
          <w:p w14:paraId="04E0D3B2" w14:textId="7C7E6B0C"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 kV</w:t>
            </w:r>
          </w:p>
        </w:tc>
        <w:tc>
          <w:tcPr>
            <w:tcW w:w="1039" w:type="pct"/>
          </w:tcPr>
          <w:p w14:paraId="78D63CCF" w14:textId="4728404C"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 kV</w:t>
            </w:r>
          </w:p>
        </w:tc>
        <w:tc>
          <w:tcPr>
            <w:tcW w:w="1038" w:type="pct"/>
          </w:tcPr>
          <w:p w14:paraId="0C7CC7EF" w14:textId="0818C46B"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110 kV</w:t>
            </w:r>
          </w:p>
        </w:tc>
      </w:tr>
      <w:tr w:rsidR="00CB2540" w:rsidRPr="00C77257" w14:paraId="781D76BD" w14:textId="2A0EC5DC" w:rsidTr="00CB2540">
        <w:trPr>
          <w:trHeight w:val="215"/>
        </w:trPr>
        <w:tc>
          <w:tcPr>
            <w:tcW w:w="1884" w:type="pct"/>
          </w:tcPr>
          <w:p w14:paraId="0E72C376" w14:textId="77777777" w:rsidR="00CB2540" w:rsidRPr="00C77257" w:rsidRDefault="00CB2540" w:rsidP="00CB254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Frequency</w:t>
            </w:r>
          </w:p>
        </w:tc>
        <w:tc>
          <w:tcPr>
            <w:tcW w:w="1039" w:type="pct"/>
          </w:tcPr>
          <w:p w14:paraId="0F5131B8" w14:textId="18DD9F5A"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c>
          <w:tcPr>
            <w:tcW w:w="1039" w:type="pct"/>
          </w:tcPr>
          <w:p w14:paraId="52F15BCD" w14:textId="6E377162"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c>
          <w:tcPr>
            <w:tcW w:w="1038" w:type="pct"/>
          </w:tcPr>
          <w:p w14:paraId="13C95EF1" w14:textId="3933EBED"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 Hz</w:t>
            </w:r>
          </w:p>
        </w:tc>
      </w:tr>
      <w:tr w:rsidR="00CB2540" w:rsidRPr="00C77257" w14:paraId="29F9E4BA" w14:textId="2F4C0B1C" w:rsidTr="00CB2540">
        <w:trPr>
          <w:trHeight w:val="279"/>
        </w:trPr>
        <w:tc>
          <w:tcPr>
            <w:tcW w:w="1884" w:type="pct"/>
          </w:tcPr>
          <w:p w14:paraId="1D613B81" w14:textId="77777777" w:rsidR="00CB2540" w:rsidRPr="00C77257" w:rsidRDefault="00CB2540" w:rsidP="00CB254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Max operating voltage</w:t>
            </w:r>
          </w:p>
        </w:tc>
        <w:tc>
          <w:tcPr>
            <w:tcW w:w="1039" w:type="pct"/>
          </w:tcPr>
          <w:p w14:paraId="78225871" w14:textId="0936FA11"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 kV</w:t>
            </w:r>
          </w:p>
        </w:tc>
        <w:tc>
          <w:tcPr>
            <w:tcW w:w="1039" w:type="pct"/>
          </w:tcPr>
          <w:p w14:paraId="25CCB14C" w14:textId="6005AB45"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242 kV</w:t>
            </w:r>
          </w:p>
        </w:tc>
        <w:tc>
          <w:tcPr>
            <w:tcW w:w="1038" w:type="pct"/>
          </w:tcPr>
          <w:p w14:paraId="1352F68F" w14:textId="17EEBFA3"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121 kV</w:t>
            </w:r>
          </w:p>
        </w:tc>
      </w:tr>
      <w:tr w:rsidR="00CB2540" w:rsidRPr="00C77257" w14:paraId="2C1DB9E5" w14:textId="70C98711" w:rsidTr="00CB2540">
        <w:trPr>
          <w:trHeight w:val="279"/>
        </w:trPr>
        <w:tc>
          <w:tcPr>
            <w:tcW w:w="1884" w:type="pct"/>
          </w:tcPr>
          <w:p w14:paraId="72C871AF" w14:textId="5BD2A05D" w:rsidR="00CB2540" w:rsidRPr="00C77257" w:rsidRDefault="00CB2540" w:rsidP="00CB2540">
            <w:pPr>
              <w:tabs>
                <w:tab w:val="clear" w:pos="0"/>
              </w:tabs>
              <w:autoSpaceDE/>
              <w:autoSpaceDN/>
              <w:adjustRightInd/>
              <w:spacing w:before="0" w:after="0" w:line="240" w:lineRule="auto"/>
              <w:rPr>
                <w:rFonts w:asciiTheme="majorHAnsi" w:hAnsiTheme="majorHAnsi" w:cstheme="majorHAnsi"/>
                <w:color w:val="000000" w:themeColor="text1"/>
                <w:szCs w:val="26"/>
              </w:rPr>
            </w:pPr>
            <w:r w:rsidRPr="00C77257">
              <w:rPr>
                <w:rStyle w:val="fontstyle01"/>
                <w:rFonts w:asciiTheme="majorHAnsi" w:hAnsiTheme="majorHAnsi" w:cstheme="majorHAnsi"/>
                <w:color w:val="000000" w:themeColor="text1"/>
                <w:sz w:val="26"/>
                <w:szCs w:val="26"/>
              </w:rPr>
              <w:t>Grounding touching coefficient of transmission grid</w:t>
            </w:r>
          </w:p>
        </w:tc>
        <w:tc>
          <w:tcPr>
            <w:tcW w:w="1039" w:type="pct"/>
          </w:tcPr>
          <w:p w14:paraId="3DCF69CF" w14:textId="1D2424C3"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u w:val="single"/>
              </w:rPr>
            </w:pPr>
            <w:r w:rsidRPr="00C77257">
              <w:rPr>
                <w:rFonts w:asciiTheme="majorHAnsi" w:hAnsiTheme="majorHAnsi" w:cstheme="majorHAnsi"/>
                <w:color w:val="000000" w:themeColor="text1"/>
                <w:szCs w:val="26"/>
              </w:rPr>
              <w:t>≤ 1.4</w:t>
            </w:r>
          </w:p>
        </w:tc>
        <w:tc>
          <w:tcPr>
            <w:tcW w:w="1039" w:type="pct"/>
          </w:tcPr>
          <w:p w14:paraId="651C6971" w14:textId="54885AD8"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u w:val="single"/>
              </w:rPr>
            </w:pPr>
            <w:r w:rsidRPr="00C77257">
              <w:rPr>
                <w:rFonts w:asciiTheme="majorHAnsi" w:hAnsiTheme="majorHAnsi" w:cstheme="majorHAnsi"/>
                <w:color w:val="000000" w:themeColor="text1"/>
                <w:szCs w:val="26"/>
                <w:u w:val="single"/>
              </w:rPr>
              <w:t>&lt;</w:t>
            </w:r>
            <w:r w:rsidRPr="00C77257">
              <w:rPr>
                <w:rFonts w:asciiTheme="majorHAnsi" w:hAnsiTheme="majorHAnsi" w:cstheme="majorHAnsi"/>
                <w:color w:val="000000" w:themeColor="text1"/>
                <w:szCs w:val="26"/>
              </w:rPr>
              <w:t xml:space="preserve"> 1.4</w:t>
            </w:r>
          </w:p>
        </w:tc>
        <w:tc>
          <w:tcPr>
            <w:tcW w:w="1038" w:type="pct"/>
          </w:tcPr>
          <w:p w14:paraId="7E4F7D13" w14:textId="3EF78C0D" w:rsidR="00CB2540" w:rsidRPr="00C77257" w:rsidRDefault="00CB2540" w:rsidP="00CB2540">
            <w:pPr>
              <w:spacing w:beforeLines="20" w:before="48" w:afterLines="20" w:after="48" w:line="288" w:lineRule="auto"/>
              <w:ind w:left="33" w:hanging="33"/>
              <w:jc w:val="center"/>
              <w:rPr>
                <w:rFonts w:asciiTheme="majorHAnsi" w:hAnsiTheme="majorHAnsi" w:cstheme="majorHAnsi"/>
                <w:color w:val="000000" w:themeColor="text1"/>
                <w:szCs w:val="26"/>
                <w:u w:val="single"/>
              </w:rPr>
            </w:pPr>
            <w:r w:rsidRPr="00C77257">
              <w:rPr>
                <w:rFonts w:asciiTheme="majorHAnsi" w:hAnsiTheme="majorHAnsi" w:cstheme="majorHAnsi"/>
                <w:color w:val="000000" w:themeColor="text1"/>
                <w:szCs w:val="26"/>
                <w:u w:val="single"/>
              </w:rPr>
              <w:t>&lt;</w:t>
            </w:r>
            <w:r w:rsidRPr="00C77257">
              <w:rPr>
                <w:rFonts w:asciiTheme="majorHAnsi" w:hAnsiTheme="majorHAnsi" w:cstheme="majorHAnsi"/>
                <w:color w:val="000000" w:themeColor="text1"/>
                <w:szCs w:val="26"/>
              </w:rPr>
              <w:t xml:space="preserve"> 1.4</w:t>
            </w:r>
          </w:p>
        </w:tc>
      </w:tr>
    </w:tbl>
    <w:p w14:paraId="52A69453" w14:textId="039B19B5"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support insulators required herein shall conform to the requirements of IEC 60071-1:2011, IEC 60071-2:2018, IEC 60168:2001, IEC 60273:1990, IEC 60437:1997, IEC 60507:2013, IEC 60660:1999, IEC 60815-1:2008, IEC 60815-3:2008, IEC 60815-3:2008.</w:t>
      </w:r>
    </w:p>
    <w:p w14:paraId="5B9515EF"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Basic physical characteristic of post insulator</w:t>
      </w:r>
    </w:p>
    <w:p w14:paraId="01774D3E"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Voltage technical characteristic:</w:t>
      </w:r>
    </w:p>
    <w:p w14:paraId="58DAE7B6"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Lightning impulse withstand voltage in dry condition.</w:t>
      </w:r>
    </w:p>
    <w:p w14:paraId="2AFF25A5" w14:textId="77777777" w:rsidR="00307B7E" w:rsidRPr="00C77257" w:rsidRDefault="00307B7E" w:rsidP="00490F55">
      <w:pPr>
        <w:pStyle w:val="ListParagraph"/>
        <w:numPr>
          <w:ilvl w:val="0"/>
          <w:numId w:val="34"/>
        </w:numPr>
        <w:tabs>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Power frequency withstand voltage in wet condition.</w:t>
      </w:r>
      <w:r w:rsidR="000839EF" w:rsidRPr="00C77257">
        <w:rPr>
          <w:rFonts w:asciiTheme="majorHAnsi" w:hAnsiTheme="majorHAnsi" w:cstheme="majorHAnsi"/>
          <w:noProof/>
          <w:color w:val="000000" w:themeColor="text1"/>
          <w:sz w:val="26"/>
          <w:szCs w:val="26"/>
          <w:lang w:val="en-GB"/>
        </w:rPr>
        <w:t xml:space="preserve"> </w:t>
      </w:r>
    </w:p>
    <w:p w14:paraId="1953F174"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Post insulator Puncture voltage.</w:t>
      </w:r>
    </w:p>
    <w:p w14:paraId="44629FB2"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When we caculate the basic voltage for post insulator which will install on the future, and insulation co-ordinate with other equipments in substation we should use some standard below:</w:t>
      </w:r>
    </w:p>
    <w:p w14:paraId="16953E1E"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IEC 60071 In the normal condition of working.</w:t>
      </w:r>
    </w:p>
    <w:p w14:paraId="767CBF31"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IEC 60815 In the polution condition of working.</w:t>
      </w:r>
    </w:p>
    <w:p w14:paraId="2ABFA0C8"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Mechanical technical characteristic:</w:t>
      </w:r>
    </w:p>
    <w:p w14:paraId="1487D461"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Regulations about minimum failing load.</w:t>
      </w:r>
    </w:p>
    <w:p w14:paraId="39EB37CC"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Regulations about the dimension of post insulator, minimum nominal creepape distance</w:t>
      </w:r>
    </w:p>
    <w:p w14:paraId="0FC86D8C"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Deflection when faced the bending strength</w:t>
      </w:r>
    </w:p>
    <w:p w14:paraId="171F3E92"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Environment and other characteristic:</w:t>
      </w:r>
    </w:p>
    <w:p w14:paraId="24B02F0C"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Interference and anti-Interference of  Radio wave.</w:t>
      </w:r>
    </w:p>
    <w:p w14:paraId="1609A831" w14:textId="77777777" w:rsidR="00307B7E" w:rsidRPr="00C77257" w:rsidRDefault="00307B7E"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Artificial polution</w:t>
      </w:r>
    </w:p>
    <w:p w14:paraId="0B86288F"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Basic data for Post insulator</w:t>
      </w:r>
    </w:p>
    <w:p w14:paraId="226EA502" w14:textId="5902E99E" w:rsidR="00241167" w:rsidRPr="00C77257" w:rsidRDefault="00241167" w:rsidP="00241167">
      <w:pPr>
        <w:pStyle w:val="m1"/>
        <w:numPr>
          <w:ilvl w:val="7"/>
          <w:numId w:val="14"/>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 post insulator</w:t>
      </w:r>
    </w:p>
    <w:tbl>
      <w:tblPr>
        <w:tblW w:w="8221" w:type="dxa"/>
        <w:tblInd w:w="959" w:type="dxa"/>
        <w:tblLayout w:type="fixed"/>
        <w:tblLook w:val="0000" w:firstRow="0" w:lastRow="0" w:firstColumn="0" w:lastColumn="0" w:noHBand="0" w:noVBand="0"/>
      </w:tblPr>
      <w:tblGrid>
        <w:gridCol w:w="5047"/>
        <w:gridCol w:w="3174"/>
      </w:tblGrid>
      <w:tr w:rsidR="00BA04B8" w:rsidRPr="00C77257" w14:paraId="7E8F410C" w14:textId="77777777" w:rsidTr="00B336D5">
        <w:trPr>
          <w:trHeight w:val="343"/>
        </w:trPr>
        <w:tc>
          <w:tcPr>
            <w:tcW w:w="5047" w:type="dxa"/>
          </w:tcPr>
          <w:p w14:paraId="4C3F51CD"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Nominal system voltage </w:t>
            </w:r>
          </w:p>
        </w:tc>
        <w:tc>
          <w:tcPr>
            <w:tcW w:w="3174" w:type="dxa"/>
          </w:tcPr>
          <w:p w14:paraId="343208FA" w14:textId="7DDC5DCE"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500kV</w:t>
            </w:r>
          </w:p>
        </w:tc>
      </w:tr>
      <w:tr w:rsidR="00BA04B8" w:rsidRPr="00C77257" w14:paraId="43F1355A" w14:textId="77777777" w:rsidTr="00B336D5">
        <w:tc>
          <w:tcPr>
            <w:tcW w:w="5047" w:type="dxa"/>
          </w:tcPr>
          <w:p w14:paraId="58BF6E95"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voltage</w:t>
            </w:r>
          </w:p>
        </w:tc>
        <w:tc>
          <w:tcPr>
            <w:tcW w:w="3174" w:type="dxa"/>
          </w:tcPr>
          <w:p w14:paraId="43022278" w14:textId="72881545"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550kV</w:t>
            </w:r>
          </w:p>
        </w:tc>
      </w:tr>
      <w:tr w:rsidR="00BA04B8" w:rsidRPr="00C77257" w14:paraId="67FBA0C9" w14:textId="77777777" w:rsidTr="00B336D5">
        <w:tc>
          <w:tcPr>
            <w:tcW w:w="5047" w:type="dxa"/>
          </w:tcPr>
          <w:p w14:paraId="17989CC8"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IEC Designation</w:t>
            </w:r>
          </w:p>
        </w:tc>
        <w:tc>
          <w:tcPr>
            <w:tcW w:w="3174" w:type="dxa"/>
          </w:tcPr>
          <w:p w14:paraId="54C36B63"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IEC 60273 &amp; IEC 60168</w:t>
            </w:r>
          </w:p>
        </w:tc>
      </w:tr>
      <w:tr w:rsidR="00BA04B8" w:rsidRPr="00C77257" w14:paraId="58FD2649" w14:textId="77777777" w:rsidTr="00B336D5">
        <w:tc>
          <w:tcPr>
            <w:tcW w:w="5047" w:type="dxa"/>
          </w:tcPr>
          <w:p w14:paraId="3B542778"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Colour of glaze</w:t>
            </w:r>
          </w:p>
        </w:tc>
        <w:tc>
          <w:tcPr>
            <w:tcW w:w="3174" w:type="dxa"/>
          </w:tcPr>
          <w:p w14:paraId="267B0861"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Chocolate brown</w:t>
            </w:r>
          </w:p>
        </w:tc>
      </w:tr>
      <w:tr w:rsidR="00BA04B8" w:rsidRPr="00C77257" w14:paraId="73E57F6F" w14:textId="77777777" w:rsidTr="00B336D5">
        <w:tc>
          <w:tcPr>
            <w:tcW w:w="5047" w:type="dxa"/>
          </w:tcPr>
          <w:p w14:paraId="02B2AF71"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Materials</w:t>
            </w:r>
          </w:p>
        </w:tc>
        <w:tc>
          <w:tcPr>
            <w:tcW w:w="3174" w:type="dxa"/>
          </w:tcPr>
          <w:p w14:paraId="1C012B44"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Porcelain</w:t>
            </w:r>
          </w:p>
        </w:tc>
      </w:tr>
      <w:tr w:rsidR="00BA04B8" w:rsidRPr="00C77257" w14:paraId="489AEDAA" w14:textId="77777777" w:rsidTr="00B336D5">
        <w:tc>
          <w:tcPr>
            <w:tcW w:w="5047" w:type="dxa"/>
          </w:tcPr>
          <w:p w14:paraId="4656AADA" w14:textId="670B3720"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Phase to earth clearance</w:t>
            </w:r>
          </w:p>
        </w:tc>
        <w:tc>
          <w:tcPr>
            <w:tcW w:w="3174" w:type="dxa"/>
          </w:tcPr>
          <w:p w14:paraId="05E54BD5" w14:textId="080B9EA9" w:rsidR="00241167" w:rsidRPr="00C77257" w:rsidRDefault="00241167" w:rsidP="0024116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 xml:space="preserve"> 4100 mm</w:t>
            </w:r>
          </w:p>
        </w:tc>
      </w:tr>
      <w:tr w:rsidR="00BA04B8" w:rsidRPr="00C77257" w14:paraId="15EDC3AA" w14:textId="77777777" w:rsidTr="00B336D5">
        <w:tc>
          <w:tcPr>
            <w:tcW w:w="5047" w:type="dxa"/>
          </w:tcPr>
          <w:p w14:paraId="7A9C70F0"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creepage distance</w:t>
            </w:r>
          </w:p>
        </w:tc>
        <w:tc>
          <w:tcPr>
            <w:tcW w:w="3174" w:type="dxa"/>
          </w:tcPr>
          <w:p w14:paraId="5EA5B3C0" w14:textId="77777777"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 xml:space="preserve"> 6125 mm</w:t>
            </w:r>
          </w:p>
        </w:tc>
      </w:tr>
      <w:tr w:rsidR="00BA04B8" w:rsidRPr="00C77257" w14:paraId="50160339" w14:textId="77777777" w:rsidTr="00B336D5">
        <w:tc>
          <w:tcPr>
            <w:tcW w:w="5047" w:type="dxa"/>
          </w:tcPr>
          <w:p w14:paraId="5D780E59" w14:textId="6A578F9A"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Power frequency withstand voltage in 60 sec.</w:t>
            </w:r>
          </w:p>
        </w:tc>
        <w:tc>
          <w:tcPr>
            <w:tcW w:w="3174" w:type="dxa"/>
          </w:tcPr>
          <w:p w14:paraId="61CB5202" w14:textId="5345602E"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680 kV</w:t>
            </w:r>
          </w:p>
        </w:tc>
      </w:tr>
      <w:tr w:rsidR="00BA04B8" w:rsidRPr="00C77257" w14:paraId="4B251BEB" w14:textId="77777777" w:rsidTr="00B336D5">
        <w:tc>
          <w:tcPr>
            <w:tcW w:w="5047" w:type="dxa"/>
          </w:tcPr>
          <w:p w14:paraId="3AB9AFD1" w14:textId="50A3FA2B" w:rsidR="00241167" w:rsidRPr="00C77257" w:rsidRDefault="00241167" w:rsidP="00B336D5">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Switching impulse withstand voltage, peak</w:t>
            </w:r>
          </w:p>
        </w:tc>
        <w:tc>
          <w:tcPr>
            <w:tcW w:w="3174" w:type="dxa"/>
          </w:tcPr>
          <w:p w14:paraId="009ABBD9" w14:textId="27C1517A" w:rsidR="00241167" w:rsidRPr="00C77257" w:rsidRDefault="00241167" w:rsidP="00241167">
            <w:pPr>
              <w:pStyle w:val="Normal1"/>
              <w:ind w:left="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1175  kV</w:t>
            </w:r>
          </w:p>
        </w:tc>
      </w:tr>
      <w:tr w:rsidR="00BA04B8" w:rsidRPr="00C77257" w14:paraId="53493912" w14:textId="77777777" w:rsidTr="00B336D5">
        <w:tc>
          <w:tcPr>
            <w:tcW w:w="5047" w:type="dxa"/>
          </w:tcPr>
          <w:p w14:paraId="77867C24" w14:textId="56CDD25F" w:rsidR="00241167" w:rsidRPr="00C77257" w:rsidRDefault="00241167" w:rsidP="0024116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Lighting impulse withstand voltage 1.2/50µs</w:t>
            </w:r>
          </w:p>
        </w:tc>
        <w:tc>
          <w:tcPr>
            <w:tcW w:w="3174" w:type="dxa"/>
          </w:tcPr>
          <w:p w14:paraId="7D557A7E" w14:textId="69CB2B75" w:rsidR="00241167" w:rsidRPr="00C77257" w:rsidRDefault="00241167" w:rsidP="00241167">
            <w:pPr>
              <w:pStyle w:val="Normal1"/>
              <w:ind w:left="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1550 kV</w:t>
            </w:r>
          </w:p>
        </w:tc>
      </w:tr>
      <w:tr w:rsidR="00BA04B8" w:rsidRPr="00C77257" w14:paraId="48CC7E22" w14:textId="77777777" w:rsidTr="003B7717">
        <w:tc>
          <w:tcPr>
            <w:tcW w:w="5047" w:type="dxa"/>
          </w:tcPr>
          <w:p w14:paraId="0E3F6CC3"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failing load</w:t>
            </w:r>
          </w:p>
        </w:tc>
        <w:tc>
          <w:tcPr>
            <w:tcW w:w="3174" w:type="dxa"/>
          </w:tcPr>
          <w:p w14:paraId="323C27B8"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p>
        </w:tc>
      </w:tr>
      <w:tr w:rsidR="00BA04B8" w:rsidRPr="00C77257" w14:paraId="6D4314DF" w14:textId="77777777" w:rsidTr="003B7717">
        <w:tc>
          <w:tcPr>
            <w:tcW w:w="5047" w:type="dxa"/>
          </w:tcPr>
          <w:p w14:paraId="680FB258"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Bending</w:t>
            </w:r>
          </w:p>
        </w:tc>
        <w:tc>
          <w:tcPr>
            <w:tcW w:w="3174" w:type="dxa"/>
          </w:tcPr>
          <w:p w14:paraId="3D39CB8F"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10,000 N</w:t>
            </w:r>
          </w:p>
        </w:tc>
      </w:tr>
      <w:tr w:rsidR="00BA04B8" w:rsidRPr="00C77257" w14:paraId="5258D368" w14:textId="77777777" w:rsidTr="003B7717">
        <w:tc>
          <w:tcPr>
            <w:tcW w:w="5047" w:type="dxa"/>
          </w:tcPr>
          <w:p w14:paraId="4184ACBE"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Torsion</w:t>
            </w:r>
          </w:p>
        </w:tc>
        <w:tc>
          <w:tcPr>
            <w:tcW w:w="3174" w:type="dxa"/>
          </w:tcPr>
          <w:p w14:paraId="19E3C713" w14:textId="78936798" w:rsidR="00455852" w:rsidRPr="00C77257" w:rsidRDefault="008A49FE"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w:t>
            </w:r>
            <w:r w:rsidR="00455852" w:rsidRPr="00C77257">
              <w:rPr>
                <w:rFonts w:asciiTheme="majorHAnsi" w:hAnsiTheme="majorHAnsi" w:cstheme="majorHAnsi"/>
                <w:color w:val="000000" w:themeColor="text1"/>
                <w:szCs w:val="26"/>
              </w:rPr>
              <w:t>,000 Nm</w:t>
            </w:r>
          </w:p>
        </w:tc>
      </w:tr>
    </w:tbl>
    <w:p w14:paraId="34B31CC4" w14:textId="77777777" w:rsidR="00455852" w:rsidRPr="00C77257"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Post insulators shall be suitable for outdoor use and fitted with necessary clamp on the top of the insulator and provided with necessary mounting bolts, nuts and washers.</w:t>
      </w:r>
    </w:p>
    <w:p w14:paraId="34CEB7BD" w14:textId="0EA06AFB" w:rsidR="00307B7E" w:rsidRPr="00C77257" w:rsidRDefault="00307B7E" w:rsidP="00C57BE0">
      <w:pPr>
        <w:pStyle w:val="m1"/>
        <w:numPr>
          <w:ilvl w:val="7"/>
          <w:numId w:val="14"/>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220kV post insulator</w:t>
      </w:r>
    </w:p>
    <w:tbl>
      <w:tblPr>
        <w:tblW w:w="8221" w:type="dxa"/>
        <w:tblInd w:w="959" w:type="dxa"/>
        <w:tblLayout w:type="fixed"/>
        <w:tblLook w:val="0000" w:firstRow="0" w:lastRow="0" w:firstColumn="0" w:lastColumn="0" w:noHBand="0" w:noVBand="0"/>
      </w:tblPr>
      <w:tblGrid>
        <w:gridCol w:w="5047"/>
        <w:gridCol w:w="3174"/>
      </w:tblGrid>
      <w:tr w:rsidR="00BA04B8" w:rsidRPr="00C77257" w14:paraId="095A8976" w14:textId="77777777" w:rsidTr="00F56E93">
        <w:trPr>
          <w:trHeight w:val="343"/>
        </w:trPr>
        <w:tc>
          <w:tcPr>
            <w:tcW w:w="5047" w:type="dxa"/>
          </w:tcPr>
          <w:p w14:paraId="796B9391"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Nominal system voltage </w:t>
            </w:r>
          </w:p>
        </w:tc>
        <w:tc>
          <w:tcPr>
            <w:tcW w:w="3174" w:type="dxa"/>
          </w:tcPr>
          <w:p w14:paraId="2F090D93"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220kV</w:t>
            </w:r>
          </w:p>
        </w:tc>
      </w:tr>
      <w:tr w:rsidR="00BA04B8" w:rsidRPr="00C77257" w14:paraId="73C68177" w14:textId="77777777" w:rsidTr="00F56E93">
        <w:tc>
          <w:tcPr>
            <w:tcW w:w="5047" w:type="dxa"/>
          </w:tcPr>
          <w:p w14:paraId="71582B29"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voltage</w:t>
            </w:r>
          </w:p>
        </w:tc>
        <w:tc>
          <w:tcPr>
            <w:tcW w:w="3174" w:type="dxa"/>
          </w:tcPr>
          <w:p w14:paraId="5E7CC60B"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245kV</w:t>
            </w:r>
          </w:p>
        </w:tc>
      </w:tr>
      <w:tr w:rsidR="00BA04B8" w:rsidRPr="00C77257" w14:paraId="0E58A5E8" w14:textId="77777777" w:rsidTr="00F56E93">
        <w:tc>
          <w:tcPr>
            <w:tcW w:w="5047" w:type="dxa"/>
          </w:tcPr>
          <w:p w14:paraId="21619A88"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IEC Designation</w:t>
            </w:r>
          </w:p>
        </w:tc>
        <w:tc>
          <w:tcPr>
            <w:tcW w:w="3174" w:type="dxa"/>
          </w:tcPr>
          <w:p w14:paraId="38722740"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IEC 60273 &amp; IEC 60168</w:t>
            </w:r>
          </w:p>
        </w:tc>
      </w:tr>
      <w:tr w:rsidR="00BA04B8" w:rsidRPr="00C77257" w14:paraId="42DC4A9D" w14:textId="77777777" w:rsidTr="00F56E93">
        <w:tc>
          <w:tcPr>
            <w:tcW w:w="5047" w:type="dxa"/>
          </w:tcPr>
          <w:p w14:paraId="79E17F15"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Colour of glaze</w:t>
            </w:r>
          </w:p>
        </w:tc>
        <w:tc>
          <w:tcPr>
            <w:tcW w:w="3174" w:type="dxa"/>
          </w:tcPr>
          <w:p w14:paraId="5AD5459C"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Chocolate brown</w:t>
            </w:r>
          </w:p>
        </w:tc>
      </w:tr>
      <w:tr w:rsidR="00BA04B8" w:rsidRPr="00C77257" w14:paraId="78DE4AB9" w14:textId="77777777" w:rsidTr="00F56E93">
        <w:tc>
          <w:tcPr>
            <w:tcW w:w="5047" w:type="dxa"/>
          </w:tcPr>
          <w:p w14:paraId="182733D1"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Materials</w:t>
            </w:r>
          </w:p>
        </w:tc>
        <w:tc>
          <w:tcPr>
            <w:tcW w:w="3174" w:type="dxa"/>
          </w:tcPr>
          <w:p w14:paraId="32FB970B"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Porcelain</w:t>
            </w:r>
          </w:p>
        </w:tc>
      </w:tr>
      <w:tr w:rsidR="00BA04B8" w:rsidRPr="00C77257" w14:paraId="0AC9B610" w14:textId="77777777" w:rsidTr="00F56E93">
        <w:tc>
          <w:tcPr>
            <w:tcW w:w="5047" w:type="dxa"/>
          </w:tcPr>
          <w:p w14:paraId="02E59139"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Height</w:t>
            </w:r>
          </w:p>
        </w:tc>
        <w:tc>
          <w:tcPr>
            <w:tcW w:w="3174" w:type="dxa"/>
          </w:tcPr>
          <w:p w14:paraId="3C00EE7B" w14:textId="2E084863"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00457E41" w:rsidRPr="00C77257">
              <w:rPr>
                <w:rFonts w:asciiTheme="majorHAnsi" w:hAnsiTheme="majorHAnsi" w:cstheme="majorHAnsi"/>
                <w:color w:val="000000" w:themeColor="text1"/>
                <w:szCs w:val="26"/>
              </w:rPr>
              <w:t xml:space="preserve"> 21</w:t>
            </w:r>
            <w:r w:rsidRPr="00C77257">
              <w:rPr>
                <w:rFonts w:asciiTheme="majorHAnsi" w:hAnsiTheme="majorHAnsi" w:cstheme="majorHAnsi"/>
                <w:color w:val="000000" w:themeColor="text1"/>
                <w:szCs w:val="26"/>
              </w:rPr>
              <w:t>00 mm</w:t>
            </w:r>
          </w:p>
        </w:tc>
      </w:tr>
      <w:tr w:rsidR="00BA04B8" w:rsidRPr="00C77257" w14:paraId="432A39D0" w14:textId="77777777" w:rsidTr="00F56E93">
        <w:tc>
          <w:tcPr>
            <w:tcW w:w="5047" w:type="dxa"/>
          </w:tcPr>
          <w:p w14:paraId="775A31F7"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creepage distance</w:t>
            </w:r>
          </w:p>
        </w:tc>
        <w:tc>
          <w:tcPr>
            <w:tcW w:w="3174" w:type="dxa"/>
          </w:tcPr>
          <w:p w14:paraId="5A3BCCBC"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&gt;</w:t>
            </w:r>
            <w:r w:rsidRPr="00C77257">
              <w:rPr>
                <w:rFonts w:asciiTheme="majorHAnsi" w:hAnsiTheme="majorHAnsi" w:cstheme="majorHAnsi"/>
                <w:color w:val="000000" w:themeColor="text1"/>
                <w:szCs w:val="26"/>
              </w:rPr>
              <w:t xml:space="preserve"> 6125 mm</w:t>
            </w:r>
          </w:p>
        </w:tc>
      </w:tr>
      <w:tr w:rsidR="00BA04B8" w:rsidRPr="00C77257" w14:paraId="69B73E5B" w14:textId="77777777" w:rsidTr="00F56E93">
        <w:tc>
          <w:tcPr>
            <w:tcW w:w="5047" w:type="dxa"/>
          </w:tcPr>
          <w:p w14:paraId="45F8C185"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Lightning Impulse withstand voltage (1.2x50us)</w:t>
            </w:r>
          </w:p>
        </w:tc>
        <w:tc>
          <w:tcPr>
            <w:tcW w:w="3174" w:type="dxa"/>
          </w:tcPr>
          <w:p w14:paraId="7324E6CD"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1050 kV</w:t>
            </w:r>
          </w:p>
        </w:tc>
      </w:tr>
      <w:tr w:rsidR="00BA04B8" w:rsidRPr="00C77257" w14:paraId="0478FE7A" w14:textId="77777777" w:rsidTr="00F56E93">
        <w:tc>
          <w:tcPr>
            <w:tcW w:w="5047" w:type="dxa"/>
          </w:tcPr>
          <w:p w14:paraId="35E01AE0"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Power frequency withstand voltage, wet</w:t>
            </w:r>
          </w:p>
        </w:tc>
        <w:tc>
          <w:tcPr>
            <w:tcW w:w="3174" w:type="dxa"/>
          </w:tcPr>
          <w:p w14:paraId="7173D9D7" w14:textId="77777777" w:rsidR="008B39C8" w:rsidRPr="00C77257" w:rsidRDefault="008B39C8" w:rsidP="00C57BE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460 kV</w:t>
            </w:r>
          </w:p>
        </w:tc>
      </w:tr>
      <w:tr w:rsidR="00BA04B8" w:rsidRPr="00C77257" w14:paraId="6BCB369C" w14:textId="77777777" w:rsidTr="003B7717">
        <w:tc>
          <w:tcPr>
            <w:tcW w:w="5047" w:type="dxa"/>
          </w:tcPr>
          <w:p w14:paraId="63259D24" w14:textId="77777777" w:rsidR="00455852" w:rsidRPr="00C77257" w:rsidRDefault="00455852" w:rsidP="00455852">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failing load</w:t>
            </w:r>
          </w:p>
        </w:tc>
        <w:tc>
          <w:tcPr>
            <w:tcW w:w="3174" w:type="dxa"/>
          </w:tcPr>
          <w:p w14:paraId="350A6B82"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p>
        </w:tc>
      </w:tr>
      <w:tr w:rsidR="00BA04B8" w:rsidRPr="00C77257" w14:paraId="57F82EE6" w14:textId="77777777" w:rsidTr="003B7717">
        <w:tc>
          <w:tcPr>
            <w:tcW w:w="5047" w:type="dxa"/>
          </w:tcPr>
          <w:p w14:paraId="6DFAFD73"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Bending</w:t>
            </w:r>
          </w:p>
        </w:tc>
        <w:tc>
          <w:tcPr>
            <w:tcW w:w="3174" w:type="dxa"/>
          </w:tcPr>
          <w:p w14:paraId="50DA0B81"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10,000 N</w:t>
            </w:r>
          </w:p>
        </w:tc>
      </w:tr>
      <w:tr w:rsidR="00BA04B8" w:rsidRPr="00C77257" w14:paraId="41DBC35C" w14:textId="77777777" w:rsidTr="003B7717">
        <w:tc>
          <w:tcPr>
            <w:tcW w:w="5047" w:type="dxa"/>
          </w:tcPr>
          <w:p w14:paraId="672C21FE"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Torsion</w:t>
            </w:r>
          </w:p>
        </w:tc>
        <w:tc>
          <w:tcPr>
            <w:tcW w:w="3174" w:type="dxa"/>
          </w:tcPr>
          <w:p w14:paraId="2320F174" w14:textId="77777777" w:rsidR="00455852" w:rsidRPr="00C77257" w:rsidRDefault="00455852" w:rsidP="003B7717">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4,000 Nm</w:t>
            </w:r>
          </w:p>
        </w:tc>
      </w:tr>
    </w:tbl>
    <w:p w14:paraId="26E2808F" w14:textId="77777777" w:rsidR="00455852" w:rsidRPr="00C77257"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Post insulators shall be suitable for outdoor use and fitted with necessary clamp on the top of the insulator and provided with necessary mounting bolts, nuts and washers.</w:t>
      </w:r>
    </w:p>
    <w:p w14:paraId="16922784" w14:textId="24B39D81" w:rsidR="008B39C8" w:rsidRPr="00C77257" w:rsidRDefault="00734960" w:rsidP="00C57BE0">
      <w:pPr>
        <w:pStyle w:val="m1"/>
        <w:numPr>
          <w:ilvl w:val="7"/>
          <w:numId w:val="14"/>
        </w:numPr>
        <w:spacing w:beforeLines="20" w:before="48" w:afterLines="20" w:after="48" w:line="288" w:lineRule="auto"/>
        <w:outlineLvl w:val="1"/>
        <w:rPr>
          <w:rFonts w:asciiTheme="majorHAnsi" w:hAnsiTheme="majorHAnsi" w:cstheme="majorHAnsi"/>
          <w:color w:val="000000" w:themeColor="text1"/>
          <w:szCs w:val="26"/>
        </w:rPr>
      </w:pPr>
      <w:r>
        <w:rPr>
          <w:rFonts w:asciiTheme="majorHAnsi" w:hAnsiTheme="majorHAnsi" w:cstheme="majorHAnsi"/>
          <w:color w:val="000000" w:themeColor="text1"/>
          <w:szCs w:val="26"/>
        </w:rPr>
        <w:t>110</w:t>
      </w:r>
      <w:r w:rsidR="008B39C8" w:rsidRPr="00C77257">
        <w:rPr>
          <w:rFonts w:asciiTheme="majorHAnsi" w:hAnsiTheme="majorHAnsi" w:cstheme="majorHAnsi"/>
          <w:color w:val="000000" w:themeColor="text1"/>
          <w:szCs w:val="26"/>
        </w:rPr>
        <w:t>kV Post Insulator</w:t>
      </w:r>
    </w:p>
    <w:tbl>
      <w:tblPr>
        <w:tblW w:w="7878" w:type="dxa"/>
        <w:tblInd w:w="1101" w:type="dxa"/>
        <w:tblLayout w:type="fixed"/>
        <w:tblLook w:val="0000" w:firstRow="0" w:lastRow="0" w:firstColumn="0" w:lastColumn="0" w:noHBand="0" w:noVBand="0"/>
      </w:tblPr>
      <w:tblGrid>
        <w:gridCol w:w="5043"/>
        <w:gridCol w:w="2835"/>
      </w:tblGrid>
      <w:tr w:rsidR="00734960" w:rsidRPr="00C77257" w14:paraId="58795CE9" w14:textId="77777777" w:rsidTr="00734960">
        <w:trPr>
          <w:trHeight w:val="343"/>
        </w:trPr>
        <w:tc>
          <w:tcPr>
            <w:tcW w:w="5043" w:type="dxa"/>
          </w:tcPr>
          <w:p w14:paraId="2F6C4F96"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Nominal system voltage </w:t>
            </w:r>
          </w:p>
        </w:tc>
        <w:tc>
          <w:tcPr>
            <w:tcW w:w="2835" w:type="dxa"/>
          </w:tcPr>
          <w:p w14:paraId="0998F68E" w14:textId="038EDB66" w:rsidR="00734960" w:rsidRDefault="00734960" w:rsidP="00734960">
            <w:pPr>
              <w:pStyle w:val="BodyTextIndent"/>
              <w:spacing w:after="60"/>
              <w:ind w:left="0"/>
              <w:jc w:val="left"/>
              <w:rPr>
                <w:rFonts w:asciiTheme="majorHAnsi" w:hAnsiTheme="majorHAnsi" w:cstheme="majorHAnsi"/>
                <w:color w:val="000000" w:themeColor="text1"/>
                <w:szCs w:val="26"/>
              </w:rPr>
            </w:pPr>
            <w:r w:rsidRPr="0091177A">
              <w:t>: 110kV</w:t>
            </w:r>
          </w:p>
        </w:tc>
      </w:tr>
      <w:tr w:rsidR="00734960" w:rsidRPr="00C77257" w14:paraId="232D9E80" w14:textId="77777777" w:rsidTr="00734960">
        <w:tc>
          <w:tcPr>
            <w:tcW w:w="5043" w:type="dxa"/>
          </w:tcPr>
          <w:p w14:paraId="42EE4E74"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Rated voltage</w:t>
            </w:r>
          </w:p>
        </w:tc>
        <w:tc>
          <w:tcPr>
            <w:tcW w:w="2835" w:type="dxa"/>
          </w:tcPr>
          <w:p w14:paraId="01A2D506" w14:textId="1A839C51" w:rsidR="00734960" w:rsidRDefault="00734960" w:rsidP="00734960">
            <w:pPr>
              <w:pStyle w:val="BodyTextIndent"/>
              <w:spacing w:after="60"/>
              <w:ind w:left="0"/>
              <w:jc w:val="left"/>
              <w:rPr>
                <w:rFonts w:asciiTheme="majorHAnsi" w:hAnsiTheme="majorHAnsi" w:cstheme="majorHAnsi"/>
                <w:color w:val="000000" w:themeColor="text1"/>
                <w:szCs w:val="26"/>
              </w:rPr>
            </w:pPr>
            <w:r w:rsidRPr="0091177A">
              <w:t>: 123kV</w:t>
            </w:r>
          </w:p>
        </w:tc>
      </w:tr>
      <w:tr w:rsidR="00734960" w:rsidRPr="00C77257" w14:paraId="4F8A7261" w14:textId="77777777" w:rsidTr="00734960">
        <w:tc>
          <w:tcPr>
            <w:tcW w:w="5043" w:type="dxa"/>
          </w:tcPr>
          <w:p w14:paraId="28265F21"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IEC Designation</w:t>
            </w:r>
          </w:p>
        </w:tc>
        <w:tc>
          <w:tcPr>
            <w:tcW w:w="2835" w:type="dxa"/>
          </w:tcPr>
          <w:p w14:paraId="5F59CB88" w14:textId="4610951C"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91177A">
              <w:t>: IEC 60273 &amp; IEC 60168</w:t>
            </w:r>
          </w:p>
        </w:tc>
      </w:tr>
      <w:tr w:rsidR="00734960" w:rsidRPr="00C77257" w14:paraId="6F02F18A" w14:textId="77777777" w:rsidTr="00734960">
        <w:tc>
          <w:tcPr>
            <w:tcW w:w="5043" w:type="dxa"/>
          </w:tcPr>
          <w:p w14:paraId="0D52C224"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Colour of glaze</w:t>
            </w:r>
          </w:p>
        </w:tc>
        <w:tc>
          <w:tcPr>
            <w:tcW w:w="2835" w:type="dxa"/>
          </w:tcPr>
          <w:p w14:paraId="023BB536" w14:textId="05352A2B"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91177A">
              <w:t>: Chocolate brown</w:t>
            </w:r>
          </w:p>
        </w:tc>
      </w:tr>
      <w:tr w:rsidR="00734960" w:rsidRPr="00C77257" w14:paraId="2EEA17EC" w14:textId="77777777" w:rsidTr="00734960">
        <w:tc>
          <w:tcPr>
            <w:tcW w:w="5043" w:type="dxa"/>
          </w:tcPr>
          <w:p w14:paraId="5EF91F63"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Materials</w:t>
            </w:r>
          </w:p>
        </w:tc>
        <w:tc>
          <w:tcPr>
            <w:tcW w:w="2835" w:type="dxa"/>
          </w:tcPr>
          <w:p w14:paraId="6587C5D1" w14:textId="639F62AD"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91177A">
              <w:t>: Porcelain</w:t>
            </w:r>
          </w:p>
        </w:tc>
      </w:tr>
      <w:tr w:rsidR="00734960" w:rsidRPr="00C77257" w14:paraId="0C613E43" w14:textId="77777777" w:rsidTr="00734960">
        <w:tc>
          <w:tcPr>
            <w:tcW w:w="5043" w:type="dxa"/>
          </w:tcPr>
          <w:p w14:paraId="65A48C6D"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Height</w:t>
            </w:r>
          </w:p>
        </w:tc>
        <w:tc>
          <w:tcPr>
            <w:tcW w:w="2835" w:type="dxa"/>
          </w:tcPr>
          <w:p w14:paraId="7B9C0F17" w14:textId="74996362"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91177A">
              <w:t xml:space="preserve">: </w:t>
            </w:r>
            <w:r w:rsidRPr="0091177A">
              <w:rPr>
                <w:u w:val="single"/>
              </w:rPr>
              <w:t>&gt;</w:t>
            </w:r>
            <w:r w:rsidRPr="0091177A">
              <w:t xml:space="preserve"> 1220mm</w:t>
            </w:r>
          </w:p>
        </w:tc>
      </w:tr>
      <w:tr w:rsidR="00734960" w:rsidRPr="00C77257" w14:paraId="02CA96A9" w14:textId="77777777" w:rsidTr="00734960">
        <w:tc>
          <w:tcPr>
            <w:tcW w:w="5043" w:type="dxa"/>
          </w:tcPr>
          <w:p w14:paraId="099E3FEC"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creepage distance</w:t>
            </w:r>
          </w:p>
        </w:tc>
        <w:tc>
          <w:tcPr>
            <w:tcW w:w="2835" w:type="dxa"/>
          </w:tcPr>
          <w:p w14:paraId="5668F348" w14:textId="3B868CF4" w:rsidR="00734960" w:rsidRPr="00C77257" w:rsidRDefault="00734960" w:rsidP="00734960">
            <w:pPr>
              <w:pStyle w:val="BodyTextIndent"/>
              <w:spacing w:after="60"/>
              <w:ind w:left="0"/>
              <w:jc w:val="left"/>
              <w:rPr>
                <w:rFonts w:asciiTheme="majorHAnsi" w:hAnsiTheme="majorHAnsi" w:cstheme="majorHAnsi"/>
                <w:color w:val="000000" w:themeColor="text1"/>
                <w:szCs w:val="26"/>
                <w:u w:val="single"/>
              </w:rPr>
            </w:pPr>
            <w:r w:rsidRPr="0091177A">
              <w:t xml:space="preserve">: </w:t>
            </w:r>
            <w:r w:rsidRPr="0091177A">
              <w:rPr>
                <w:u w:val="single"/>
              </w:rPr>
              <w:t>&gt;</w:t>
            </w:r>
            <w:r w:rsidRPr="0091177A">
              <w:t xml:space="preserve"> 3</w:t>
            </w:r>
            <w:r>
              <w:t>075</w:t>
            </w:r>
            <w:r w:rsidRPr="0091177A">
              <w:t xml:space="preserve"> mm</w:t>
            </w:r>
          </w:p>
        </w:tc>
      </w:tr>
      <w:tr w:rsidR="00734960" w:rsidRPr="00C77257" w14:paraId="72F6B95C" w14:textId="77777777" w:rsidTr="00734960">
        <w:tc>
          <w:tcPr>
            <w:tcW w:w="5043" w:type="dxa"/>
          </w:tcPr>
          <w:p w14:paraId="31028C24" w14:textId="77777777" w:rsidR="00734960" w:rsidRPr="00C77257" w:rsidRDefault="00734960" w:rsidP="0073496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Lightning Impulse withstand voltage (1.2x50us)</w:t>
            </w:r>
          </w:p>
        </w:tc>
        <w:tc>
          <w:tcPr>
            <w:tcW w:w="2835" w:type="dxa"/>
          </w:tcPr>
          <w:p w14:paraId="179D953B" w14:textId="33DA4B47" w:rsidR="00734960" w:rsidRDefault="00734960" w:rsidP="00734960">
            <w:pPr>
              <w:pStyle w:val="BodyTextIndent"/>
              <w:spacing w:after="60"/>
              <w:ind w:left="0"/>
              <w:rPr>
                <w:rFonts w:asciiTheme="majorHAnsi" w:hAnsiTheme="majorHAnsi" w:cstheme="majorHAnsi"/>
                <w:color w:val="000000" w:themeColor="text1"/>
                <w:szCs w:val="26"/>
              </w:rPr>
            </w:pPr>
            <w:r w:rsidRPr="0091177A">
              <w:t>: 550 kV</w:t>
            </w:r>
          </w:p>
        </w:tc>
      </w:tr>
      <w:tr w:rsidR="00734960" w:rsidRPr="00C77257" w14:paraId="681A43B3" w14:textId="77777777" w:rsidTr="00734960">
        <w:tc>
          <w:tcPr>
            <w:tcW w:w="5043" w:type="dxa"/>
          </w:tcPr>
          <w:p w14:paraId="7E31E7EB" w14:textId="77777777" w:rsidR="00734960" w:rsidRPr="00C77257" w:rsidRDefault="00734960" w:rsidP="00734960">
            <w:pPr>
              <w:pStyle w:val="BodyTextIndent"/>
              <w:spacing w:after="60"/>
              <w:ind w:left="0"/>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Power frequency withstand voltage, wet</w:t>
            </w:r>
          </w:p>
        </w:tc>
        <w:tc>
          <w:tcPr>
            <w:tcW w:w="2835" w:type="dxa"/>
          </w:tcPr>
          <w:p w14:paraId="33FA1BA2" w14:textId="5886A614" w:rsidR="00734960" w:rsidRDefault="00734960" w:rsidP="00734960">
            <w:pPr>
              <w:pStyle w:val="BodyTextIndent"/>
              <w:spacing w:after="60"/>
              <w:ind w:left="0"/>
              <w:rPr>
                <w:rFonts w:asciiTheme="majorHAnsi" w:hAnsiTheme="majorHAnsi" w:cstheme="majorHAnsi"/>
                <w:color w:val="000000" w:themeColor="text1"/>
                <w:szCs w:val="26"/>
              </w:rPr>
            </w:pPr>
            <w:r w:rsidRPr="0091177A">
              <w:t>: 230 kV</w:t>
            </w:r>
          </w:p>
        </w:tc>
      </w:tr>
      <w:tr w:rsidR="00734960" w:rsidRPr="00C77257" w14:paraId="6BA54EAE" w14:textId="77777777" w:rsidTr="00734960">
        <w:tc>
          <w:tcPr>
            <w:tcW w:w="5043" w:type="dxa"/>
          </w:tcPr>
          <w:p w14:paraId="52A42728"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Minimum failing load</w:t>
            </w:r>
          </w:p>
        </w:tc>
        <w:tc>
          <w:tcPr>
            <w:tcW w:w="2835" w:type="dxa"/>
          </w:tcPr>
          <w:p w14:paraId="12CC60D5" w14:textId="77777777" w:rsidR="00734960" w:rsidRPr="006551E1" w:rsidRDefault="00734960" w:rsidP="00734960">
            <w:pPr>
              <w:pStyle w:val="BodyTextIndent"/>
              <w:spacing w:after="60"/>
              <w:ind w:left="0"/>
              <w:jc w:val="left"/>
              <w:rPr>
                <w:rFonts w:asciiTheme="majorHAnsi" w:hAnsiTheme="majorHAnsi" w:cstheme="majorHAnsi"/>
                <w:szCs w:val="26"/>
              </w:rPr>
            </w:pPr>
          </w:p>
        </w:tc>
      </w:tr>
      <w:tr w:rsidR="00734960" w:rsidRPr="00C77257" w14:paraId="05168A56" w14:textId="77777777" w:rsidTr="00734960">
        <w:tc>
          <w:tcPr>
            <w:tcW w:w="5043" w:type="dxa"/>
          </w:tcPr>
          <w:p w14:paraId="3FC84E70"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Bending</w:t>
            </w:r>
          </w:p>
        </w:tc>
        <w:tc>
          <w:tcPr>
            <w:tcW w:w="2835" w:type="dxa"/>
          </w:tcPr>
          <w:p w14:paraId="60003FCA" w14:textId="409E2B73" w:rsidR="00734960" w:rsidRPr="006551E1" w:rsidRDefault="00734960" w:rsidP="00734960">
            <w:pPr>
              <w:pStyle w:val="BodyTextIndent"/>
              <w:spacing w:after="60"/>
              <w:ind w:left="0"/>
              <w:jc w:val="left"/>
              <w:rPr>
                <w:rFonts w:asciiTheme="majorHAnsi" w:hAnsiTheme="majorHAnsi" w:cstheme="majorHAnsi"/>
                <w:szCs w:val="26"/>
              </w:rPr>
            </w:pPr>
            <w:r w:rsidRPr="006551E1">
              <w:t>: 10.000N</w:t>
            </w:r>
          </w:p>
        </w:tc>
      </w:tr>
      <w:tr w:rsidR="00734960" w:rsidRPr="00C77257" w14:paraId="61A04179" w14:textId="77777777" w:rsidTr="00734960">
        <w:tc>
          <w:tcPr>
            <w:tcW w:w="5043" w:type="dxa"/>
          </w:tcPr>
          <w:p w14:paraId="4CC5BB91" w14:textId="77777777"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Torsion</w:t>
            </w:r>
          </w:p>
        </w:tc>
        <w:tc>
          <w:tcPr>
            <w:tcW w:w="2835" w:type="dxa"/>
          </w:tcPr>
          <w:p w14:paraId="70E5ACAD" w14:textId="0EF5C0FC" w:rsidR="00734960" w:rsidRPr="00C77257" w:rsidRDefault="00734960" w:rsidP="00734960">
            <w:pPr>
              <w:pStyle w:val="BodyTextIndent"/>
              <w:spacing w:after="60"/>
              <w:ind w:left="0"/>
              <w:jc w:val="left"/>
              <w:rPr>
                <w:rFonts w:asciiTheme="majorHAnsi" w:hAnsiTheme="majorHAnsi" w:cstheme="majorHAnsi"/>
                <w:color w:val="000000" w:themeColor="text1"/>
                <w:szCs w:val="26"/>
              </w:rPr>
            </w:pPr>
            <w:r w:rsidRPr="0091177A">
              <w:t>: 4000Nm</w:t>
            </w:r>
          </w:p>
        </w:tc>
      </w:tr>
    </w:tbl>
    <w:p w14:paraId="5BFC9A25" w14:textId="77777777" w:rsidR="00455852" w:rsidRPr="00C77257"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Post insulators shall be suitable for outdoor use and fitted with necessary clamp on the top of the insulator and provided with necessary mounting bolts, nuts and washers.</w:t>
      </w:r>
    </w:p>
    <w:p w14:paraId="453C00BA"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Minimum creepage distance: </w:t>
      </w:r>
    </w:p>
    <w:p w14:paraId="29F4B5BD" w14:textId="3B2EE90C"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Minimum creepage distance should caculate base on Vietnamese standards and belong to environment condition where we put the post insulator. In this project the Minimum creepage distance is </w:t>
      </w:r>
      <w:r w:rsidR="008B39C8" w:rsidRPr="00C77257">
        <w:rPr>
          <w:rFonts w:asciiTheme="majorHAnsi" w:hAnsiTheme="majorHAnsi" w:cstheme="majorHAnsi"/>
          <w:noProof/>
          <w:color w:val="000000" w:themeColor="text1"/>
          <w:szCs w:val="26"/>
          <w:lang w:val="en-GB"/>
        </w:rPr>
        <w:t>25</w:t>
      </w:r>
      <w:r w:rsidR="003503FB" w:rsidRPr="00C77257">
        <w:rPr>
          <w:rFonts w:asciiTheme="majorHAnsi" w:hAnsiTheme="majorHAnsi" w:cstheme="majorHAnsi"/>
          <w:noProof/>
          <w:color w:val="000000" w:themeColor="text1"/>
          <w:szCs w:val="26"/>
          <w:lang w:val="en-GB"/>
        </w:rPr>
        <w:t>mm</w:t>
      </w:r>
      <w:r w:rsidRPr="00C77257">
        <w:rPr>
          <w:rFonts w:asciiTheme="majorHAnsi" w:hAnsiTheme="majorHAnsi" w:cstheme="majorHAnsi"/>
          <w:noProof/>
          <w:color w:val="000000" w:themeColor="text1"/>
          <w:szCs w:val="26"/>
          <w:lang w:val="en-GB"/>
        </w:rPr>
        <w:t>/kV</w:t>
      </w:r>
      <w:r w:rsidR="00BD5D57" w:rsidRPr="00C77257">
        <w:rPr>
          <w:rFonts w:asciiTheme="majorHAnsi" w:hAnsiTheme="majorHAnsi" w:cstheme="majorHAnsi"/>
          <w:noProof/>
          <w:color w:val="000000" w:themeColor="text1"/>
          <w:szCs w:val="26"/>
          <w:lang w:val="en-GB"/>
        </w:rPr>
        <w:t>.</w:t>
      </w:r>
    </w:p>
    <w:p w14:paraId="2BECE928" w14:textId="42F721CF"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characteristic</w:t>
      </w:r>
    </w:p>
    <w:p w14:paraId="3AB960AC" w14:textId="77777777" w:rsidR="00307B7E" w:rsidRPr="00C77257" w:rsidRDefault="00307B7E" w:rsidP="00F13EEF">
      <w:pPr>
        <w:pStyle w:val="m1"/>
        <w:numPr>
          <w:ilvl w:val="3"/>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Regulation about Falling load of Post insulator on the test for bending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118"/>
        <w:gridCol w:w="1985"/>
        <w:gridCol w:w="1913"/>
        <w:gridCol w:w="9"/>
      </w:tblGrid>
      <w:tr w:rsidR="00BA04B8" w:rsidRPr="00C77257" w14:paraId="0BF86BAD" w14:textId="77777777" w:rsidTr="00BF75EC">
        <w:trPr>
          <w:tblHeader/>
        </w:trPr>
        <w:tc>
          <w:tcPr>
            <w:tcW w:w="1843" w:type="dxa"/>
          </w:tcPr>
          <w:p w14:paraId="74BE88B6" w14:textId="77777777" w:rsidR="00BF75EC" w:rsidRPr="00C77257" w:rsidRDefault="00BF75EC" w:rsidP="00C57BE0">
            <w:pPr>
              <w:tabs>
                <w:tab w:val="left" w:pos="10080"/>
              </w:tabs>
              <w:spacing w:beforeLines="20" w:before="48" w:afterLines="20" w:after="48" w:line="288" w:lineRule="auto"/>
              <w:rPr>
                <w:rFonts w:asciiTheme="majorHAnsi" w:hAnsiTheme="majorHAnsi" w:cstheme="majorHAnsi"/>
                <w:b/>
                <w:color w:val="000000" w:themeColor="text1"/>
                <w:szCs w:val="26"/>
              </w:rPr>
            </w:pPr>
          </w:p>
        </w:tc>
        <w:tc>
          <w:tcPr>
            <w:tcW w:w="3118" w:type="dxa"/>
            <w:vAlign w:val="center"/>
          </w:tcPr>
          <w:p w14:paraId="4C8FB357" w14:textId="77777777" w:rsidR="00BF75EC" w:rsidRPr="00C77257" w:rsidRDefault="00BF75EC" w:rsidP="00C57BE0">
            <w:pPr>
              <w:tabs>
                <w:tab w:val="left" w:pos="10080"/>
              </w:tabs>
              <w:spacing w:beforeLines="20" w:before="48" w:afterLines="20" w:after="48" w:line="288" w:lineRule="auto"/>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Post insulator designation</w:t>
            </w:r>
          </w:p>
        </w:tc>
        <w:tc>
          <w:tcPr>
            <w:tcW w:w="3907" w:type="dxa"/>
            <w:gridSpan w:val="3"/>
            <w:vAlign w:val="center"/>
          </w:tcPr>
          <w:p w14:paraId="3FDFE8F2" w14:textId="77777777" w:rsidR="00BF75EC" w:rsidRPr="00C77257" w:rsidRDefault="00BF75EC" w:rsidP="00C57BE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b/>
                <w:color w:val="000000" w:themeColor="text1"/>
                <w:szCs w:val="26"/>
              </w:rPr>
              <w:t>Falling load (N)</w:t>
            </w:r>
          </w:p>
        </w:tc>
      </w:tr>
      <w:tr w:rsidR="00BA04B8" w:rsidRPr="00C77257" w14:paraId="5EC88A4A" w14:textId="77777777" w:rsidTr="00BF75EC">
        <w:trPr>
          <w:gridAfter w:val="1"/>
          <w:wAfter w:w="9" w:type="dxa"/>
          <w:tblHeader/>
        </w:trPr>
        <w:tc>
          <w:tcPr>
            <w:tcW w:w="1843" w:type="dxa"/>
          </w:tcPr>
          <w:p w14:paraId="54478491" w14:textId="77777777" w:rsidR="00BF75EC" w:rsidRPr="00C77257" w:rsidRDefault="00BF75EC" w:rsidP="00C57BE0">
            <w:pPr>
              <w:tabs>
                <w:tab w:val="left" w:pos="10080"/>
              </w:tabs>
              <w:spacing w:beforeLines="20" w:before="48" w:afterLines="20" w:after="48" w:line="288" w:lineRule="auto"/>
              <w:rPr>
                <w:rFonts w:asciiTheme="majorHAnsi" w:hAnsiTheme="majorHAnsi" w:cstheme="majorHAnsi"/>
                <w:b/>
                <w:color w:val="000000" w:themeColor="text1"/>
                <w:szCs w:val="26"/>
              </w:rPr>
            </w:pPr>
          </w:p>
        </w:tc>
        <w:tc>
          <w:tcPr>
            <w:tcW w:w="3118" w:type="dxa"/>
            <w:vAlign w:val="center"/>
          </w:tcPr>
          <w:p w14:paraId="56B59BC5" w14:textId="77777777" w:rsidR="00BF75EC" w:rsidRPr="00C77257" w:rsidRDefault="00BF75EC" w:rsidP="00C57BE0">
            <w:pPr>
              <w:tabs>
                <w:tab w:val="left" w:pos="10080"/>
              </w:tabs>
              <w:spacing w:beforeLines="20" w:before="48" w:afterLines="20" w:after="48" w:line="288" w:lineRule="auto"/>
              <w:rPr>
                <w:rFonts w:asciiTheme="majorHAnsi" w:hAnsiTheme="majorHAnsi" w:cstheme="majorHAnsi"/>
                <w:b/>
                <w:color w:val="000000" w:themeColor="text1"/>
                <w:szCs w:val="26"/>
              </w:rPr>
            </w:pPr>
          </w:p>
        </w:tc>
        <w:tc>
          <w:tcPr>
            <w:tcW w:w="1985" w:type="dxa"/>
            <w:vAlign w:val="center"/>
          </w:tcPr>
          <w:p w14:paraId="1025C064" w14:textId="77777777" w:rsidR="00BF75EC" w:rsidRPr="00C77257" w:rsidRDefault="00BF75EC" w:rsidP="00C57BE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Load-bending</w:t>
            </w:r>
          </w:p>
        </w:tc>
        <w:tc>
          <w:tcPr>
            <w:tcW w:w="1913" w:type="dxa"/>
          </w:tcPr>
          <w:p w14:paraId="13527E6B" w14:textId="77777777" w:rsidR="00BF75EC" w:rsidRPr="00C77257" w:rsidRDefault="00BF75EC" w:rsidP="00C57BE0">
            <w:pPr>
              <w:spacing w:beforeLines="20" w:before="48" w:afterLines="20" w:after="48" w:line="288" w:lineRule="auto"/>
              <w:ind w:left="33" w:hanging="33"/>
              <w:jc w:val="center"/>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Moment-torsion</w:t>
            </w:r>
          </w:p>
        </w:tc>
      </w:tr>
      <w:tr w:rsidR="00BA04B8" w:rsidRPr="00C77257" w14:paraId="0891713A" w14:textId="77777777" w:rsidTr="00AE58FD">
        <w:trPr>
          <w:gridAfter w:val="1"/>
          <w:wAfter w:w="9" w:type="dxa"/>
          <w:tblHeader/>
        </w:trPr>
        <w:tc>
          <w:tcPr>
            <w:tcW w:w="1843" w:type="dxa"/>
            <w:vAlign w:val="center"/>
          </w:tcPr>
          <w:p w14:paraId="2A2781F9" w14:textId="77777777" w:rsidR="00455852" w:rsidRPr="00C77257" w:rsidRDefault="00455852" w:rsidP="00455852">
            <w:pPr>
              <w:tabs>
                <w:tab w:val="left" w:pos="10080"/>
              </w:tabs>
              <w:spacing w:beforeLines="20" w:before="48" w:afterLines="20" w:after="48" w:line="288" w:lineRule="auto"/>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500kV </w:t>
            </w:r>
          </w:p>
          <w:p w14:paraId="4E6E144B" w14:textId="48B203B3" w:rsidR="00455852" w:rsidRPr="00C77257" w:rsidRDefault="00455852" w:rsidP="00455852">
            <w:pPr>
              <w:tabs>
                <w:tab w:val="left" w:pos="10080"/>
              </w:tabs>
              <w:spacing w:beforeLines="20" w:before="48" w:afterLines="20" w:after="48" w:line="288" w:lineRule="auto"/>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(C10-1550)</w:t>
            </w:r>
          </w:p>
        </w:tc>
        <w:tc>
          <w:tcPr>
            <w:tcW w:w="3118" w:type="dxa"/>
            <w:vAlign w:val="center"/>
          </w:tcPr>
          <w:p w14:paraId="700D7229" w14:textId="197F88CC" w:rsidR="00455852" w:rsidRPr="00C77257"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Class 10</w:t>
            </w:r>
          </w:p>
        </w:tc>
        <w:tc>
          <w:tcPr>
            <w:tcW w:w="1985" w:type="dxa"/>
            <w:vAlign w:val="center"/>
          </w:tcPr>
          <w:p w14:paraId="4EE184D5" w14:textId="0BF655E8" w:rsidR="00455852" w:rsidRPr="00C77257" w:rsidRDefault="00455852" w:rsidP="00455852">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10000</w:t>
            </w:r>
          </w:p>
        </w:tc>
        <w:tc>
          <w:tcPr>
            <w:tcW w:w="1913" w:type="dxa"/>
            <w:vAlign w:val="center"/>
          </w:tcPr>
          <w:p w14:paraId="3CB1B59F" w14:textId="6234F3FA" w:rsidR="00455852" w:rsidRPr="00C77257" w:rsidRDefault="007E2F0D" w:rsidP="00455852">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w:t>
            </w:r>
            <w:r w:rsidR="00455852" w:rsidRPr="00C77257">
              <w:rPr>
                <w:rFonts w:asciiTheme="majorHAnsi" w:hAnsiTheme="majorHAnsi" w:cstheme="majorHAnsi"/>
                <w:color w:val="000000" w:themeColor="text1"/>
                <w:szCs w:val="26"/>
              </w:rPr>
              <w:t>000</w:t>
            </w:r>
          </w:p>
        </w:tc>
      </w:tr>
      <w:tr w:rsidR="00734960" w:rsidRPr="00C77257" w14:paraId="240F57D2" w14:textId="77777777" w:rsidTr="00734960">
        <w:trPr>
          <w:gridAfter w:val="1"/>
          <w:wAfter w:w="9" w:type="dxa"/>
          <w:tblHeader/>
        </w:trPr>
        <w:tc>
          <w:tcPr>
            <w:tcW w:w="1843" w:type="dxa"/>
            <w:vAlign w:val="center"/>
          </w:tcPr>
          <w:p w14:paraId="6DA1A16F" w14:textId="77777777" w:rsidR="00734960" w:rsidRPr="00C77257" w:rsidRDefault="00734960" w:rsidP="00734960">
            <w:pPr>
              <w:tabs>
                <w:tab w:val="left" w:pos="10080"/>
              </w:tabs>
              <w:spacing w:beforeLines="20" w:before="48" w:afterLines="20" w:after="48" w:line="288" w:lineRule="auto"/>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220kV </w:t>
            </w:r>
          </w:p>
          <w:p w14:paraId="6CBB1BA1" w14:textId="77777777" w:rsidR="00734960" w:rsidRPr="00C77257" w:rsidRDefault="00734960" w:rsidP="00734960">
            <w:pPr>
              <w:tabs>
                <w:tab w:val="left" w:pos="10080"/>
              </w:tabs>
              <w:spacing w:beforeLines="20" w:before="48" w:afterLines="20" w:after="48" w:line="288" w:lineRule="auto"/>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(C10-1050)</w:t>
            </w:r>
          </w:p>
        </w:tc>
        <w:tc>
          <w:tcPr>
            <w:tcW w:w="3118" w:type="dxa"/>
            <w:vAlign w:val="center"/>
          </w:tcPr>
          <w:p w14:paraId="611FD683" w14:textId="77777777" w:rsidR="00734960" w:rsidRPr="00C77257" w:rsidRDefault="00734960" w:rsidP="0073496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Class 10</w:t>
            </w:r>
          </w:p>
        </w:tc>
        <w:tc>
          <w:tcPr>
            <w:tcW w:w="1985" w:type="dxa"/>
            <w:vAlign w:val="center"/>
          </w:tcPr>
          <w:p w14:paraId="1D755681" w14:textId="77777777" w:rsidR="00734960" w:rsidRPr="00C77257" w:rsidRDefault="00734960" w:rsidP="0073496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10000</w:t>
            </w:r>
          </w:p>
        </w:tc>
        <w:tc>
          <w:tcPr>
            <w:tcW w:w="1913" w:type="dxa"/>
            <w:vAlign w:val="center"/>
          </w:tcPr>
          <w:p w14:paraId="39845074" w14:textId="77777777" w:rsidR="00734960" w:rsidRPr="00C77257" w:rsidRDefault="00734960" w:rsidP="00734960">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4000</w:t>
            </w:r>
          </w:p>
        </w:tc>
      </w:tr>
      <w:tr w:rsidR="00BA04B8" w:rsidRPr="00C77257" w14:paraId="45DF9773" w14:textId="77777777" w:rsidTr="00DE54EF">
        <w:trPr>
          <w:gridAfter w:val="1"/>
          <w:wAfter w:w="9" w:type="dxa"/>
          <w:tblHeader/>
        </w:trPr>
        <w:tc>
          <w:tcPr>
            <w:tcW w:w="1843" w:type="dxa"/>
            <w:vAlign w:val="center"/>
          </w:tcPr>
          <w:p w14:paraId="5090A7D5" w14:textId="418F01AF" w:rsidR="00455852" w:rsidRPr="00C77257" w:rsidRDefault="00734960" w:rsidP="00455852">
            <w:pPr>
              <w:tabs>
                <w:tab w:val="left" w:pos="10080"/>
              </w:tabs>
              <w:spacing w:beforeLines="20" w:before="48" w:afterLines="20" w:after="48" w:line="288" w:lineRule="auto"/>
              <w:jc w:val="center"/>
              <w:rPr>
                <w:rFonts w:asciiTheme="majorHAnsi" w:hAnsiTheme="majorHAnsi" w:cstheme="majorHAnsi"/>
                <w:color w:val="000000" w:themeColor="text1"/>
                <w:szCs w:val="26"/>
              </w:rPr>
            </w:pPr>
            <w:r>
              <w:rPr>
                <w:rFonts w:asciiTheme="majorHAnsi" w:hAnsiTheme="majorHAnsi" w:cstheme="majorHAnsi"/>
                <w:color w:val="000000" w:themeColor="text1"/>
                <w:szCs w:val="26"/>
              </w:rPr>
              <w:t>11</w:t>
            </w:r>
            <w:r w:rsidR="00455852" w:rsidRPr="00C77257">
              <w:rPr>
                <w:rFonts w:asciiTheme="majorHAnsi" w:hAnsiTheme="majorHAnsi" w:cstheme="majorHAnsi"/>
                <w:color w:val="000000" w:themeColor="text1"/>
                <w:szCs w:val="26"/>
              </w:rPr>
              <w:t xml:space="preserve">0kV </w:t>
            </w:r>
          </w:p>
          <w:p w14:paraId="4EB17717" w14:textId="4694A6AC" w:rsidR="00455852" w:rsidRPr="00C77257" w:rsidRDefault="00734960" w:rsidP="00455852">
            <w:pPr>
              <w:tabs>
                <w:tab w:val="left" w:pos="10080"/>
              </w:tabs>
              <w:spacing w:beforeLines="20" w:before="48" w:afterLines="20" w:after="48" w:line="288" w:lineRule="auto"/>
              <w:jc w:val="center"/>
              <w:rPr>
                <w:rFonts w:asciiTheme="majorHAnsi" w:hAnsiTheme="majorHAnsi" w:cstheme="majorHAnsi"/>
                <w:color w:val="000000" w:themeColor="text1"/>
                <w:szCs w:val="26"/>
              </w:rPr>
            </w:pPr>
            <w:r>
              <w:rPr>
                <w:rFonts w:asciiTheme="majorHAnsi" w:hAnsiTheme="majorHAnsi" w:cstheme="majorHAnsi"/>
                <w:color w:val="000000" w:themeColor="text1"/>
                <w:szCs w:val="26"/>
              </w:rPr>
              <w:t>(C10-5</w:t>
            </w:r>
            <w:r w:rsidR="00455852" w:rsidRPr="00C77257">
              <w:rPr>
                <w:rFonts w:asciiTheme="majorHAnsi" w:hAnsiTheme="majorHAnsi" w:cstheme="majorHAnsi"/>
                <w:color w:val="000000" w:themeColor="text1"/>
                <w:szCs w:val="26"/>
              </w:rPr>
              <w:t>50)</w:t>
            </w:r>
          </w:p>
        </w:tc>
        <w:tc>
          <w:tcPr>
            <w:tcW w:w="3118" w:type="dxa"/>
            <w:vAlign w:val="center"/>
          </w:tcPr>
          <w:p w14:paraId="09328FF7" w14:textId="20F56BE8" w:rsidR="00455852" w:rsidRPr="00C77257"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color w:val="000000" w:themeColor="text1"/>
                <w:szCs w:val="26"/>
              </w:rPr>
            </w:pPr>
            <w:r w:rsidRPr="00C77257">
              <w:rPr>
                <w:rFonts w:asciiTheme="majorHAnsi" w:hAnsiTheme="majorHAnsi" w:cstheme="majorHAnsi"/>
                <w:color w:val="000000" w:themeColor="text1"/>
                <w:szCs w:val="26"/>
              </w:rPr>
              <w:t>Class 10</w:t>
            </w:r>
          </w:p>
        </w:tc>
        <w:tc>
          <w:tcPr>
            <w:tcW w:w="1985" w:type="dxa"/>
            <w:vAlign w:val="center"/>
          </w:tcPr>
          <w:p w14:paraId="73C9ABB4" w14:textId="6F31E615" w:rsidR="00455852" w:rsidRPr="00C77257" w:rsidRDefault="00455852" w:rsidP="00455852">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10000</w:t>
            </w:r>
          </w:p>
        </w:tc>
        <w:tc>
          <w:tcPr>
            <w:tcW w:w="1913" w:type="dxa"/>
            <w:vAlign w:val="center"/>
          </w:tcPr>
          <w:p w14:paraId="1ACD0258" w14:textId="12A99078" w:rsidR="00455852" w:rsidRPr="00C77257" w:rsidRDefault="00455852" w:rsidP="00455852">
            <w:pPr>
              <w:spacing w:beforeLines="20" w:before="48" w:afterLines="20" w:after="48" w:line="288" w:lineRule="auto"/>
              <w:ind w:left="33" w:hanging="33"/>
              <w:jc w:val="center"/>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4000</w:t>
            </w:r>
          </w:p>
        </w:tc>
      </w:tr>
    </w:tbl>
    <w:p w14:paraId="5C56DBE4" w14:textId="55DF8B71" w:rsidR="00307B7E" w:rsidRPr="00C77257" w:rsidRDefault="00E07B74" w:rsidP="00F13EEF">
      <w:pPr>
        <w:pStyle w:val="m1"/>
        <w:numPr>
          <w:ilvl w:val="3"/>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307B7E" w:rsidRPr="00C77257">
        <w:rPr>
          <w:rFonts w:asciiTheme="majorHAnsi" w:hAnsiTheme="majorHAnsi" w:cstheme="majorHAnsi"/>
          <w:color w:val="000000" w:themeColor="text1"/>
          <w:szCs w:val="26"/>
        </w:rPr>
        <w:t>Regulation about dimension of Post insulator</w:t>
      </w:r>
    </w:p>
    <w:p w14:paraId="0B3EA5CE" w14:textId="7DFD5B6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rPr>
      </w:pPr>
      <w:r w:rsidRPr="00C77257">
        <w:rPr>
          <w:rFonts w:asciiTheme="majorHAnsi" w:hAnsiTheme="majorHAnsi" w:cstheme="majorHAnsi"/>
          <w:noProof/>
          <w:color w:val="000000" w:themeColor="text1"/>
          <w:szCs w:val="26"/>
          <w:lang w:val="en-GB"/>
        </w:rPr>
        <w:t>Porcelain</w:t>
      </w:r>
      <w:r w:rsidRPr="00C77257">
        <w:rPr>
          <w:rFonts w:asciiTheme="majorHAnsi" w:hAnsiTheme="majorHAnsi" w:cstheme="majorHAnsi"/>
          <w:bCs/>
          <w:color w:val="000000" w:themeColor="text1"/>
          <w:szCs w:val="26"/>
        </w:rPr>
        <w:t xml:space="preserve"> post insulator with metal inside  should follow section 3 – Table 1 of IEC 60273</w:t>
      </w:r>
      <w:r w:rsidR="00523BA2" w:rsidRPr="00C77257">
        <w:rPr>
          <w:rFonts w:asciiTheme="majorHAnsi" w:hAnsiTheme="majorHAnsi" w:cstheme="majorHAnsi"/>
          <w:bCs/>
          <w:color w:val="000000" w:themeColor="text1"/>
          <w:szCs w:val="26"/>
        </w:rPr>
        <w:t>.</w:t>
      </w:r>
      <w:r w:rsidRPr="00C77257">
        <w:rPr>
          <w:rFonts w:asciiTheme="majorHAnsi" w:hAnsiTheme="majorHAnsi" w:cstheme="majorHAnsi"/>
          <w:bCs/>
          <w:color w:val="000000" w:themeColor="text1"/>
          <w:szCs w:val="26"/>
        </w:rPr>
        <w:t xml:space="preserve"> </w:t>
      </w:r>
    </w:p>
    <w:p w14:paraId="7D6B797E" w14:textId="7BF54D95" w:rsidR="00307B7E" w:rsidRPr="00C77257" w:rsidRDefault="00E07B74" w:rsidP="00F13EEF">
      <w:pPr>
        <w:pStyle w:val="m1"/>
        <w:numPr>
          <w:ilvl w:val="3"/>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307B7E" w:rsidRPr="00C77257">
        <w:rPr>
          <w:rFonts w:asciiTheme="majorHAnsi" w:hAnsiTheme="majorHAnsi" w:cstheme="majorHAnsi"/>
          <w:color w:val="000000" w:themeColor="text1"/>
          <w:szCs w:val="26"/>
        </w:rPr>
        <w:t>Regulation about surface of Post insulator</w:t>
      </w:r>
    </w:p>
    <w:p w14:paraId="1F20D6AE" w14:textId="0F7F0419"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rPr>
      </w:pPr>
      <w:r w:rsidRPr="00C77257">
        <w:rPr>
          <w:rFonts w:asciiTheme="majorHAnsi" w:hAnsiTheme="majorHAnsi" w:cstheme="majorHAnsi"/>
          <w:bCs/>
          <w:color w:val="000000" w:themeColor="text1"/>
          <w:szCs w:val="26"/>
        </w:rPr>
        <w:t xml:space="preserve">With </w:t>
      </w:r>
      <w:r w:rsidRPr="00C77257">
        <w:rPr>
          <w:rFonts w:asciiTheme="majorHAnsi" w:hAnsiTheme="majorHAnsi" w:cstheme="majorHAnsi"/>
          <w:noProof/>
          <w:color w:val="000000" w:themeColor="text1"/>
          <w:szCs w:val="26"/>
          <w:lang w:val="en-GB"/>
        </w:rPr>
        <w:t>post</w:t>
      </w:r>
      <w:r w:rsidRPr="00C77257">
        <w:rPr>
          <w:rFonts w:asciiTheme="majorHAnsi" w:hAnsiTheme="majorHAnsi" w:cstheme="majorHAnsi"/>
          <w:bCs/>
          <w:color w:val="000000" w:themeColor="text1"/>
          <w:szCs w:val="26"/>
        </w:rPr>
        <w:t xml:space="preserve"> insulator use porcelain, we should use the post insulator which have equal enamel layer, equal colour, no cracked, no spot. The surface of post insulator should identical along the post insulator</w:t>
      </w:r>
      <w:r w:rsidR="00536B1A" w:rsidRPr="00C77257">
        <w:rPr>
          <w:rFonts w:asciiTheme="majorHAnsi" w:hAnsiTheme="majorHAnsi" w:cstheme="majorHAnsi"/>
          <w:bCs/>
          <w:color w:val="000000" w:themeColor="text1"/>
          <w:szCs w:val="26"/>
        </w:rPr>
        <w:t>.</w:t>
      </w:r>
    </w:p>
    <w:p w14:paraId="49D88716"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w:t>
      </w:r>
    </w:p>
    <w:p w14:paraId="12C32179"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Test for </w:t>
      </w:r>
      <w:r w:rsidRPr="00C77257">
        <w:rPr>
          <w:rFonts w:asciiTheme="majorHAnsi" w:hAnsiTheme="majorHAnsi" w:cstheme="majorHAnsi"/>
          <w:bCs/>
          <w:color w:val="000000" w:themeColor="text1"/>
          <w:szCs w:val="26"/>
        </w:rPr>
        <w:t>post</w:t>
      </w:r>
      <w:r w:rsidRPr="00C77257">
        <w:rPr>
          <w:rFonts w:asciiTheme="majorHAnsi" w:hAnsiTheme="majorHAnsi" w:cstheme="majorHAnsi"/>
          <w:noProof/>
          <w:color w:val="000000" w:themeColor="text1"/>
          <w:szCs w:val="26"/>
          <w:lang w:val="en-GB"/>
        </w:rPr>
        <w:t xml:space="preserve"> insulator shall comply with requiremens according to IEC 60168 2001 and should test report include post insulator.</w:t>
      </w:r>
    </w:p>
    <w:p w14:paraId="62E7E790" w14:textId="62DFC8FD"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type</w:t>
      </w:r>
      <w:r w:rsidRPr="00C77257">
        <w:rPr>
          <w:rFonts w:asciiTheme="majorHAnsi" w:hAnsiTheme="majorHAnsi" w:cstheme="majorHAnsi"/>
          <w:noProof/>
          <w:color w:val="000000" w:themeColor="text1"/>
          <w:szCs w:val="26"/>
          <w:lang w:val="en-GB"/>
        </w:rPr>
        <w:t xml:space="preserve"> test, special test shall be performed and issued by the independent testing laboratories; or witnessed by the independent testing laboratories which are accredited according to the international standard ISO/IEC 17025.</w:t>
      </w:r>
    </w:p>
    <w:p w14:paraId="75AB5986" w14:textId="384CAB81"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rPr>
      </w:pPr>
      <w:r w:rsidRPr="00C77257">
        <w:rPr>
          <w:rFonts w:asciiTheme="majorHAnsi" w:hAnsiTheme="majorHAnsi" w:cstheme="majorHAnsi"/>
          <w:noProof/>
          <w:color w:val="000000" w:themeColor="text1"/>
          <w:szCs w:val="26"/>
          <w:lang w:val="en-GB"/>
        </w:rPr>
        <w:t>Post insulator maintenance must follow the requirement, recommendation of manufacture as well as the regulations of operation unit.</w:t>
      </w:r>
    </w:p>
    <w:p w14:paraId="137B0244" w14:textId="77777777" w:rsidR="00C3217D" w:rsidRPr="00C77257" w:rsidRDefault="00C3217D" w:rsidP="00C3217D">
      <w:pPr>
        <w:pStyle w:val="StyleHeading6TimesNewRoman12pt"/>
        <w:tabs>
          <w:tab w:val="clear" w:pos="851"/>
          <w:tab w:val="clear" w:pos="5103"/>
          <w:tab w:val="clear" w:pos="7655"/>
        </w:tabs>
        <w:spacing w:before="60" w:after="60" w:line="264" w:lineRule="auto"/>
        <w:ind w:left="0" w:firstLine="426"/>
        <w:rPr>
          <w:rFonts w:asciiTheme="majorHAnsi" w:hAnsiTheme="majorHAnsi" w:cstheme="majorHAnsi"/>
          <w:b/>
          <w:i/>
          <w:color w:val="000000" w:themeColor="text1"/>
          <w:sz w:val="26"/>
          <w:szCs w:val="26"/>
        </w:rPr>
      </w:pPr>
      <w:r w:rsidRPr="00C77257">
        <w:rPr>
          <w:rFonts w:asciiTheme="majorHAnsi" w:hAnsiTheme="majorHAnsi" w:cstheme="majorHAnsi"/>
          <w:b/>
          <w:i/>
          <w:color w:val="000000" w:themeColor="text1"/>
          <w:sz w:val="26"/>
          <w:szCs w:val="26"/>
        </w:rPr>
        <w:t xml:space="preserve">* </w:t>
      </w:r>
      <w:bookmarkStart w:id="93" w:name="_Toc381457841"/>
      <w:bookmarkStart w:id="94" w:name="_Toc53395781"/>
      <w:r w:rsidRPr="00C77257">
        <w:rPr>
          <w:rFonts w:asciiTheme="majorHAnsi" w:hAnsiTheme="majorHAnsi" w:cstheme="majorHAnsi"/>
          <w:b/>
          <w:i/>
          <w:color w:val="000000" w:themeColor="text1"/>
          <w:sz w:val="26"/>
          <w:szCs w:val="26"/>
        </w:rPr>
        <w:t>Type Tests</w:t>
      </w:r>
      <w:bookmarkEnd w:id="93"/>
      <w:bookmarkEnd w:id="94"/>
    </w:p>
    <w:p w14:paraId="7112AD50"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Type tests shall be made on all post insulators in accordance with the latest publication of IEC 60168.</w:t>
      </w:r>
    </w:p>
    <w:p w14:paraId="748FC242"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Copies of the type test report with certificate issued by accredited neutral testing laboratories which are accredited according to the international standard EN ISO/IEC 17025:2005. The certificate of Accreditation of the laboratory must be submitted as well.</w:t>
      </w:r>
    </w:p>
    <w:p w14:paraId="424B6C9E" w14:textId="2BED5AE2" w:rsidR="00005CA5" w:rsidRPr="00C77257" w:rsidRDefault="00005CA5"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noProof/>
          <w:color w:val="000000" w:themeColor="text1"/>
          <w:lang w:val="en-GB" w:eastAsia="x-none"/>
        </w:rPr>
        <w:t xml:space="preserve">The Bidders </w:t>
      </w:r>
      <w:r w:rsidRPr="00C77257">
        <w:rPr>
          <w:rFonts w:asciiTheme="majorHAnsi" w:hAnsiTheme="majorHAnsi" w:cstheme="majorHAnsi"/>
          <w:noProof/>
          <w:color w:val="000000" w:themeColor="text1"/>
          <w:szCs w:val="26"/>
          <w:lang w:val="en-GB"/>
        </w:rPr>
        <w:t>are</w:t>
      </w:r>
      <w:r w:rsidRPr="00C77257">
        <w:rPr>
          <w:noProof/>
          <w:color w:val="000000" w:themeColor="text1"/>
          <w:lang w:val="en-GB" w:eastAsia="x-none"/>
        </w:rPr>
        <w:t xml:space="preserve"> required to make a list of type test reports of the proposed equipment as required in </w:t>
      </w:r>
      <w:r w:rsidRPr="00FB2EFE">
        <w:rPr>
          <w:noProof/>
          <w:color w:val="000000" w:themeColor="text1"/>
          <w:lang w:val="en-GB" w:eastAsia="x-none"/>
        </w:rPr>
        <w:t xml:space="preserve">clause </w:t>
      </w:r>
      <w:r w:rsidRPr="00FB2EFE">
        <w:rPr>
          <w:b/>
          <w:bCs/>
          <w:noProof/>
          <w:color w:val="000000" w:themeColor="text1"/>
          <w:lang w:val="en-GB" w:eastAsia="x-none"/>
        </w:rPr>
        <w:t>4.1</w:t>
      </w:r>
      <w:r w:rsidR="00E96501" w:rsidRPr="00FB2EFE">
        <w:rPr>
          <w:b/>
          <w:bCs/>
          <w:noProof/>
          <w:color w:val="000000" w:themeColor="text1"/>
          <w:lang w:val="en-GB" w:eastAsia="x-none"/>
        </w:rPr>
        <w:t>2</w:t>
      </w:r>
      <w:r w:rsidRPr="00FB2EFE">
        <w:rPr>
          <w:b/>
          <w:bCs/>
          <w:noProof/>
          <w:color w:val="000000" w:themeColor="text1"/>
          <w:lang w:val="en-GB" w:eastAsia="x-none"/>
        </w:rPr>
        <w:t xml:space="preserve">. Required </w:t>
      </w:r>
      <w:r w:rsidRPr="00C77257">
        <w:rPr>
          <w:b/>
          <w:bCs/>
          <w:noProof/>
          <w:color w:val="000000" w:themeColor="text1"/>
          <w:lang w:val="en-GB" w:eastAsia="x-none"/>
        </w:rPr>
        <w:t>for list of type test reports</w:t>
      </w:r>
    </w:p>
    <w:p w14:paraId="4A1C42E8"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The required test are specified in IEC 60168:</w:t>
      </w:r>
    </w:p>
    <w:p w14:paraId="393F8B88" w14:textId="77777777" w:rsidR="00C3217D" w:rsidRPr="00C77257" w:rsidRDefault="00C3217D" w:rsidP="00C3217D">
      <w:pPr>
        <w:widowControl w:val="0"/>
        <w:tabs>
          <w:tab w:val="clear" w:pos="0"/>
          <w:tab w:val="left" w:pos="426"/>
        </w:tabs>
        <w:spacing w:line="264" w:lineRule="auto"/>
        <w:ind w:left="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u w:val="single"/>
        </w:rPr>
        <w:t>Standard test:</w:t>
      </w:r>
    </w:p>
    <w:p w14:paraId="55D8C4A9"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Dry lightning impulse withstand voltage test;</w:t>
      </w:r>
    </w:p>
    <w:p w14:paraId="77FD6294"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Wet switching impulse withstand voltage test (applicable to post insulators for use on system with highest voltage for equipment above 50kV);</w:t>
      </w:r>
    </w:p>
    <w:p w14:paraId="4EBBCA24"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Wet power frequency withstand voltage test;</w:t>
      </w:r>
    </w:p>
    <w:p w14:paraId="1546A305"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failing load test.</w:t>
      </w:r>
    </w:p>
    <w:p w14:paraId="51E8A56C" w14:textId="77777777" w:rsidR="00C3217D" w:rsidRPr="00C77257" w:rsidRDefault="00C3217D" w:rsidP="00C3217D">
      <w:pPr>
        <w:widowControl w:val="0"/>
        <w:tabs>
          <w:tab w:val="clear" w:pos="0"/>
          <w:tab w:val="left" w:pos="426"/>
        </w:tabs>
        <w:spacing w:line="264" w:lineRule="auto"/>
        <w:ind w:left="426"/>
        <w:rPr>
          <w:rFonts w:asciiTheme="majorHAnsi" w:hAnsiTheme="majorHAnsi" w:cstheme="majorHAnsi"/>
          <w:color w:val="000000" w:themeColor="text1"/>
          <w:szCs w:val="26"/>
          <w:u w:val="single"/>
        </w:rPr>
      </w:pPr>
      <w:r w:rsidRPr="00C77257">
        <w:rPr>
          <w:rFonts w:asciiTheme="majorHAnsi" w:hAnsiTheme="majorHAnsi" w:cstheme="majorHAnsi"/>
          <w:color w:val="000000" w:themeColor="text1"/>
          <w:szCs w:val="26"/>
          <w:u w:val="single"/>
        </w:rPr>
        <w:t>Special test:</w:t>
      </w:r>
    </w:p>
    <w:p w14:paraId="651EF952"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Test for deflection under load;</w:t>
      </w:r>
    </w:p>
    <w:p w14:paraId="704FBDDD"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Radio interference test (IEC 60437);</w:t>
      </w:r>
    </w:p>
    <w:p w14:paraId="3E33C9E3"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Artificial pollution test (IEC 60507).</w:t>
      </w:r>
    </w:p>
    <w:p w14:paraId="63D4D404" w14:textId="77777777" w:rsidR="00C3217D" w:rsidRPr="00C77257" w:rsidRDefault="00C3217D" w:rsidP="00C3217D">
      <w:pPr>
        <w:pStyle w:val="StyleHeading6TimesNewRoman12pt"/>
        <w:tabs>
          <w:tab w:val="clear" w:pos="851"/>
          <w:tab w:val="clear" w:pos="5103"/>
          <w:tab w:val="clear" w:pos="7655"/>
        </w:tabs>
        <w:spacing w:before="60" w:after="60" w:line="264" w:lineRule="auto"/>
        <w:ind w:left="0" w:firstLine="426"/>
        <w:rPr>
          <w:rFonts w:asciiTheme="majorHAnsi" w:hAnsiTheme="majorHAnsi" w:cstheme="majorHAnsi"/>
          <w:b/>
          <w:i/>
          <w:color w:val="000000" w:themeColor="text1"/>
          <w:sz w:val="26"/>
          <w:szCs w:val="26"/>
        </w:rPr>
      </w:pPr>
      <w:bookmarkStart w:id="95" w:name="_Toc381457842"/>
      <w:bookmarkStart w:id="96" w:name="_Toc53395782"/>
      <w:r w:rsidRPr="00C77257">
        <w:rPr>
          <w:rFonts w:asciiTheme="majorHAnsi" w:hAnsiTheme="majorHAnsi" w:cstheme="majorHAnsi"/>
          <w:b/>
          <w:i/>
          <w:color w:val="000000" w:themeColor="text1"/>
          <w:sz w:val="26"/>
          <w:szCs w:val="26"/>
        </w:rPr>
        <w:t>* Sample Test</w:t>
      </w:r>
    </w:p>
    <w:p w14:paraId="76D69363"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Sample tests shall be made on all post insulators in accordance with the latest publication of IEC 60168.</w:t>
      </w:r>
    </w:p>
    <w:p w14:paraId="20E1396C"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Appl</w:t>
      </w:r>
      <w:r w:rsidRPr="00C77257">
        <w:rPr>
          <w:rFonts w:asciiTheme="majorHAnsi" w:hAnsiTheme="majorHAnsi" w:cstheme="majorHAnsi"/>
          <w:color w:val="000000" w:themeColor="text1"/>
          <w:szCs w:val="26"/>
        </w:rPr>
        <w:t>icable on the number of post insulators selected at random from the lot:</w:t>
      </w:r>
    </w:p>
    <w:p w14:paraId="7B64B2D5"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the dimensions;</w:t>
      </w:r>
    </w:p>
    <w:p w14:paraId="612D83F9"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Temperature cycle test;</w:t>
      </w:r>
    </w:p>
    <w:p w14:paraId="2A2CC532"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failing load test;</w:t>
      </w:r>
    </w:p>
    <w:p w14:paraId="1295CB8F"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Porosity test for ceramic insulators;</w:t>
      </w:r>
    </w:p>
    <w:p w14:paraId="17AEEFDD"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Galvanizing test.</w:t>
      </w:r>
    </w:p>
    <w:p w14:paraId="2D34ACA1" w14:textId="77777777" w:rsidR="00C3217D" w:rsidRPr="00C77257" w:rsidRDefault="00C3217D" w:rsidP="00C3217D">
      <w:pPr>
        <w:pStyle w:val="StyleHeading6TimesNewRoman12pt"/>
        <w:tabs>
          <w:tab w:val="clear" w:pos="851"/>
          <w:tab w:val="clear" w:pos="5103"/>
          <w:tab w:val="clear" w:pos="7655"/>
        </w:tabs>
        <w:spacing w:before="60" w:after="60" w:line="264" w:lineRule="auto"/>
        <w:ind w:left="0" w:firstLine="426"/>
        <w:rPr>
          <w:rFonts w:asciiTheme="majorHAnsi" w:hAnsiTheme="majorHAnsi" w:cstheme="majorHAnsi"/>
          <w:b/>
          <w:i/>
          <w:color w:val="000000" w:themeColor="text1"/>
          <w:sz w:val="26"/>
          <w:szCs w:val="26"/>
        </w:rPr>
      </w:pPr>
      <w:r w:rsidRPr="00C77257">
        <w:rPr>
          <w:rFonts w:asciiTheme="majorHAnsi" w:hAnsiTheme="majorHAnsi" w:cstheme="majorHAnsi"/>
          <w:b/>
          <w:i/>
          <w:color w:val="000000" w:themeColor="text1"/>
          <w:sz w:val="26"/>
          <w:szCs w:val="26"/>
        </w:rPr>
        <w:t>* Routine Test</w:t>
      </w:r>
      <w:bookmarkEnd w:id="95"/>
      <w:bookmarkEnd w:id="96"/>
    </w:p>
    <w:p w14:paraId="58CF70EE" w14:textId="77777777" w:rsidR="00C3217D" w:rsidRPr="00C77257" w:rsidRDefault="00C3217D"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Routine test shall be made on all post insulators in accordance with IEC 60168. Every post insulator shall be subjected to the applicable tests carried out in the following order:</w:t>
      </w:r>
    </w:p>
    <w:p w14:paraId="292C4F80"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Routine visual inspection;</w:t>
      </w:r>
    </w:p>
    <w:p w14:paraId="23F2B0B4" w14:textId="77777777" w:rsidR="00C3217D" w:rsidRPr="00C77257" w:rsidRDefault="00C3217D" w:rsidP="00F13EEF">
      <w:pPr>
        <w:pStyle w:val="Heading7"/>
        <w:numPr>
          <w:ilvl w:val="0"/>
          <w:numId w:val="71"/>
        </w:numPr>
        <w:tabs>
          <w:tab w:val="clear" w:pos="1211"/>
        </w:tabs>
        <w:autoSpaceDE/>
        <w:autoSpaceDN/>
        <w:adjustRightInd/>
        <w:spacing w:line="264" w:lineRule="auto"/>
        <w:ind w:left="851"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Routine mechanical test (bending test)</w:t>
      </w:r>
      <w:r w:rsidRPr="00C77257">
        <w:rPr>
          <w:rFonts w:asciiTheme="majorHAnsi" w:hAnsiTheme="majorHAnsi" w:cstheme="majorHAnsi"/>
          <w:color w:val="000000" w:themeColor="text1"/>
          <w:szCs w:val="26"/>
          <w:lang w:val="vi-VN"/>
        </w:rPr>
        <w:t xml:space="preserve">, </w:t>
      </w:r>
      <w:r w:rsidRPr="00C77257">
        <w:rPr>
          <w:rFonts w:asciiTheme="majorHAnsi" w:hAnsiTheme="majorHAnsi" w:cstheme="majorHAnsi"/>
          <w:color w:val="000000" w:themeColor="text1"/>
          <w:szCs w:val="26"/>
        </w:rPr>
        <w:t>height &gt;770mm..</w:t>
      </w:r>
    </w:p>
    <w:p w14:paraId="49965E31"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transporting of post insulator</w:t>
      </w:r>
    </w:p>
    <w:p w14:paraId="28A86906"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Post insulator have to easily for removing, packing, transport by machine or handiwork and have easily allow for installing, operation.</w:t>
      </w:r>
    </w:p>
    <w:p w14:paraId="5FD1E23F"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color w:val="000000" w:themeColor="text1"/>
          <w:szCs w:val="26"/>
        </w:rPr>
        <w:t>There is a table listing the number of equipment and material supplies in each package</w:t>
      </w:r>
      <w:r w:rsidRPr="00C77257">
        <w:rPr>
          <w:rFonts w:asciiTheme="majorHAnsi" w:hAnsiTheme="majorHAnsi" w:cstheme="majorHAnsi"/>
          <w:noProof/>
          <w:color w:val="000000" w:themeColor="text1"/>
          <w:szCs w:val="26"/>
          <w:lang w:val="en-GB"/>
        </w:rPr>
        <w:t>. Have solution to prevent moisture penetration and the impact of sea water.</w:t>
      </w:r>
    </w:p>
    <w:p w14:paraId="11E16747"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documents of post insulator</w:t>
      </w:r>
    </w:p>
    <w:p w14:paraId="0F43C0D9"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Manufacturer information, summary of post insulator specifications, origin of post insulator accessories, quality management certificate.</w:t>
      </w:r>
    </w:p>
    <w:p w14:paraId="354A0532"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are all test records.</w:t>
      </w:r>
    </w:p>
    <w:p w14:paraId="73B62A20"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Generally drawings with dimensions, sectional drawings, structural drawings, post insulator structural details drawings and accessories drawings.</w:t>
      </w:r>
    </w:p>
    <w:p w14:paraId="2E7AFB19"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Instructions documents for installation, operation and maintenance of post insulator.</w:t>
      </w:r>
    </w:p>
    <w:p w14:paraId="3EFFB018"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Recommended documents when testing periodically: about frequency, content of work. Common defects and their handling. The drawings, sizes and code names for each type (or list of quantities - specifications).</w:t>
      </w:r>
    </w:p>
    <w:p w14:paraId="6951DBAF" w14:textId="3E2E6B3A" w:rsidR="008158A0" w:rsidRPr="00C77257" w:rsidRDefault="008158A0"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
          <w:i/>
          <w:color w:val="000000" w:themeColor="text1"/>
          <w:szCs w:val="26"/>
        </w:rPr>
      </w:pPr>
      <w:r w:rsidRPr="00C77257">
        <w:rPr>
          <w:rFonts w:asciiTheme="majorHAnsi" w:hAnsiTheme="majorHAnsi" w:cstheme="majorHAnsi"/>
          <w:color w:val="000000" w:themeColor="text1"/>
          <w:szCs w:val="26"/>
        </w:rPr>
        <w:t xml:space="preserve">And </w:t>
      </w:r>
      <w:r w:rsidRPr="00C77257">
        <w:rPr>
          <w:color w:val="000000" w:themeColor="text1"/>
          <w:szCs w:val="26"/>
          <w:lang w:val="en-GB"/>
        </w:rPr>
        <w:t>other requirements according to the content of dispatch No. 2152/EVNNPT-QLĐT-KT dated 02/06/2016</w:t>
      </w:r>
      <w:r w:rsidR="00BD5D57" w:rsidRPr="00C77257">
        <w:rPr>
          <w:color w:val="000000" w:themeColor="text1"/>
          <w:szCs w:val="26"/>
          <w:lang w:val="en-GB"/>
        </w:rPr>
        <w:t>.</w:t>
      </w:r>
    </w:p>
    <w:p w14:paraId="72136387" w14:textId="77777777" w:rsidR="00307B7E" w:rsidRPr="00C77257" w:rsidRDefault="00307B7E"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Other requirements for post insulator</w:t>
      </w:r>
    </w:p>
    <w:p w14:paraId="6CDE37F0" w14:textId="77777777" w:rsidR="00307B7E" w:rsidRPr="00C77257"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rPr>
      </w:pPr>
      <w:r w:rsidRPr="00C77257">
        <w:rPr>
          <w:rFonts w:asciiTheme="majorHAnsi" w:hAnsiTheme="majorHAnsi" w:cstheme="majorHAnsi"/>
          <w:color w:val="000000" w:themeColor="text1"/>
          <w:szCs w:val="26"/>
        </w:rPr>
        <w:t>The requirement are not mentioned in this document, it shall apply with IEC standard or equivalent.</w:t>
      </w:r>
    </w:p>
    <w:p w14:paraId="2414E2CF" w14:textId="51C82D75" w:rsidR="00C32B16" w:rsidRPr="00C77257" w:rsidRDefault="00455852" w:rsidP="00F13EEF">
      <w:pPr>
        <w:pStyle w:val="m1"/>
        <w:numPr>
          <w:ilvl w:val="2"/>
          <w:numId w:val="81"/>
        </w:numPr>
        <w:spacing w:beforeLines="20" w:before="48" w:afterLines="20" w:after="48" w:line="288" w:lineRule="auto"/>
        <w:outlineLvl w:val="1"/>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w:t>
      </w:r>
      <w:r w:rsidR="00AD27CF" w:rsidRPr="00C77257">
        <w:rPr>
          <w:rFonts w:asciiTheme="majorHAnsi" w:hAnsiTheme="majorHAnsi" w:cstheme="majorHAnsi"/>
          <w:color w:val="000000" w:themeColor="text1"/>
          <w:szCs w:val="26"/>
        </w:rPr>
        <w:t xml:space="preserve">0kV, </w:t>
      </w:r>
      <w:r w:rsidRPr="00C77257">
        <w:rPr>
          <w:rFonts w:asciiTheme="majorHAnsi" w:hAnsiTheme="majorHAnsi" w:cstheme="majorHAnsi"/>
          <w:color w:val="000000" w:themeColor="text1"/>
          <w:szCs w:val="26"/>
        </w:rPr>
        <w:t>22</w:t>
      </w:r>
      <w:r w:rsidR="00C32B16" w:rsidRPr="00C77257">
        <w:rPr>
          <w:rFonts w:asciiTheme="majorHAnsi" w:hAnsiTheme="majorHAnsi" w:cstheme="majorHAnsi"/>
          <w:color w:val="000000" w:themeColor="text1"/>
          <w:szCs w:val="26"/>
        </w:rPr>
        <w:t>0kV</w:t>
      </w:r>
      <w:r w:rsidRPr="00C77257">
        <w:rPr>
          <w:rFonts w:asciiTheme="majorHAnsi" w:hAnsiTheme="majorHAnsi" w:cstheme="majorHAnsi"/>
          <w:color w:val="000000" w:themeColor="text1"/>
          <w:szCs w:val="26"/>
        </w:rPr>
        <w:t xml:space="preserve">, </w:t>
      </w:r>
      <w:r w:rsidR="00734960">
        <w:rPr>
          <w:rFonts w:asciiTheme="majorHAnsi" w:hAnsiTheme="majorHAnsi" w:cstheme="majorHAnsi"/>
          <w:color w:val="000000" w:themeColor="text1"/>
          <w:szCs w:val="26"/>
        </w:rPr>
        <w:t>110</w:t>
      </w:r>
      <w:r w:rsidR="00AD27CF" w:rsidRPr="00C77257">
        <w:rPr>
          <w:rFonts w:asciiTheme="majorHAnsi" w:hAnsiTheme="majorHAnsi" w:cstheme="majorHAnsi"/>
          <w:color w:val="000000" w:themeColor="text1"/>
          <w:szCs w:val="26"/>
        </w:rPr>
        <w:t>kV</w:t>
      </w:r>
      <w:r w:rsidR="00C32B16" w:rsidRPr="00C77257">
        <w:rPr>
          <w:rFonts w:asciiTheme="majorHAnsi" w:hAnsiTheme="majorHAnsi" w:cstheme="majorHAnsi"/>
          <w:color w:val="000000" w:themeColor="text1"/>
          <w:szCs w:val="26"/>
        </w:rPr>
        <w:t xml:space="preserve"> Post Insulator</w:t>
      </w:r>
    </w:p>
    <w:p w14:paraId="504DD2F9" w14:textId="2530DA82" w:rsidR="00C32B16" w:rsidRPr="00C77257" w:rsidRDefault="00C32B16" w:rsidP="00C57BE0">
      <w:pPr>
        <w:widowControl w:val="0"/>
        <w:tabs>
          <w:tab w:val="left" w:pos="567"/>
        </w:tabs>
        <w:spacing w:beforeLines="20" w:before="48" w:afterLines="20" w:after="48" w:line="288" w:lineRule="auto"/>
        <w:ind w:left="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Refer to Technical Data Sheet to have data of </w:t>
      </w:r>
      <w:r w:rsidR="00455852" w:rsidRPr="00C77257">
        <w:rPr>
          <w:rFonts w:asciiTheme="majorHAnsi" w:hAnsiTheme="majorHAnsi" w:cstheme="majorHAnsi"/>
          <w:color w:val="000000" w:themeColor="text1"/>
          <w:szCs w:val="26"/>
        </w:rPr>
        <w:t xml:space="preserve">500kV, 220kV, </w:t>
      </w:r>
      <w:r w:rsidR="00734960">
        <w:rPr>
          <w:rFonts w:asciiTheme="majorHAnsi" w:hAnsiTheme="majorHAnsi" w:cstheme="majorHAnsi"/>
          <w:color w:val="000000" w:themeColor="text1"/>
          <w:szCs w:val="26"/>
        </w:rPr>
        <w:t>110</w:t>
      </w:r>
      <w:r w:rsidR="008B39C8" w:rsidRPr="00C77257">
        <w:rPr>
          <w:rFonts w:asciiTheme="majorHAnsi" w:hAnsiTheme="majorHAnsi" w:cstheme="majorHAnsi"/>
          <w:color w:val="000000" w:themeColor="text1"/>
          <w:szCs w:val="26"/>
        </w:rPr>
        <w:t xml:space="preserve">kV </w:t>
      </w:r>
      <w:r w:rsidRPr="00C77257">
        <w:rPr>
          <w:rFonts w:asciiTheme="majorHAnsi" w:hAnsiTheme="majorHAnsi" w:cstheme="majorHAnsi"/>
          <w:noProof/>
          <w:color w:val="000000" w:themeColor="text1"/>
          <w:szCs w:val="26"/>
          <w:lang w:val="en-GB"/>
        </w:rPr>
        <w:t>Post Insulator.</w:t>
      </w:r>
    </w:p>
    <w:p w14:paraId="54A38800" w14:textId="77777777" w:rsidR="00C32B16" w:rsidRPr="00C77257" w:rsidRDefault="001273FA" w:rsidP="00644D68">
      <w:pPr>
        <w:pStyle w:val="Heading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STRING INSULATOR</w:t>
      </w:r>
    </w:p>
    <w:p w14:paraId="20A55745"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 requirements:</w:t>
      </w:r>
    </w:p>
    <w:p w14:paraId="13B293EA" w14:textId="0C78A48E" w:rsidR="00B265E0" w:rsidRPr="00FB2EFE" w:rsidRDefault="00B265E0"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FB2EFE">
        <w:rPr>
          <w:noProof/>
          <w:color w:val="000000" w:themeColor="text1"/>
          <w:szCs w:val="26"/>
          <w:lang w:val="vi-VN" w:eastAsia="x-none"/>
        </w:rPr>
        <w:t xml:space="preserve">Technical </w:t>
      </w:r>
      <w:r w:rsidRPr="00FB2EFE">
        <w:rPr>
          <w:rFonts w:asciiTheme="majorHAnsi" w:hAnsiTheme="majorHAnsi" w:cstheme="majorHAnsi"/>
          <w:color w:val="000000" w:themeColor="text1"/>
          <w:szCs w:val="26"/>
        </w:rPr>
        <w:t>standards</w:t>
      </w:r>
      <w:r w:rsidRPr="00FB2EFE">
        <w:rPr>
          <w:noProof/>
          <w:color w:val="000000" w:themeColor="text1"/>
          <w:szCs w:val="26"/>
          <w:lang w:val="vi-VN" w:eastAsia="x-none"/>
        </w:rPr>
        <w:t xml:space="preserve"> for glass and ceramic insulators on EVNPT's transmission grid </w:t>
      </w:r>
      <w:r w:rsidRPr="00451CD7">
        <w:rPr>
          <w:noProof/>
          <w:szCs w:val="26"/>
          <w:lang w:val="vi-VN" w:eastAsia="x-none"/>
        </w:rPr>
        <w:t xml:space="preserve">according to Decision No. </w:t>
      </w:r>
      <w:r w:rsidR="00FB2EFE" w:rsidRPr="00451CD7">
        <w:rPr>
          <w:noProof/>
          <w:szCs w:val="26"/>
          <w:lang w:eastAsia="x-none"/>
        </w:rPr>
        <w:t>237</w:t>
      </w:r>
      <w:r w:rsidRPr="00451CD7">
        <w:rPr>
          <w:noProof/>
          <w:szCs w:val="26"/>
          <w:lang w:val="vi-VN" w:eastAsia="x-none"/>
        </w:rPr>
        <w:t>/Q</w:t>
      </w:r>
      <w:r w:rsidR="00FB2EFE" w:rsidRPr="00451CD7">
        <w:rPr>
          <w:noProof/>
          <w:szCs w:val="26"/>
          <w:lang w:eastAsia="x-none"/>
        </w:rPr>
        <w:t>Đ</w:t>
      </w:r>
      <w:r w:rsidRPr="00451CD7">
        <w:rPr>
          <w:noProof/>
          <w:szCs w:val="26"/>
          <w:lang w:val="vi-VN" w:eastAsia="x-none"/>
        </w:rPr>
        <w:t>-</w:t>
      </w:r>
      <w:r w:rsidR="00FB2EFE" w:rsidRPr="00451CD7">
        <w:rPr>
          <w:noProof/>
          <w:szCs w:val="26"/>
          <w:lang w:eastAsia="x-none"/>
        </w:rPr>
        <w:t>HĐTV</w:t>
      </w:r>
      <w:r w:rsidRPr="00451CD7">
        <w:rPr>
          <w:noProof/>
          <w:szCs w:val="26"/>
          <w:lang w:val="vi-VN" w:eastAsia="x-none"/>
        </w:rPr>
        <w:t xml:space="preserve"> dated </w:t>
      </w:r>
      <w:r w:rsidR="00FB2EFE" w:rsidRPr="00451CD7">
        <w:rPr>
          <w:noProof/>
          <w:szCs w:val="26"/>
          <w:lang w:eastAsia="x-none"/>
        </w:rPr>
        <w:t>Dec</w:t>
      </w:r>
      <w:r w:rsidRPr="00451CD7">
        <w:rPr>
          <w:noProof/>
          <w:szCs w:val="26"/>
          <w:lang w:val="vi-VN" w:eastAsia="x-none"/>
        </w:rPr>
        <w:t xml:space="preserve"> </w:t>
      </w:r>
      <w:r w:rsidR="00FB2EFE" w:rsidRPr="00451CD7">
        <w:rPr>
          <w:noProof/>
          <w:szCs w:val="26"/>
          <w:lang w:eastAsia="x-none"/>
        </w:rPr>
        <w:t>09</w:t>
      </w:r>
      <w:r w:rsidRPr="00451CD7">
        <w:rPr>
          <w:noProof/>
          <w:szCs w:val="26"/>
          <w:lang w:val="vi-VN" w:eastAsia="x-none"/>
        </w:rPr>
        <w:t>, 20</w:t>
      </w:r>
      <w:r w:rsidR="00FB2EFE" w:rsidRPr="00451CD7">
        <w:rPr>
          <w:noProof/>
          <w:szCs w:val="26"/>
          <w:lang w:eastAsia="x-none"/>
        </w:rPr>
        <w:t>24</w:t>
      </w:r>
      <w:r w:rsidRPr="00451CD7">
        <w:rPr>
          <w:noProof/>
          <w:szCs w:val="26"/>
          <w:lang w:val="vi-VN" w:eastAsia="x-none"/>
        </w:rPr>
        <w:t>;</w:t>
      </w:r>
    </w:p>
    <w:p w14:paraId="0211C1CB" w14:textId="71BA509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String insulator put into operation for power transmission grid is the type using ceramic, glass. String insulator designed, made with material and technology which are checked, tested, supplied, transportation shall comply with TCVN, EVN and IEC.</w:t>
      </w:r>
    </w:p>
    <w:p w14:paraId="7E444669" w14:textId="77777777" w:rsidR="00C32B16" w:rsidRPr="00C77257" w:rsidRDefault="00C32B16" w:rsidP="00C57BE0">
      <w:pPr>
        <w:widowControl w:val="0"/>
        <w:numPr>
          <w:ilvl w:val="0"/>
          <w:numId w:val="9"/>
        </w:numPr>
        <w:tabs>
          <w:tab w:val="clear" w:pos="0"/>
          <w:tab w:val="left" w:pos="567"/>
        </w:tabs>
        <w:autoSpaceDE/>
        <w:autoSpaceDN/>
        <w:adjustRightInd/>
        <w:spacing w:beforeLines="20" w:before="48" w:afterLines="20" w:after="48" w:line="288" w:lineRule="auto"/>
        <w:ind w:left="567" w:hanging="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Insulator has snap cap shape, out-door and proper with tropical and temperate zone, fog, heavy duty, and lightning zone.</w:t>
      </w:r>
    </w:p>
    <w:p w14:paraId="1C4E16CC" w14:textId="77777777" w:rsidR="00020A6E" w:rsidRPr="00C77257" w:rsidRDefault="00020A6E"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Codes and standards</w:t>
      </w:r>
    </w:p>
    <w:p w14:paraId="7ACD42D5"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It is the intent of this Specification to allow the supply of insulators, fittings and accessories according to IEC standard or other equivalent standards. The standards which shall be used in this Specification are listed below. Any standard proposed by the Bidder in place of or in addition to those specified shall be added.</w:t>
      </w:r>
    </w:p>
    <w:p w14:paraId="2F89E475"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60060-1  </w:t>
      </w:r>
      <w:r w:rsidRPr="00C77257">
        <w:rPr>
          <w:rFonts w:asciiTheme="majorHAnsi" w:hAnsiTheme="majorHAnsi" w:cstheme="majorHAnsi"/>
          <w:color w:val="000000" w:themeColor="text1"/>
          <w:sz w:val="26"/>
          <w:szCs w:val="26"/>
        </w:rPr>
        <w:tab/>
        <w:t xml:space="preserve">High Voltage Test Techniques </w:t>
      </w:r>
    </w:p>
    <w:p w14:paraId="580E38BD" w14:textId="77777777" w:rsidR="00020A6E" w:rsidRPr="00C77257" w:rsidRDefault="00020A6E" w:rsidP="00C57BE0">
      <w:pPr>
        <w:pStyle w:val="single"/>
        <w:widowControl w:val="0"/>
        <w:spacing w:before="0" w:line="360" w:lineRule="exact"/>
        <w:ind w:left="72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   </w:t>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r>
      <w:r w:rsidRPr="00C77257">
        <w:rPr>
          <w:rFonts w:asciiTheme="majorHAnsi" w:hAnsiTheme="majorHAnsi" w:cstheme="majorHAnsi"/>
          <w:color w:val="000000" w:themeColor="text1"/>
          <w:sz w:val="26"/>
          <w:szCs w:val="26"/>
        </w:rPr>
        <w:tab/>
        <w:t>Part 1: General definitions and test requirements</w:t>
      </w:r>
    </w:p>
    <w:p w14:paraId="34A39B81"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60120 (1984-01) </w:t>
      </w:r>
      <w:r w:rsidRPr="00C77257">
        <w:rPr>
          <w:rFonts w:asciiTheme="majorHAnsi" w:hAnsiTheme="majorHAnsi" w:cstheme="majorHAnsi"/>
          <w:color w:val="000000" w:themeColor="text1"/>
          <w:sz w:val="26"/>
          <w:szCs w:val="26"/>
        </w:rPr>
        <w:tab/>
        <w:t xml:space="preserve">Dimensions of ball and socket couplings of string insulator units. </w:t>
      </w:r>
    </w:p>
    <w:p w14:paraId="03916C79"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60305 (1995-12)  Insulators for overhead lines with a nominal voltage above 1000 V - Toughened Glass or ceramic insulator units for a.c. systems - Characteristics of insulator units of the cap and pin type. </w:t>
      </w:r>
    </w:p>
    <w:p w14:paraId="7CFB11CE"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60372 (1984-01) Locking devices for ball and socket couplings of string insulator units - Dimensions and tests. </w:t>
      </w:r>
    </w:p>
    <w:p w14:paraId="46E70059"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60383-1  </w:t>
      </w:r>
      <w:r w:rsidRPr="00C77257">
        <w:rPr>
          <w:rFonts w:asciiTheme="majorHAnsi" w:hAnsiTheme="majorHAnsi" w:cstheme="majorHAnsi"/>
          <w:color w:val="000000" w:themeColor="text1"/>
          <w:sz w:val="26"/>
          <w:szCs w:val="26"/>
        </w:rPr>
        <w:tab/>
        <w:t xml:space="preserve">Insulators for overhead lines with a nominal voltage above 1000 V - Part 1: Toughened Glass or ceramic insulator units </w:t>
      </w:r>
      <w:r w:rsidRPr="00C77257">
        <w:rPr>
          <w:rFonts w:asciiTheme="majorHAnsi" w:hAnsiTheme="majorHAnsi" w:cstheme="majorHAnsi"/>
          <w:color w:val="000000" w:themeColor="text1"/>
          <w:sz w:val="26"/>
          <w:szCs w:val="26"/>
        </w:rPr>
        <w:lastRenderedPageBreak/>
        <w:t xml:space="preserve">for a.c. systems - Definitions, test methods and acceptance criteria </w:t>
      </w:r>
    </w:p>
    <w:p w14:paraId="2705418E"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bookmarkStart w:id="97" w:name="OLE_LINK138"/>
      <w:bookmarkStart w:id="98" w:name="OLE_LINK137"/>
      <w:r w:rsidRPr="00C77257">
        <w:rPr>
          <w:rFonts w:asciiTheme="majorHAnsi" w:hAnsiTheme="majorHAnsi" w:cstheme="majorHAnsi"/>
          <w:color w:val="000000" w:themeColor="text1"/>
          <w:sz w:val="26"/>
          <w:szCs w:val="26"/>
        </w:rPr>
        <w:t xml:space="preserve">IEC 60383-2   </w:t>
      </w:r>
      <w:r w:rsidRPr="00C77257">
        <w:rPr>
          <w:rFonts w:asciiTheme="majorHAnsi" w:hAnsiTheme="majorHAnsi" w:cstheme="majorHAnsi"/>
          <w:color w:val="000000" w:themeColor="text1"/>
          <w:sz w:val="26"/>
          <w:szCs w:val="26"/>
        </w:rPr>
        <w:tab/>
        <w:t xml:space="preserve">Insulator strings and insulator sets for A.C. systems - Definitions, test methods and acceptance criteria. </w:t>
      </w:r>
    </w:p>
    <w:bookmarkEnd w:id="97"/>
    <w:bookmarkEnd w:id="98"/>
    <w:p w14:paraId="0FB0BBA8"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60437 Ed.2 (1997-09) Radio interference tests on high voltage insulators </w:t>
      </w:r>
    </w:p>
    <w:p w14:paraId="0A1BD20F"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60507 (1991-04)   </w:t>
      </w:r>
      <w:r w:rsidRPr="00C77257">
        <w:rPr>
          <w:rFonts w:asciiTheme="majorHAnsi" w:hAnsiTheme="majorHAnsi" w:cstheme="majorHAnsi"/>
          <w:color w:val="000000" w:themeColor="text1"/>
          <w:sz w:val="26"/>
          <w:szCs w:val="26"/>
        </w:rPr>
        <w:tab/>
        <w:t xml:space="preserve">Artificial pollution tests on high-voltage insulators to be used on A.C. systems. </w:t>
      </w:r>
    </w:p>
    <w:p w14:paraId="68563B80"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IEC/TR 60575 (1997-01) Thermal-mechanical performance test and mechanical performance test on string insulator units </w:t>
      </w:r>
    </w:p>
    <w:p w14:paraId="4F35843A"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IEC/TR 60797 (1984-01) Residual strength of string insulator units of Toughened Glass or ceramic material for overhead lines after mechanical damage of the dielectric </w:t>
      </w:r>
    </w:p>
    <w:p w14:paraId="531E8008"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60587  </w:t>
      </w:r>
      <w:r w:rsidRPr="00C77257">
        <w:rPr>
          <w:rFonts w:asciiTheme="majorHAnsi" w:hAnsiTheme="majorHAnsi" w:cstheme="majorHAnsi"/>
          <w:color w:val="000000" w:themeColor="text1"/>
          <w:sz w:val="26"/>
          <w:szCs w:val="26"/>
        </w:rPr>
        <w:tab/>
        <w:t xml:space="preserve">Test methods for evaluating resistance to tracking and erosion of electrical insulating materials under severe ambient conditions </w:t>
      </w:r>
    </w:p>
    <w:p w14:paraId="5422A060"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60815  </w:t>
      </w:r>
      <w:r w:rsidRPr="00C77257">
        <w:rPr>
          <w:rFonts w:asciiTheme="majorHAnsi" w:hAnsiTheme="majorHAnsi" w:cstheme="majorHAnsi"/>
          <w:color w:val="000000" w:themeColor="text1"/>
          <w:sz w:val="26"/>
          <w:szCs w:val="26"/>
        </w:rPr>
        <w:tab/>
        <w:t>Guide for the selection of insulators in respect of polluted conditions</w:t>
      </w:r>
    </w:p>
    <w:p w14:paraId="4F6F6B2D"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IEC/TR 61211 Ed.2 (2004-11) Insulators of ceramic material or Toughened Glass for overhead lines with a nominal voltage greater than 1000V-Puncture testing</w:t>
      </w:r>
    </w:p>
    <w:p w14:paraId="006F7132"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IEC/TR 61467 (Ed.1.0 2008-08) Insulators for overhead lines with a nominal voltage above 1000V-A.C power arc tests on insulator sets.</w:t>
      </w:r>
    </w:p>
    <w:p w14:paraId="4E564874" w14:textId="77777777" w:rsidR="00020A6E" w:rsidRPr="00C77257" w:rsidRDefault="00020A6E" w:rsidP="003A2795">
      <w:pPr>
        <w:pStyle w:val="single"/>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lang w:val="en-US"/>
        </w:rPr>
      </w:pPr>
      <w:r w:rsidRPr="00C77257">
        <w:rPr>
          <w:rFonts w:asciiTheme="majorHAnsi" w:hAnsiTheme="majorHAnsi" w:cstheme="majorHAnsi"/>
          <w:color w:val="000000" w:themeColor="text1"/>
          <w:sz w:val="26"/>
          <w:szCs w:val="26"/>
        </w:rPr>
        <w:t>IEC/TR 60575 (1977-01) Thermal-</w:t>
      </w:r>
      <w:r w:rsidRPr="00C77257">
        <w:rPr>
          <w:rFonts w:asciiTheme="majorHAnsi" w:hAnsiTheme="majorHAnsi" w:cstheme="majorHAnsi"/>
          <w:color w:val="000000" w:themeColor="text1"/>
          <w:sz w:val="26"/>
          <w:szCs w:val="26"/>
          <w:lang w:val="en"/>
        </w:rPr>
        <w:t>mechanical performance test and mechanical performance test on string insulator units.</w:t>
      </w:r>
    </w:p>
    <w:p w14:paraId="5F267A4F"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IEC 61284 (1997-09) Overhead lines - Requirements and tests for fittings. </w:t>
      </w:r>
    </w:p>
    <w:p w14:paraId="622F0AC7"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IEC 61897     Overhead lines-Requirements and tests for Stockbridge type aeolian vibration dampers.</w:t>
      </w:r>
    </w:p>
    <w:p w14:paraId="41BD6B94"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BS 3288</w:t>
      </w:r>
      <w:r w:rsidRPr="00C77257">
        <w:rPr>
          <w:rFonts w:asciiTheme="majorHAnsi" w:hAnsiTheme="majorHAnsi" w:cstheme="majorHAnsi"/>
          <w:color w:val="000000" w:themeColor="text1"/>
          <w:sz w:val="26"/>
          <w:szCs w:val="26"/>
        </w:rPr>
        <w:tab/>
        <w:t>Specification for insulator and conductor fittings for overhead lines.</w:t>
      </w:r>
    </w:p>
    <w:p w14:paraId="1AD4ED33" w14:textId="77777777"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 xml:space="preserve">BS 137 </w:t>
      </w:r>
      <w:r w:rsidRPr="00C77257">
        <w:rPr>
          <w:rFonts w:asciiTheme="majorHAnsi" w:hAnsiTheme="majorHAnsi" w:cstheme="majorHAnsi"/>
          <w:color w:val="000000" w:themeColor="text1"/>
          <w:sz w:val="26"/>
          <w:szCs w:val="26"/>
        </w:rPr>
        <w:tab/>
        <w:t>Insulators of ceramic material or Toughened Glass for overhead lines with nominal greater than 1000V.</w:t>
      </w:r>
    </w:p>
    <w:p w14:paraId="759C8E99" w14:textId="291A6CC8" w:rsidR="00020A6E" w:rsidRPr="00C77257" w:rsidRDefault="00020A6E" w:rsidP="003A2795">
      <w:pPr>
        <w:pStyle w:val="single"/>
        <w:widowControl w:val="0"/>
        <w:numPr>
          <w:ilvl w:val="0"/>
          <w:numId w:val="56"/>
        </w:numPr>
        <w:tabs>
          <w:tab w:val="clear" w:pos="360"/>
          <w:tab w:val="left" w:pos="1080"/>
        </w:tabs>
        <w:spacing w:before="0" w:after="0" w:line="360" w:lineRule="exact"/>
        <w:ind w:left="2880" w:hanging="2160"/>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CISPR 18-3 (09) Radio interference characteristics of overhead power lines and high-voltage equipment. Part 3: Code of practice for minimizing the generation of radio noise.</w:t>
      </w:r>
    </w:p>
    <w:p w14:paraId="37B30FEC" w14:textId="23C11192" w:rsidR="00D77D92" w:rsidRPr="00451CD7" w:rsidRDefault="00D77D92" w:rsidP="00D77D92">
      <w:pPr>
        <w:pStyle w:val="single"/>
        <w:widowControl w:val="0"/>
        <w:numPr>
          <w:ilvl w:val="0"/>
          <w:numId w:val="56"/>
        </w:numPr>
        <w:tabs>
          <w:tab w:val="clear" w:pos="360"/>
          <w:tab w:val="left" w:pos="1080"/>
        </w:tabs>
        <w:spacing w:before="0" w:after="0" w:line="360" w:lineRule="exact"/>
        <w:ind w:left="2880" w:hanging="2160"/>
        <w:rPr>
          <w:sz w:val="26"/>
          <w:szCs w:val="26"/>
        </w:rPr>
      </w:pPr>
      <w:r w:rsidRPr="00451CD7">
        <w:rPr>
          <w:sz w:val="26"/>
          <w:szCs w:val="26"/>
        </w:rPr>
        <w:t xml:space="preserve">Decision No. </w:t>
      </w:r>
      <w:r w:rsidR="00FB2EFE" w:rsidRPr="00451CD7">
        <w:rPr>
          <w:sz w:val="26"/>
          <w:szCs w:val="26"/>
        </w:rPr>
        <w:t>237</w:t>
      </w:r>
      <w:r w:rsidRPr="00451CD7">
        <w:rPr>
          <w:sz w:val="26"/>
          <w:szCs w:val="26"/>
        </w:rPr>
        <w:t>/QĐ-</w:t>
      </w:r>
      <w:r w:rsidR="00FB2EFE" w:rsidRPr="00451CD7">
        <w:rPr>
          <w:sz w:val="26"/>
          <w:szCs w:val="26"/>
        </w:rPr>
        <w:t>HĐTV</w:t>
      </w:r>
      <w:r w:rsidRPr="00451CD7">
        <w:rPr>
          <w:sz w:val="26"/>
          <w:szCs w:val="26"/>
        </w:rPr>
        <w:t xml:space="preserve"> date </w:t>
      </w:r>
      <w:r w:rsidR="00FB2EFE" w:rsidRPr="00451CD7">
        <w:rPr>
          <w:sz w:val="26"/>
          <w:szCs w:val="26"/>
        </w:rPr>
        <w:t>9</w:t>
      </w:r>
      <w:r w:rsidRPr="00451CD7">
        <w:rPr>
          <w:sz w:val="26"/>
          <w:szCs w:val="26"/>
        </w:rPr>
        <w:t xml:space="preserve">th, </w:t>
      </w:r>
      <w:r w:rsidR="00FB2EFE" w:rsidRPr="00451CD7">
        <w:rPr>
          <w:sz w:val="26"/>
          <w:szCs w:val="26"/>
        </w:rPr>
        <w:t>December</w:t>
      </w:r>
      <w:r w:rsidRPr="00451CD7">
        <w:rPr>
          <w:sz w:val="26"/>
          <w:szCs w:val="26"/>
        </w:rPr>
        <w:t>, 202</w:t>
      </w:r>
      <w:r w:rsidR="00FB2EFE" w:rsidRPr="00451CD7">
        <w:rPr>
          <w:sz w:val="26"/>
          <w:szCs w:val="26"/>
        </w:rPr>
        <w:t>4</w:t>
      </w:r>
      <w:r w:rsidRPr="00451CD7">
        <w:rPr>
          <w:sz w:val="26"/>
          <w:szCs w:val="26"/>
        </w:rPr>
        <w:t>: Regulations on basic technical characteristics of glass and ceramic insulators on transmission grids</w:t>
      </w:r>
      <w:r w:rsidR="00BD5D57" w:rsidRPr="00451CD7">
        <w:rPr>
          <w:sz w:val="26"/>
          <w:szCs w:val="26"/>
        </w:rPr>
        <w:t>.</w:t>
      </w:r>
    </w:p>
    <w:p w14:paraId="2A53CB38"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about structure and technical characteristic</w:t>
      </w:r>
    </w:p>
    <w:p w14:paraId="6BA7F16B"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Insulator is string ball and socket type according to IEC 60305 and 60120, the </w:t>
      </w:r>
      <w:r w:rsidRPr="00C77257">
        <w:rPr>
          <w:rFonts w:asciiTheme="majorHAnsi" w:hAnsiTheme="majorHAnsi" w:cstheme="majorHAnsi"/>
          <w:noProof/>
          <w:color w:val="000000" w:themeColor="text1"/>
          <w:szCs w:val="26"/>
          <w:lang w:val="en-GB"/>
        </w:rPr>
        <w:lastRenderedPageBreak/>
        <w:t>upper part of insulator is cylinder, out door type, and proper with tropical and temperate zone, fog, heavy duty, and lightning zone.</w:t>
      </w:r>
    </w:p>
    <w:p w14:paraId="24E57A0D"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Cap and pin will not oxygenate, getting out of shape when they faced the mechanical load, making the change of distance of each insulator or rising the pressure on insulator.</w:t>
      </w:r>
    </w:p>
    <w:p w14:paraId="12881905"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Cap make by cast iron or allumimum alloy and steel galvanized. Cap should round, in and outside part should concentric, no breaking, no roll up, no pock-marked, outside boundary will not rough to reducing electromagnetic concentration and making the interference of radio wave.</w:t>
      </w:r>
    </w:p>
    <w:p w14:paraId="0A34958F"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Insulator make by glass or ceramic. The head of insulator where It will connect to pin should cylinder shape, this make the equal of pressure in insulator. Glass insulator have no fault as impurities, spume and the surface of insulator should identical.</w:t>
      </w:r>
    </w:p>
    <w:p w14:paraId="1E5A4008"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Pin make by forged steel and galvanized steel. Zinc sleeve on pin should follow IEC 61325 standard. </w:t>
      </w:r>
    </w:p>
    <w:p w14:paraId="02A44B6E" w14:textId="49F9D6B4" w:rsidR="00F1301F" w:rsidRPr="00451CD7" w:rsidRDefault="00F1301F" w:rsidP="00F1301F">
      <w:pPr>
        <w:widowControl w:val="0"/>
        <w:numPr>
          <w:ilvl w:val="0"/>
          <w:numId w:val="9"/>
        </w:numPr>
        <w:autoSpaceDE/>
        <w:autoSpaceDN/>
        <w:adjustRightInd/>
        <w:spacing w:beforeLines="20" w:before="48" w:afterLines="20" w:after="48" w:line="288" w:lineRule="auto"/>
        <w:ind w:left="0" w:firstLine="567"/>
        <w:rPr>
          <w:noProof/>
          <w:lang w:val="en-GB" w:eastAsia="x-none"/>
        </w:rPr>
      </w:pPr>
      <w:r w:rsidRPr="00451CD7">
        <w:rPr>
          <w:rFonts w:asciiTheme="majorHAnsi" w:hAnsiTheme="majorHAnsi" w:cstheme="majorHAnsi"/>
          <w:noProof/>
          <w:szCs w:val="26"/>
          <w:lang w:val="en-GB"/>
        </w:rPr>
        <w:t>The</w:t>
      </w:r>
      <w:r w:rsidRPr="00451CD7">
        <w:rPr>
          <w:noProof/>
          <w:lang w:val="en-GB" w:eastAsia="x-none"/>
        </w:rPr>
        <w:t xml:space="preserve"> cement used to connect between cap and insulator as well as insulator and pin must be Aluminous, Portland cement that meets the requirements for inspection and testing of suspension insulators according to IEC 60305, IEC 60383, IEC and equivalent standards</w:t>
      </w:r>
    </w:p>
    <w:p w14:paraId="3542F0F5"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To avoid the slot between cap and glass insulator for reducing photo-electric, this slot must connect (can be insert by synthetic) and connect with electric paint, with the purpose when operation will not cause pock-marked  in this boundary and lead to photo-electric and interference.</w:t>
      </w:r>
    </w:p>
    <w:p w14:paraId="6422A93D"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Cotter pin make by stainless steel, no ware out during the operation time.</w:t>
      </w:r>
    </w:p>
    <w:p w14:paraId="20C378E1"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Galvanize and namplate must follow IEC 60380-1 standard,</w:t>
      </w:r>
    </w:p>
    <w:p w14:paraId="060122EA"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Insulator will be designed which are easily for checking, cleanning and fixing. Technical of insulator must stable during operation time on the power transmission grid. All equipment will be designed for making sure that they are always good on the environments condition where they put on and some case when occur the accident or the fault of system and short circuit.</w:t>
      </w:r>
    </w:p>
    <w:p w14:paraId="74A50FF2"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Electrical</w:t>
      </w:r>
      <w:r w:rsidRPr="00C77257">
        <w:rPr>
          <w:rFonts w:asciiTheme="majorHAnsi" w:hAnsiTheme="majorHAnsi" w:cstheme="majorHAnsi"/>
          <w:color w:val="000000" w:themeColor="text1"/>
          <w:szCs w:val="26"/>
        </w:rPr>
        <w:t xml:space="preserve"> technical and mechanical follow the standard on the system line, the minimum creepage distance must follow Viet </w:t>
      </w:r>
      <w:r w:rsidR="00C073B4" w:rsidRPr="00C77257">
        <w:rPr>
          <w:rFonts w:asciiTheme="majorHAnsi" w:hAnsiTheme="majorHAnsi" w:cstheme="majorHAnsi"/>
          <w:color w:val="000000" w:themeColor="text1"/>
          <w:szCs w:val="26"/>
        </w:rPr>
        <w:t>N</w:t>
      </w:r>
      <w:r w:rsidRPr="00C77257">
        <w:rPr>
          <w:rFonts w:asciiTheme="majorHAnsi" w:hAnsiTheme="majorHAnsi" w:cstheme="majorHAnsi"/>
          <w:color w:val="000000" w:themeColor="text1"/>
          <w:szCs w:val="26"/>
        </w:rPr>
        <w:t>am standard (11TCN-19-2006, part II) and IEC 60815 standard.</w:t>
      </w:r>
    </w:p>
    <w:p w14:paraId="7B61A5CE"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w:t>
      </w:r>
    </w:p>
    <w:p w14:paraId="6C22C971" w14:textId="4DB2B190" w:rsidR="00C32B16" w:rsidRPr="00C77257" w:rsidRDefault="00C32B16" w:rsidP="00F13EEF">
      <w:pPr>
        <w:pStyle w:val="m2"/>
        <w:numPr>
          <w:ilvl w:val="3"/>
          <w:numId w:val="8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w:t>
      </w:r>
    </w:p>
    <w:p w14:paraId="283A157A" w14:textId="38CCB1C8" w:rsidR="00004A21" w:rsidRPr="00C77257"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Type test use for checking the basic characteristics of the insulator, which depend mainly on the technical design. These tests are usually done on a small number of insulator and only once which are new design or new manufacturing process, and then </w:t>
      </w:r>
      <w:r w:rsidRPr="00C77257">
        <w:rPr>
          <w:rFonts w:asciiTheme="majorHAnsi" w:hAnsiTheme="majorHAnsi" w:cstheme="majorHAnsi"/>
          <w:color w:val="000000" w:themeColor="text1"/>
          <w:szCs w:val="26"/>
        </w:rPr>
        <w:lastRenderedPageBreak/>
        <w:t>repeated only if there is a change in the design or manufacturing process. If the change affects only certain properties, the tests will be done again on those properties. In addition, type tests for electrical, mechanical and thermal-mechanical are not required on new designs of insulation if a valid test certificate is available for insulation which equivalent design and same manufacturing process.</w:t>
      </w:r>
    </w:p>
    <w:p w14:paraId="5756A543" w14:textId="77777777" w:rsidR="00004A21" w:rsidRPr="00C77257"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tests according to IEC and standards equivalent standards, including the following content:</w:t>
      </w:r>
    </w:p>
    <w:p w14:paraId="320EE12B" w14:textId="77777777" w:rsidR="00004A21" w:rsidRPr="00C77257" w:rsidRDefault="00004A21" w:rsidP="00004A21">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1. Type test for Insulators</w:t>
      </w:r>
    </w:p>
    <w:p w14:paraId="7FE102B0"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the dimensions, according to IEC 60383-1 standard.</w:t>
      </w:r>
    </w:p>
    <w:p w14:paraId="7631127F"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Dry lighting impulse withstand voltage, according to IEC 60383-1 standard. </w:t>
      </w:r>
    </w:p>
    <w:p w14:paraId="539F7604"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Wet Power frequency withstand voltage, according to IEC 60383-1 standard.</w:t>
      </w:r>
    </w:p>
    <w:p w14:paraId="277F563D" w14:textId="1838DF9A"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Electromechanical </w:t>
      </w:r>
      <w:r w:rsidR="009360FF" w:rsidRPr="00C77257">
        <w:rPr>
          <w:rFonts w:asciiTheme="majorHAnsi" w:hAnsiTheme="majorHAnsi" w:cstheme="majorHAnsi"/>
          <w:color w:val="000000" w:themeColor="text1"/>
          <w:szCs w:val="26"/>
        </w:rPr>
        <w:t>fail</w:t>
      </w:r>
      <w:r w:rsidRPr="00C77257">
        <w:rPr>
          <w:rFonts w:asciiTheme="majorHAnsi" w:hAnsiTheme="majorHAnsi" w:cstheme="majorHAnsi"/>
          <w:color w:val="000000" w:themeColor="text1"/>
          <w:szCs w:val="26"/>
        </w:rPr>
        <w:t xml:space="preserve">ing load test, according to IEC 60383-1 standard (for </w:t>
      </w:r>
      <w:r w:rsidR="000748B1" w:rsidRPr="00C77257">
        <w:rPr>
          <w:rFonts w:asciiTheme="majorHAnsi" w:hAnsiTheme="majorHAnsi" w:cstheme="majorHAnsi"/>
          <w:color w:val="000000" w:themeColor="text1"/>
          <w:szCs w:val="26"/>
        </w:rPr>
        <w:t>porcelain</w:t>
      </w:r>
      <w:r w:rsidRPr="00C77257">
        <w:rPr>
          <w:rFonts w:asciiTheme="majorHAnsi" w:hAnsiTheme="majorHAnsi" w:cstheme="majorHAnsi"/>
          <w:color w:val="000000" w:themeColor="text1"/>
          <w:szCs w:val="26"/>
        </w:rPr>
        <w:t>).</w:t>
      </w:r>
    </w:p>
    <w:p w14:paraId="5B1C3362" w14:textId="2846CA8A"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Mechanical </w:t>
      </w:r>
      <w:r w:rsidR="009360FF" w:rsidRPr="00C77257">
        <w:rPr>
          <w:rFonts w:asciiTheme="majorHAnsi" w:hAnsiTheme="majorHAnsi" w:cstheme="majorHAnsi"/>
          <w:color w:val="000000" w:themeColor="text1"/>
          <w:szCs w:val="26"/>
        </w:rPr>
        <w:t>fai</w:t>
      </w:r>
      <w:r w:rsidRPr="00C77257">
        <w:rPr>
          <w:rFonts w:asciiTheme="majorHAnsi" w:hAnsiTheme="majorHAnsi" w:cstheme="majorHAnsi"/>
          <w:color w:val="000000" w:themeColor="text1"/>
          <w:szCs w:val="26"/>
        </w:rPr>
        <w:t>ling load test, according to IEC 60383-1 standard (for glass).</w:t>
      </w:r>
    </w:p>
    <w:p w14:paraId="63EC0C8B"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Thermal-mechanical performance test, according to IEC 60383-1 standard.</w:t>
      </w:r>
    </w:p>
    <w:p w14:paraId="71AA1772"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Residual strength test, according to IEC 60797 standard.</w:t>
      </w:r>
    </w:p>
    <w:p w14:paraId="25526049"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Impulse voltage puncture test, according to IEC 61211 standard.</w:t>
      </w:r>
    </w:p>
    <w:p w14:paraId="64448B56"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Artificial pollution test, according to IEC 60507 standard.</w:t>
      </w:r>
    </w:p>
    <w:p w14:paraId="34A252A3" w14:textId="77777777" w:rsidR="00004A21" w:rsidRPr="00C77257" w:rsidRDefault="00004A21" w:rsidP="00004A21">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2. Type test for Insulator Sets</w:t>
      </w:r>
    </w:p>
    <w:p w14:paraId="5248FC5F" w14:textId="77777777" w:rsidR="00004A21" w:rsidRPr="00C77257"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 for String insulator sets complete (including insulator + accessories fully assembled), include items:</w:t>
      </w:r>
    </w:p>
    <w:p w14:paraId="5506BB73"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Corona test, according to IEC 61284 standard.</w:t>
      </w:r>
    </w:p>
    <w:p w14:paraId="7E521D0A"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Radio interference test, according to IEC 60437 and 61284 standard.</w:t>
      </w:r>
    </w:p>
    <w:p w14:paraId="2F3108E9"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Dry lightning impulse withstand voltage test, according to IEC60383-2 standard.</w:t>
      </w:r>
    </w:p>
    <w:p w14:paraId="072FAB4A" w14:textId="1C9F60C6"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Wet power</w:t>
      </w:r>
      <w:r w:rsidR="00A06807"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frequency withstand voltage test, according to IEC 60383-2 standard.</w:t>
      </w:r>
    </w:p>
    <w:p w14:paraId="4ACAE4CA"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Power arc test, according to IEC 61467 standard.</w:t>
      </w:r>
    </w:p>
    <w:p w14:paraId="64B7E7FB" w14:textId="77777777" w:rsidR="00004A21" w:rsidRPr="00C77257" w:rsidRDefault="00004A2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failing load test, according to IEC 61284 standard.</w:t>
      </w:r>
    </w:p>
    <w:p w14:paraId="7E4B76C6" w14:textId="5E1D7628" w:rsidR="00004A21" w:rsidRPr="00FB2EFE"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FB2EFE">
        <w:rPr>
          <w:rFonts w:asciiTheme="majorHAnsi" w:hAnsiTheme="majorHAnsi" w:cstheme="majorHAnsi"/>
          <w:color w:val="000000" w:themeColor="text1"/>
          <w:szCs w:val="26"/>
        </w:rPr>
        <w:t>The type test shall be performed at the independent testing laboratories. The laboratories shall comply with ISO/IEC 17025 standard.</w:t>
      </w:r>
    </w:p>
    <w:p w14:paraId="30188E08" w14:textId="77777777" w:rsidR="00004A21" w:rsidRPr="00FB2EFE"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FB2EFE">
        <w:rPr>
          <w:rFonts w:asciiTheme="majorHAnsi" w:hAnsiTheme="majorHAnsi" w:cstheme="majorHAnsi"/>
          <w:color w:val="000000" w:themeColor="text1"/>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390D8560" w14:textId="77777777" w:rsidR="00004A21" w:rsidRPr="00C77257"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 type test must carry on the product which are same manufacturer, origin.</w:t>
      </w:r>
    </w:p>
    <w:p w14:paraId="56C27DC1" w14:textId="77777777" w:rsidR="00004A21" w:rsidRPr="00C77257" w:rsidRDefault="00004A21"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 must include information below: (i) name, address, sign/stamp of the lab, number of gain the standard certificate comply with ISO/IEC 17025, (ii) Testing product, part of test, applying standard, customer, date of testing, publish date of testing, Place of testing, detail of testing, method of testing, result of testing… (iii) Type, Manufacturer, origin of testing.</w:t>
      </w:r>
    </w:p>
    <w:p w14:paraId="2A888372" w14:textId="357C92F0" w:rsidR="00351577" w:rsidRPr="00C77257" w:rsidRDefault="00351577" w:rsidP="00351577">
      <w:pPr>
        <w:pStyle w:val="ListParagraph"/>
        <w:widowControl w:val="0"/>
        <w:numPr>
          <w:ilvl w:val="0"/>
          <w:numId w:val="9"/>
        </w:numPr>
        <w:tabs>
          <w:tab w:val="left" w:pos="426"/>
        </w:tabs>
        <w:spacing w:line="264" w:lineRule="auto"/>
        <w:rPr>
          <w:rFonts w:ascii="Times New Roman" w:hAnsi="Times New Roman"/>
          <w:b/>
          <w:i/>
          <w:color w:val="000000" w:themeColor="text1"/>
          <w:sz w:val="26"/>
          <w:szCs w:val="26"/>
        </w:rPr>
      </w:pPr>
      <w:r w:rsidRPr="00C77257">
        <w:rPr>
          <w:rFonts w:ascii="Times New Roman" w:hAnsi="Times New Roman"/>
          <w:b/>
          <w:i/>
          <w:color w:val="000000" w:themeColor="text1"/>
          <w:sz w:val="26"/>
          <w:szCs w:val="26"/>
        </w:rPr>
        <w:t>All tests have to fully demonstrate the responsiveness of the equipment offer by bidder. The contractor may be rejected if does not meet the above requirement.</w:t>
      </w:r>
    </w:p>
    <w:p w14:paraId="3505CE0E" w14:textId="4857BCA4" w:rsidR="00C32B16" w:rsidRPr="00C77257" w:rsidRDefault="00004A21" w:rsidP="00F13EEF">
      <w:pPr>
        <w:pStyle w:val="m2"/>
        <w:numPr>
          <w:ilvl w:val="3"/>
          <w:numId w:val="8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0748B1" w:rsidRPr="00C77257">
        <w:rPr>
          <w:rFonts w:asciiTheme="majorHAnsi" w:hAnsiTheme="majorHAnsi" w:cstheme="majorHAnsi"/>
          <w:color w:val="000000" w:themeColor="text1"/>
          <w:szCs w:val="26"/>
        </w:rPr>
        <w:t>Routine</w:t>
      </w:r>
      <w:r w:rsidR="00C32B16" w:rsidRPr="00C77257">
        <w:rPr>
          <w:rFonts w:asciiTheme="majorHAnsi" w:hAnsiTheme="majorHAnsi" w:cstheme="majorHAnsi"/>
          <w:color w:val="000000" w:themeColor="text1"/>
          <w:szCs w:val="26"/>
        </w:rPr>
        <w:t xml:space="preserve"> test</w:t>
      </w:r>
    </w:p>
    <w:p w14:paraId="3ABEC7CD" w14:textId="5D5586BF"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This</w:t>
      </w:r>
      <w:r w:rsidRPr="00C77257">
        <w:rPr>
          <w:rFonts w:asciiTheme="majorHAnsi" w:hAnsiTheme="majorHAnsi" w:cstheme="majorHAnsi"/>
          <w:noProof/>
          <w:color w:val="000000" w:themeColor="text1"/>
          <w:szCs w:val="26"/>
          <w:lang w:val="en-GB"/>
        </w:rPr>
        <w:t xml:space="preserve"> test is normal checking for complete products.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reports make by manufacture on each product which are made at the Factory to removing the fault unit. This type test reports shall comply with requiremens according to IEC 60383-1, include the tests below:</w:t>
      </w:r>
    </w:p>
    <w:p w14:paraId="4403DFB6" w14:textId="77777777" w:rsidR="00C32B16" w:rsidRPr="00C77257" w:rsidRDefault="00C32B16"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Routine visual inspection.</w:t>
      </w:r>
    </w:p>
    <w:p w14:paraId="63AA1398" w14:textId="0B1EC07B" w:rsidR="00C32B16" w:rsidRPr="00C77257" w:rsidRDefault="000748B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Routine</w:t>
      </w:r>
      <w:r w:rsidR="00C32B16" w:rsidRPr="00C77257">
        <w:rPr>
          <w:rFonts w:asciiTheme="majorHAnsi" w:hAnsiTheme="majorHAnsi" w:cstheme="majorHAnsi"/>
          <w:noProof/>
          <w:color w:val="000000" w:themeColor="text1"/>
          <w:sz w:val="26"/>
          <w:szCs w:val="26"/>
          <w:lang w:val="en-GB"/>
        </w:rPr>
        <w:t xml:space="preserve"> mechanical test.</w:t>
      </w:r>
    </w:p>
    <w:p w14:paraId="0EBE9D31" w14:textId="4591F6B4" w:rsidR="00C32B16" w:rsidRPr="00C77257" w:rsidRDefault="000748B1" w:rsidP="00490F55">
      <w:pPr>
        <w:pStyle w:val="ListParagraph"/>
        <w:numPr>
          <w:ilvl w:val="0"/>
          <w:numId w:val="34"/>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color w:val="000000" w:themeColor="text1"/>
          <w:sz w:val="26"/>
          <w:szCs w:val="26"/>
          <w:lang w:val="en-GB"/>
        </w:rPr>
      </w:pPr>
      <w:r w:rsidRPr="00C77257">
        <w:rPr>
          <w:rFonts w:asciiTheme="majorHAnsi" w:hAnsiTheme="majorHAnsi" w:cstheme="majorHAnsi"/>
          <w:noProof/>
          <w:color w:val="000000" w:themeColor="text1"/>
          <w:sz w:val="26"/>
          <w:szCs w:val="26"/>
          <w:lang w:val="en-GB"/>
        </w:rPr>
        <w:t>Routine</w:t>
      </w:r>
      <w:r w:rsidR="00C32B16" w:rsidRPr="00C77257">
        <w:rPr>
          <w:rFonts w:asciiTheme="majorHAnsi" w:hAnsiTheme="majorHAnsi" w:cstheme="majorHAnsi"/>
          <w:noProof/>
          <w:color w:val="000000" w:themeColor="text1"/>
          <w:sz w:val="26"/>
          <w:szCs w:val="26"/>
          <w:lang w:val="en-GB"/>
        </w:rPr>
        <w:t xml:space="preserve"> Electrical test.</w:t>
      </w:r>
    </w:p>
    <w:p w14:paraId="41A114A7"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All </w:t>
      </w:r>
      <w:r w:rsidRPr="00C77257">
        <w:rPr>
          <w:rFonts w:asciiTheme="majorHAnsi" w:hAnsiTheme="majorHAnsi" w:cstheme="majorHAnsi"/>
          <w:color w:val="000000" w:themeColor="text1"/>
          <w:szCs w:val="26"/>
        </w:rPr>
        <w:t>this</w:t>
      </w:r>
      <w:r w:rsidRPr="00C77257">
        <w:rPr>
          <w:rFonts w:asciiTheme="majorHAnsi" w:hAnsiTheme="majorHAnsi" w:cstheme="majorHAnsi"/>
          <w:noProof/>
          <w:color w:val="000000" w:themeColor="text1"/>
          <w:szCs w:val="26"/>
          <w:lang w:val="en-GB"/>
        </w:rPr>
        <w:t xml:space="preserve"> test must be confirm and take mark on each complete product.</w:t>
      </w:r>
    </w:p>
    <w:p w14:paraId="5BA218D1" w14:textId="12CE8B8E" w:rsidR="00C32B16" w:rsidRPr="00C77257" w:rsidRDefault="006A08E3" w:rsidP="00F13EEF">
      <w:pPr>
        <w:pStyle w:val="m2"/>
        <w:numPr>
          <w:ilvl w:val="3"/>
          <w:numId w:val="8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C32B16" w:rsidRPr="00C77257">
        <w:rPr>
          <w:rFonts w:asciiTheme="majorHAnsi" w:hAnsiTheme="majorHAnsi" w:cstheme="majorHAnsi"/>
          <w:color w:val="000000" w:themeColor="text1"/>
          <w:szCs w:val="26"/>
        </w:rPr>
        <w:t>Sample test</w:t>
      </w:r>
    </w:p>
    <w:p w14:paraId="06F8BCA3" w14:textId="2F80BBB3" w:rsidR="00635AA6" w:rsidRPr="00C77257" w:rsidRDefault="00635AA6" w:rsidP="00635AA6">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1. Sample test for Insulators</w:t>
      </w:r>
    </w:p>
    <w:p w14:paraId="0F696BA5" w14:textId="28752180"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Sample testing is carried out in order to check for properties may change during manufacturing process and quality of insulating materials. Sample test is used as acceptance test on insulation samples that are taken random from the batch of goods which satisfied all requirements of </w:t>
      </w:r>
      <w:r w:rsidR="000748B1" w:rsidRPr="00C77257">
        <w:rPr>
          <w:rFonts w:asciiTheme="majorHAnsi" w:hAnsiTheme="majorHAnsi" w:cstheme="majorHAnsi"/>
          <w:color w:val="000000" w:themeColor="text1"/>
          <w:szCs w:val="26"/>
        </w:rPr>
        <w:t>routine</w:t>
      </w:r>
      <w:r w:rsidRPr="00C77257">
        <w:rPr>
          <w:rFonts w:asciiTheme="majorHAnsi" w:hAnsiTheme="majorHAnsi" w:cstheme="majorHAnsi"/>
          <w:color w:val="000000" w:themeColor="text1"/>
          <w:szCs w:val="26"/>
        </w:rPr>
        <w:t xml:space="preserve"> test.</w:t>
      </w:r>
    </w:p>
    <w:p w14:paraId="5A5355C8" w14:textId="1260765E"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This tests verify technical and quality of insulator. This test will check on some insulator (random) which are on the batch of goods and they are already </w:t>
      </w:r>
      <w:r w:rsidR="000748B1" w:rsidRPr="00C77257">
        <w:rPr>
          <w:rFonts w:asciiTheme="majorHAnsi" w:hAnsiTheme="majorHAnsi" w:cstheme="majorHAnsi"/>
          <w:color w:val="000000" w:themeColor="text1"/>
          <w:szCs w:val="26"/>
        </w:rPr>
        <w:t>routine</w:t>
      </w:r>
      <w:r w:rsidRPr="00C77257">
        <w:rPr>
          <w:rFonts w:asciiTheme="majorHAnsi" w:hAnsiTheme="majorHAnsi" w:cstheme="majorHAnsi"/>
          <w:color w:val="000000" w:themeColor="text1"/>
          <w:szCs w:val="26"/>
        </w:rPr>
        <w:t xml:space="preserve"> test.</w:t>
      </w:r>
    </w:p>
    <w:p w14:paraId="4A0EC660"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sample test must be performed according to TCVN 7998-1:2009, IEC 60383 or equivalent standards.</w:t>
      </w:r>
    </w:p>
    <w:p w14:paraId="33DD4038"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After the steps of routine testing have passed, the test of components of the insulation shall be tested as follows:</w:t>
      </w:r>
    </w:p>
    <w:p w14:paraId="49F57B09"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the dimensions</w:t>
      </w:r>
    </w:p>
    <w:p w14:paraId="697DE82D" w14:textId="5907B640"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Electro-mechanical failing load test (for </w:t>
      </w:r>
      <w:r w:rsidR="000748B1" w:rsidRPr="00C77257">
        <w:rPr>
          <w:rFonts w:asciiTheme="majorHAnsi" w:hAnsiTheme="majorHAnsi" w:cstheme="majorHAnsi"/>
          <w:color w:val="000000" w:themeColor="text1"/>
          <w:szCs w:val="26"/>
        </w:rPr>
        <w:t>porcelain</w:t>
      </w:r>
      <w:r w:rsidRPr="00C77257">
        <w:rPr>
          <w:rFonts w:asciiTheme="majorHAnsi" w:hAnsiTheme="majorHAnsi" w:cstheme="majorHAnsi"/>
          <w:color w:val="000000" w:themeColor="text1"/>
          <w:szCs w:val="26"/>
        </w:rPr>
        <w:t>)</w:t>
      </w:r>
    </w:p>
    <w:p w14:paraId="1E40F35F"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falling load test (for glass)</w:t>
      </w:r>
    </w:p>
    <w:p w14:paraId="3CC54201"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Verification of the locking system</w:t>
      </w:r>
    </w:p>
    <w:p w14:paraId="7681E691" w14:textId="291E7A64"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Temperature cycle test (for </w:t>
      </w:r>
      <w:r w:rsidR="000748B1" w:rsidRPr="00C77257">
        <w:rPr>
          <w:rFonts w:asciiTheme="majorHAnsi" w:hAnsiTheme="majorHAnsi" w:cstheme="majorHAnsi"/>
          <w:color w:val="000000" w:themeColor="text1"/>
          <w:szCs w:val="26"/>
        </w:rPr>
        <w:t>porcelain</w:t>
      </w:r>
      <w:r w:rsidRPr="00C77257">
        <w:rPr>
          <w:rFonts w:asciiTheme="majorHAnsi" w:hAnsiTheme="majorHAnsi" w:cstheme="majorHAnsi"/>
          <w:color w:val="000000" w:themeColor="text1"/>
          <w:szCs w:val="26"/>
        </w:rPr>
        <w:t>)</w:t>
      </w:r>
    </w:p>
    <w:p w14:paraId="70775071"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Thermal shock test (for glass)</w:t>
      </w:r>
    </w:p>
    <w:p w14:paraId="2C56045A" w14:textId="63B1D9C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porosity test (for </w:t>
      </w:r>
      <w:r w:rsidR="000748B1" w:rsidRPr="00C77257">
        <w:rPr>
          <w:rFonts w:asciiTheme="majorHAnsi" w:hAnsiTheme="majorHAnsi" w:cstheme="majorHAnsi"/>
          <w:color w:val="000000" w:themeColor="text1"/>
          <w:szCs w:val="26"/>
        </w:rPr>
        <w:t>porcelain</w:t>
      </w:r>
      <w:r w:rsidRPr="00C77257">
        <w:rPr>
          <w:rFonts w:asciiTheme="majorHAnsi" w:hAnsiTheme="majorHAnsi" w:cstheme="majorHAnsi"/>
          <w:color w:val="000000" w:themeColor="text1"/>
          <w:szCs w:val="26"/>
        </w:rPr>
        <w:t>)</w:t>
      </w:r>
    </w:p>
    <w:p w14:paraId="7AF1A990"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Puncture withstand test.</w:t>
      </w:r>
    </w:p>
    <w:p w14:paraId="2402F459"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Galvanizing test</w:t>
      </w:r>
    </w:p>
    <w:p w14:paraId="2064B7B3"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Splice moving checking.</w:t>
      </w:r>
    </w:p>
    <w:p w14:paraId="52E81ECD" w14:textId="335BF233" w:rsidR="00635AA6" w:rsidRPr="00C77257" w:rsidRDefault="00635AA6" w:rsidP="00635AA6">
      <w:pPr>
        <w:pStyle w:val="Normal1"/>
        <w:rPr>
          <w:rFonts w:asciiTheme="majorHAnsi" w:hAnsiTheme="majorHAnsi" w:cstheme="majorHAnsi"/>
          <w:b/>
          <w:color w:val="000000" w:themeColor="text1"/>
          <w:sz w:val="26"/>
          <w:szCs w:val="26"/>
        </w:rPr>
      </w:pPr>
      <w:r w:rsidRPr="00C77257">
        <w:rPr>
          <w:rFonts w:asciiTheme="majorHAnsi" w:hAnsiTheme="majorHAnsi" w:cstheme="majorHAnsi"/>
          <w:b/>
          <w:color w:val="000000" w:themeColor="text1"/>
          <w:sz w:val="26"/>
          <w:szCs w:val="26"/>
        </w:rPr>
        <w:t>2. Sample test for Insulator sets</w:t>
      </w:r>
    </w:p>
    <w:p w14:paraId="2DF270F8"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project with tender package for supplying materials and equipment, which is sets of insulator (including insulators + accessories fully assembled), in order to ensure the quality of equipment provided, the unit assigned to represent the investor is responsible for considering and deciding whether to test samples for set of insulator to ensure satisfy the requirements when it is put into operation. The sample test for set of insulator comply with TCVN, IEC or equivalent standards, including items:</w:t>
      </w:r>
    </w:p>
    <w:p w14:paraId="48E4B368"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Dry lightning impulse withstand voltage test, according to IEC60383-2 standard.</w:t>
      </w:r>
    </w:p>
    <w:p w14:paraId="08C38A68" w14:textId="2C642A13"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Wet power</w:t>
      </w:r>
      <w:r w:rsidR="0035345A" w:rsidRPr="00C77257">
        <w:rPr>
          <w:rFonts w:asciiTheme="majorHAnsi" w:hAnsiTheme="majorHAnsi" w:cstheme="majorHAnsi"/>
          <w:color w:val="000000" w:themeColor="text1"/>
          <w:szCs w:val="26"/>
        </w:rPr>
        <w:t xml:space="preserve"> </w:t>
      </w:r>
      <w:r w:rsidRPr="00C77257">
        <w:rPr>
          <w:rFonts w:asciiTheme="majorHAnsi" w:hAnsiTheme="majorHAnsi" w:cstheme="majorHAnsi"/>
          <w:color w:val="000000" w:themeColor="text1"/>
          <w:szCs w:val="26"/>
        </w:rPr>
        <w:t>frequency withstand voltage test, according to IEC 60383-2 standard.</w:t>
      </w:r>
    </w:p>
    <w:p w14:paraId="50A1614A" w14:textId="77777777" w:rsidR="00635AA6" w:rsidRPr="00C77257" w:rsidRDefault="00635AA6"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Power arc test, according to IEC 61467 standard.</w:t>
      </w:r>
    </w:p>
    <w:p w14:paraId="29FEA206" w14:textId="77777777" w:rsidR="00E07635" w:rsidRPr="00C77257" w:rsidRDefault="00E07635"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Bidder is responsible for carrying out the sample test during the performance of the contract, when the goods are accepted for acceptance, the contractor must provide a sample test report that is correct with the product supplied for the project.</w:t>
      </w:r>
    </w:p>
    <w:p w14:paraId="712D5730" w14:textId="62939C23" w:rsidR="00E07635" w:rsidRPr="00C77257" w:rsidRDefault="00E07635"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number of samples of insulator chains is selected for testing, the units in collaboration with Engineering of this project will propose at least 02 complete sets of insulator chains representing the shipment provided for the project, including 01 single/double suspention insulator set and 01 double/single tension insulator set.</w:t>
      </w:r>
    </w:p>
    <w:p w14:paraId="497C4A25" w14:textId="77777777" w:rsidR="00CE6828" w:rsidRPr="00C77257" w:rsidRDefault="00CE6828"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 case there is already a Type test (Type tets) for a set of accessory insulators that are correct for the product of the project, then it can be considered to accept without doing (post-test) Sample test (type test for insulator sets are correct for the product of the project: same insulator type, same fittings component, same manufacturer of insulators, fittings of insulator set offered).</w:t>
      </w:r>
    </w:p>
    <w:p w14:paraId="05989442" w14:textId="42C348A6" w:rsidR="00CE6828" w:rsidRDefault="00CE6828"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 case the Type tets for a set of accessory insulators are not consistent with the product supplied for the project, the sample test must be considered (post-test) in accordance with regulations.</w:t>
      </w:r>
    </w:p>
    <w:p w14:paraId="1EC7E590" w14:textId="6FE55FD4" w:rsidR="00265CE0" w:rsidRPr="00451CD7" w:rsidRDefault="00265CE0" w:rsidP="00265CE0">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451CD7">
        <w:rPr>
          <w:rFonts w:asciiTheme="majorHAnsi" w:hAnsiTheme="majorHAnsi" w:cstheme="majorHAnsi"/>
          <w:szCs w:val="26"/>
        </w:rPr>
        <w:t>For cases of purchasing a small number of accessory insulator string sets for line repair, line connection, and transformer station connection with a variety of types and quantities of 200 string sets of each type or less, PMBs can consider accepting without having to perform a Sample test and the contractor must commit to ensuring the quality of the products included in the project.</w:t>
      </w:r>
    </w:p>
    <w:p w14:paraId="123E4D27"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sample test of insulator strings shall be performed at the independent testing laboratories (domestic or international) in accordance with ISO/IEC 17025 certificate, implement and issue test reports according to the above standards.</w:t>
      </w:r>
    </w:p>
    <w:p w14:paraId="7B22810B"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Witnessing test confirmation by the buyer (if necessary) depending on each </w:t>
      </w:r>
      <w:r w:rsidRPr="00C77257">
        <w:rPr>
          <w:rFonts w:asciiTheme="majorHAnsi" w:hAnsiTheme="majorHAnsi" w:cstheme="majorHAnsi"/>
          <w:color w:val="000000" w:themeColor="text1"/>
          <w:szCs w:val="26"/>
        </w:rPr>
        <w:lastRenderedPageBreak/>
        <w:t xml:space="preserve">project is decided by the representative of the investor and agreed upon during contract negotiations. </w:t>
      </w:r>
    </w:p>
    <w:p w14:paraId="75BD85D1" w14:textId="77777777" w:rsidR="00635AA6" w:rsidRPr="00C77257" w:rsidRDefault="00635AA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 the case of the type test performed by the manufacturer, then this lab must: i) the Lab of manufacturer must comply with ISO/IEC 17025, ii) Test results must be witnessed and confirmed by independent laboratories certified to ISO/IEC 17025.</w:t>
      </w:r>
    </w:p>
    <w:p w14:paraId="281D4C99" w14:textId="7B48E8BB" w:rsidR="00874582" w:rsidRPr="00C77257" w:rsidRDefault="00874582" w:rsidP="00874582">
      <w:pPr>
        <w:widowControl w:val="0"/>
        <w:tabs>
          <w:tab w:val="clear" w:pos="0"/>
          <w:tab w:val="left" w:pos="426"/>
        </w:tabs>
        <w:spacing w:line="264" w:lineRule="auto"/>
        <w:ind w:left="426"/>
        <w:rPr>
          <w:b/>
          <w:bCs/>
          <w:color w:val="000000" w:themeColor="text1"/>
          <w:szCs w:val="26"/>
        </w:rPr>
      </w:pPr>
      <w:r w:rsidRPr="00C77257">
        <w:rPr>
          <w:b/>
          <w:bCs/>
          <w:i/>
          <w:color w:val="000000" w:themeColor="text1"/>
          <w:szCs w:val="26"/>
          <w:u w:val="single"/>
        </w:rPr>
        <w:t>Notes</w:t>
      </w:r>
      <w:r w:rsidRPr="00C77257">
        <w:rPr>
          <w:b/>
          <w:bCs/>
          <w:i/>
          <w:color w:val="000000" w:themeColor="text1"/>
          <w:szCs w:val="26"/>
        </w:rPr>
        <w:t>: All type test have full demonstrated the responsiveness of the equipment offered by bidders. The Bidder will be rejected if does not meet the above requirements</w:t>
      </w:r>
    </w:p>
    <w:p w14:paraId="3DA6B522" w14:textId="19508D0E" w:rsidR="00C32B16" w:rsidRPr="00C77257" w:rsidRDefault="00635AA6" w:rsidP="00F13EEF">
      <w:pPr>
        <w:pStyle w:val="m2"/>
        <w:numPr>
          <w:ilvl w:val="3"/>
          <w:numId w:val="89"/>
        </w:numPr>
        <w:spacing w:beforeLines="20" w:before="48" w:afterLines="20" w:after="48" w:line="288" w:lineRule="auto"/>
        <w:outlineLvl w:val="2"/>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 </w:t>
      </w:r>
      <w:r w:rsidR="00C32B16" w:rsidRPr="00C77257">
        <w:rPr>
          <w:rFonts w:asciiTheme="majorHAnsi" w:hAnsiTheme="majorHAnsi" w:cstheme="majorHAnsi"/>
          <w:color w:val="000000" w:themeColor="text1"/>
          <w:szCs w:val="26"/>
        </w:rPr>
        <w:t>Other technical requirement</w:t>
      </w:r>
    </w:p>
    <w:p w14:paraId="3F7FBA16"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Insulator disc when use to install a complete string must be test, include the part according to IEC 60383-2, IEC 61467, IEC 60437 or equivalent.</w:t>
      </w:r>
    </w:p>
    <w:p w14:paraId="2212A494"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When carry out the equipment contract for project, insulator string contractor base on bidding</w:t>
      </w:r>
      <w:r w:rsidRPr="00C77257">
        <w:rPr>
          <w:rFonts w:asciiTheme="majorHAnsi" w:hAnsiTheme="majorHAnsi" w:cstheme="majorHAnsi"/>
          <w:noProof/>
          <w:color w:val="000000" w:themeColor="text1"/>
          <w:szCs w:val="26"/>
          <w:lang w:val="en-GB"/>
        </w:rPr>
        <w:t xml:space="preserve"> technical requirements and caculate and supply detail caculation table of arcing horn distance for the contruction purposes.</w:t>
      </w:r>
    </w:p>
    <w:p w14:paraId="4040794A" w14:textId="7984ED8A"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w:t>
      </w:r>
      <w:r w:rsidR="00FB50FF" w:rsidRPr="00C77257">
        <w:rPr>
          <w:rFonts w:asciiTheme="majorHAnsi" w:hAnsiTheme="majorHAnsi" w:cstheme="majorHAnsi"/>
          <w:color w:val="000000" w:themeColor="text1"/>
          <w:szCs w:val="26"/>
        </w:rPr>
        <w:t>r</w:t>
      </w:r>
      <w:r w:rsidRPr="00C77257">
        <w:rPr>
          <w:rFonts w:asciiTheme="majorHAnsi" w:hAnsiTheme="majorHAnsi" w:cstheme="majorHAnsi"/>
          <w:color w:val="000000" w:themeColor="text1"/>
          <w:szCs w:val="26"/>
        </w:rPr>
        <w:t>ements for packing</w:t>
      </w:r>
    </w:p>
    <w:p w14:paraId="0479D637"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All </w:t>
      </w:r>
      <w:r w:rsidRPr="00C77257">
        <w:rPr>
          <w:rFonts w:asciiTheme="majorHAnsi" w:hAnsiTheme="majorHAnsi" w:cstheme="majorHAnsi"/>
          <w:color w:val="000000" w:themeColor="text1"/>
          <w:szCs w:val="26"/>
        </w:rPr>
        <w:t>packing use to pack the good must have clearly information: total weight, center of load… and heve the sign of regular vouchers.</w:t>
      </w:r>
    </w:p>
    <w:p w14:paraId="511BB6A6"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All of good must pack carefully then they can move by seaway, airway, railway, overland and make sure that the insulator is protected against bad weather conditions during the transport or storage.</w:t>
      </w:r>
    </w:p>
    <w:p w14:paraId="2F3AE0C3"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Each packing</w:t>
      </w:r>
      <w:r w:rsidRPr="00C77257">
        <w:rPr>
          <w:rFonts w:asciiTheme="majorHAnsi" w:hAnsiTheme="majorHAnsi" w:cstheme="majorHAnsi"/>
          <w:noProof/>
          <w:color w:val="000000" w:themeColor="text1"/>
          <w:szCs w:val="26"/>
          <w:lang w:val="en-GB"/>
        </w:rPr>
        <w:t xml:space="preserve"> has a list with information about materials on the packing and the list will be put on the water-roof envelope. All good will register for easily checking purpose.</w:t>
      </w:r>
    </w:p>
    <w:p w14:paraId="00CD663F"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transporting</w:t>
      </w:r>
    </w:p>
    <w:p w14:paraId="62D82459"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During transporting, the good must packed with each wood packing which are designed for damage preventting cause by clash. The good must be fasten by rope and avoid the shake down.</w:t>
      </w:r>
    </w:p>
    <w:p w14:paraId="18F763A5"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Maintenance</w:t>
      </w:r>
    </w:p>
    <w:p w14:paraId="65B672CD"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Insulator</w:t>
      </w:r>
      <w:r w:rsidRPr="00C77257">
        <w:rPr>
          <w:rFonts w:asciiTheme="majorHAnsi" w:hAnsiTheme="majorHAnsi" w:cstheme="majorHAnsi"/>
          <w:color w:val="000000" w:themeColor="text1"/>
          <w:szCs w:val="26"/>
        </w:rPr>
        <w:t xml:space="preserve"> must pack on a wood packing or arrange on iron support and storage on a private store.</w:t>
      </w:r>
    </w:p>
    <w:p w14:paraId="235F15B7"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When</w:t>
      </w:r>
      <w:r w:rsidRPr="00C77257">
        <w:rPr>
          <w:rFonts w:asciiTheme="majorHAnsi" w:hAnsiTheme="majorHAnsi" w:cstheme="majorHAnsi"/>
          <w:color w:val="000000" w:themeColor="text1"/>
          <w:szCs w:val="26"/>
        </w:rPr>
        <w:t xml:space="preserve"> arrange insulator do not throw them.</w:t>
      </w:r>
    </w:p>
    <w:p w14:paraId="11D0CEE5"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On the construction site, if do not install the insulator then they will keep on a store. Put them on wood packing or arrange each insulator together and put upper the floor 5-10cm</w:t>
      </w:r>
    </w:p>
    <w:p w14:paraId="129DF0A0"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documents</w:t>
      </w:r>
    </w:p>
    <w:p w14:paraId="5024DDE6"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Manufacturer information, summary of insulator specifications, origin of insulator, quality management certificate.</w:t>
      </w:r>
    </w:p>
    <w:p w14:paraId="3161AE1A"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There are all test records.</w:t>
      </w:r>
    </w:p>
    <w:p w14:paraId="0B60E45B"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Generally drawings with dimensions, sectional drawings, structural drawings, structural details drawings and accessories drawings.</w:t>
      </w:r>
    </w:p>
    <w:p w14:paraId="1F25206C"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Instructions documents for transortation installation, operation and maintenance of insulator</w:t>
      </w:r>
      <w:r w:rsidRPr="00C77257">
        <w:rPr>
          <w:rFonts w:asciiTheme="majorHAnsi" w:hAnsiTheme="majorHAnsi" w:cstheme="majorHAnsi"/>
          <w:noProof/>
          <w:color w:val="000000" w:themeColor="text1"/>
          <w:szCs w:val="26"/>
          <w:lang w:val="en-GB"/>
        </w:rPr>
        <w:t>.</w:t>
      </w:r>
    </w:p>
    <w:p w14:paraId="45061754" w14:textId="53404276" w:rsidR="00F0364C" w:rsidRPr="00090B58" w:rsidRDefault="00F0364C"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090B58">
        <w:rPr>
          <w:rFonts w:asciiTheme="majorHAnsi" w:hAnsiTheme="majorHAnsi" w:cstheme="majorHAnsi"/>
          <w:color w:val="000000" w:themeColor="text1"/>
          <w:szCs w:val="26"/>
        </w:rPr>
        <w:t>And</w:t>
      </w:r>
      <w:r w:rsidRPr="00090B58">
        <w:rPr>
          <w:noProof/>
          <w:color w:val="000000" w:themeColor="text1"/>
          <w:szCs w:val="26"/>
          <w:lang w:val="en-GB"/>
        </w:rPr>
        <w:t xml:space="preserve"> other requirements according to the content of dispatch No. 2152/EVNNPT-QLĐT-KT dated 02/06/2016</w:t>
      </w:r>
    </w:p>
    <w:p w14:paraId="6E598CE6" w14:textId="77777777" w:rsidR="00C32B16" w:rsidRPr="00C77257" w:rsidRDefault="00C32B16"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Other requirements</w:t>
      </w:r>
    </w:p>
    <w:p w14:paraId="7C7F4033" w14:textId="77777777"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requirement are not mentioned in this document, it shall apply with IEC standard or equivalent.</w:t>
      </w:r>
    </w:p>
    <w:p w14:paraId="38CECD0E" w14:textId="65029CCC" w:rsidR="00C32B16" w:rsidRPr="00C77257" w:rsidRDefault="00644D68" w:rsidP="00644D68">
      <w:pPr>
        <w:pStyle w:val="Heading3"/>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50</w:t>
      </w:r>
      <w:r w:rsidR="00C32B16" w:rsidRPr="00C77257">
        <w:rPr>
          <w:rFonts w:asciiTheme="majorHAnsi" w:hAnsiTheme="majorHAnsi" w:cstheme="majorHAnsi"/>
          <w:color w:val="000000" w:themeColor="text1"/>
          <w:szCs w:val="26"/>
        </w:rPr>
        <w:t>0kV</w:t>
      </w:r>
      <w:r w:rsidRPr="00C77257">
        <w:rPr>
          <w:rFonts w:asciiTheme="majorHAnsi" w:hAnsiTheme="majorHAnsi" w:cstheme="majorHAnsi"/>
          <w:color w:val="000000" w:themeColor="text1"/>
          <w:szCs w:val="26"/>
        </w:rPr>
        <w:t>, 22</w:t>
      </w:r>
      <w:r w:rsidR="00F56E93" w:rsidRPr="00C77257">
        <w:rPr>
          <w:rFonts w:asciiTheme="majorHAnsi" w:hAnsiTheme="majorHAnsi" w:cstheme="majorHAnsi"/>
          <w:color w:val="000000" w:themeColor="text1"/>
          <w:szCs w:val="26"/>
        </w:rPr>
        <w:t>0kV</w:t>
      </w:r>
      <w:r w:rsidR="00C32B16" w:rsidRPr="00C77257">
        <w:rPr>
          <w:rFonts w:asciiTheme="majorHAnsi" w:hAnsiTheme="majorHAnsi" w:cstheme="majorHAnsi"/>
          <w:color w:val="000000" w:themeColor="text1"/>
          <w:szCs w:val="26"/>
        </w:rPr>
        <w:t xml:space="preserve"> String Insulator</w:t>
      </w:r>
    </w:p>
    <w:p w14:paraId="709D548B" w14:textId="5E8C3564" w:rsidR="00C32B16" w:rsidRPr="00C77257"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Refer</w:t>
      </w:r>
      <w:r w:rsidRPr="00C77257">
        <w:rPr>
          <w:rFonts w:asciiTheme="majorHAnsi" w:hAnsiTheme="majorHAnsi" w:cstheme="majorHAnsi"/>
          <w:noProof/>
          <w:color w:val="000000" w:themeColor="text1"/>
          <w:szCs w:val="26"/>
          <w:lang w:val="en-GB"/>
        </w:rPr>
        <w:t xml:space="preserve"> to Technic</w:t>
      </w:r>
      <w:r w:rsidR="00D4276A" w:rsidRPr="00C77257">
        <w:rPr>
          <w:rFonts w:asciiTheme="majorHAnsi" w:hAnsiTheme="majorHAnsi" w:cstheme="majorHAnsi"/>
          <w:noProof/>
          <w:color w:val="000000" w:themeColor="text1"/>
          <w:szCs w:val="26"/>
          <w:lang w:val="en-GB"/>
        </w:rPr>
        <w:t xml:space="preserve">al Data Sheet to have data of </w:t>
      </w:r>
      <w:r w:rsidR="00644D68" w:rsidRPr="00C77257">
        <w:rPr>
          <w:rFonts w:asciiTheme="majorHAnsi" w:hAnsiTheme="majorHAnsi" w:cstheme="majorHAnsi"/>
          <w:color w:val="000000" w:themeColor="text1"/>
          <w:szCs w:val="26"/>
        </w:rPr>
        <w:t>500kV, 22</w:t>
      </w:r>
      <w:r w:rsidR="00F56E93" w:rsidRPr="00C77257">
        <w:rPr>
          <w:rFonts w:asciiTheme="majorHAnsi" w:hAnsiTheme="majorHAnsi" w:cstheme="majorHAnsi"/>
          <w:color w:val="000000" w:themeColor="text1"/>
          <w:szCs w:val="26"/>
        </w:rPr>
        <w:t xml:space="preserve">0kV </w:t>
      </w:r>
      <w:r w:rsidRPr="00C77257">
        <w:rPr>
          <w:rFonts w:asciiTheme="majorHAnsi" w:hAnsiTheme="majorHAnsi" w:cstheme="majorHAnsi"/>
          <w:noProof/>
          <w:color w:val="000000" w:themeColor="text1"/>
          <w:szCs w:val="26"/>
          <w:lang w:val="en-GB"/>
        </w:rPr>
        <w:t>String Insulator.</w:t>
      </w:r>
    </w:p>
    <w:p w14:paraId="5EC15D1E" w14:textId="77777777" w:rsidR="0083508B" w:rsidRPr="00C77257" w:rsidRDefault="0083508B" w:rsidP="00F13EEF">
      <w:pPr>
        <w:numPr>
          <w:ilvl w:val="1"/>
          <w:numId w:val="82"/>
        </w:numPr>
        <w:tabs>
          <w:tab w:val="clear" w:pos="0"/>
          <w:tab w:val="left" w:pos="567"/>
        </w:tabs>
        <w:autoSpaceDE/>
        <w:autoSpaceDN/>
        <w:adjustRightInd/>
        <w:spacing w:beforeLines="20" w:before="48" w:afterLines="20" w:after="48" w:line="288" w:lineRule="auto"/>
        <w:ind w:left="425" w:hanging="425"/>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Fittings</w:t>
      </w:r>
    </w:p>
    <w:p w14:paraId="3B1E3538" w14:textId="77777777" w:rsidR="0083508B" w:rsidRPr="00C77257" w:rsidRDefault="0083508B"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lang w:val="en-GB"/>
        </w:rPr>
        <w:t>General requirements</w:t>
      </w:r>
    </w:p>
    <w:p w14:paraId="4D74DD09" w14:textId="3F9B7857" w:rsidR="000F11E8" w:rsidRPr="00451CD7" w:rsidRDefault="000F11E8"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451CD7">
        <w:rPr>
          <w:rFonts w:asciiTheme="majorHAnsi" w:hAnsiTheme="majorHAnsi" w:cstheme="majorHAnsi"/>
          <w:szCs w:val="26"/>
          <w:lang w:val="en-GB"/>
        </w:rPr>
        <w:t xml:space="preserve">Technical specifications of fittings comply with the provisions of Decision No. </w:t>
      </w:r>
      <w:r w:rsidR="00406E9B" w:rsidRPr="00451CD7">
        <w:rPr>
          <w:rFonts w:asciiTheme="majorHAnsi" w:hAnsiTheme="majorHAnsi" w:cstheme="majorHAnsi"/>
          <w:szCs w:val="26"/>
          <w:lang w:val="en-GB"/>
        </w:rPr>
        <w:t>225</w:t>
      </w:r>
      <w:r w:rsidRPr="00451CD7">
        <w:rPr>
          <w:rFonts w:asciiTheme="majorHAnsi" w:hAnsiTheme="majorHAnsi" w:cstheme="majorHAnsi"/>
          <w:szCs w:val="26"/>
          <w:lang w:val="en-GB"/>
        </w:rPr>
        <w:t>/Q</w:t>
      </w:r>
      <w:r w:rsidR="00406E9B" w:rsidRPr="00451CD7">
        <w:rPr>
          <w:rFonts w:asciiTheme="majorHAnsi" w:hAnsiTheme="majorHAnsi" w:cstheme="majorHAnsi"/>
          <w:szCs w:val="26"/>
          <w:lang w:val="en-GB"/>
        </w:rPr>
        <w:t>Đ</w:t>
      </w:r>
      <w:r w:rsidRPr="00451CD7">
        <w:rPr>
          <w:rFonts w:asciiTheme="majorHAnsi" w:hAnsiTheme="majorHAnsi" w:cstheme="majorHAnsi"/>
          <w:szCs w:val="26"/>
          <w:lang w:val="en-GB"/>
        </w:rPr>
        <w:t>-</w:t>
      </w:r>
      <w:r w:rsidR="00406E9B" w:rsidRPr="00451CD7">
        <w:rPr>
          <w:rFonts w:asciiTheme="majorHAnsi" w:hAnsiTheme="majorHAnsi" w:cstheme="majorHAnsi"/>
          <w:szCs w:val="26"/>
          <w:lang w:val="en-GB"/>
        </w:rPr>
        <w:t>HĐTV</w:t>
      </w:r>
      <w:r w:rsidRPr="00451CD7">
        <w:rPr>
          <w:rFonts w:asciiTheme="majorHAnsi" w:hAnsiTheme="majorHAnsi" w:cstheme="majorHAnsi"/>
          <w:szCs w:val="26"/>
          <w:lang w:val="en-GB"/>
        </w:rPr>
        <w:t xml:space="preserve"> of </w:t>
      </w:r>
      <w:r w:rsidR="00406E9B" w:rsidRPr="00451CD7">
        <w:rPr>
          <w:rFonts w:asciiTheme="majorHAnsi" w:hAnsiTheme="majorHAnsi" w:cstheme="majorHAnsi"/>
          <w:szCs w:val="26"/>
          <w:lang w:val="en-GB"/>
        </w:rPr>
        <w:t>Decem</w:t>
      </w:r>
      <w:r w:rsidRPr="00451CD7">
        <w:rPr>
          <w:rFonts w:asciiTheme="majorHAnsi" w:hAnsiTheme="majorHAnsi" w:cstheme="majorHAnsi"/>
          <w:szCs w:val="26"/>
          <w:lang w:val="en-GB"/>
        </w:rPr>
        <w:t xml:space="preserve">ber </w:t>
      </w:r>
      <w:r w:rsidR="00406E9B" w:rsidRPr="00451CD7">
        <w:rPr>
          <w:rFonts w:asciiTheme="majorHAnsi" w:hAnsiTheme="majorHAnsi" w:cstheme="majorHAnsi"/>
          <w:szCs w:val="26"/>
          <w:lang w:val="en-GB"/>
        </w:rPr>
        <w:t>06</w:t>
      </w:r>
      <w:r w:rsidRPr="00451CD7">
        <w:rPr>
          <w:rFonts w:asciiTheme="majorHAnsi" w:hAnsiTheme="majorHAnsi" w:cstheme="majorHAnsi"/>
          <w:szCs w:val="26"/>
          <w:lang w:val="en-GB"/>
        </w:rPr>
        <w:t>, 202</w:t>
      </w:r>
      <w:r w:rsidR="00406E9B" w:rsidRPr="00451CD7">
        <w:rPr>
          <w:rFonts w:asciiTheme="majorHAnsi" w:hAnsiTheme="majorHAnsi" w:cstheme="majorHAnsi"/>
          <w:szCs w:val="26"/>
          <w:lang w:val="en-GB"/>
        </w:rPr>
        <w:t>4</w:t>
      </w:r>
      <w:r w:rsidRPr="00451CD7">
        <w:rPr>
          <w:rFonts w:asciiTheme="majorHAnsi" w:hAnsiTheme="majorHAnsi" w:cstheme="majorHAnsi"/>
          <w:szCs w:val="26"/>
          <w:lang w:val="en-GB"/>
        </w:rPr>
        <w:t>.</w:t>
      </w:r>
    </w:p>
    <w:p w14:paraId="10EC7FB6" w14:textId="1138DCA2"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Fittings are designed for outdoor use, suitable for operation in wet tropical climates, coastal areas, hoarfrost, industrial pollution areas, regions pollution caused by chemicals used in agriculture, snow-covered low temperature areas, areas with large thunderstorms.</w:t>
      </w:r>
    </w:p>
    <w:p w14:paraId="5BEC1ED7"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noProof/>
          <w:color w:val="000000" w:themeColor="text1"/>
          <w:szCs w:val="26"/>
        </w:rPr>
      </w:pPr>
      <w:r w:rsidRPr="00C77257">
        <w:rPr>
          <w:rFonts w:asciiTheme="majorHAnsi" w:hAnsiTheme="majorHAnsi" w:cstheme="majorHAnsi"/>
          <w:color w:val="000000" w:themeColor="text1"/>
          <w:szCs w:val="26"/>
          <w:lang w:val="en-GB"/>
        </w:rPr>
        <w:t>Fittings</w:t>
      </w:r>
      <w:r w:rsidRPr="00C77257">
        <w:rPr>
          <w:rFonts w:asciiTheme="majorHAnsi" w:eastAsia="Calibri" w:hAnsiTheme="majorHAnsi" w:cstheme="majorHAnsi"/>
          <w:noProof/>
          <w:color w:val="000000" w:themeColor="text1"/>
          <w:szCs w:val="26"/>
          <w:lang w:val="en-GB"/>
        </w:rPr>
        <w:t xml:space="preserve"> are designed, tested, manufactured and manufactured using materials and technologies that ensure to meet the standards and standards of Vietnam, the electricity industry, IEC and compliance. suitable for the climate of Vietnam.</w:t>
      </w:r>
    </w:p>
    <w:p w14:paraId="0C680104" w14:textId="77777777" w:rsidR="0083508B" w:rsidRPr="00C77257" w:rsidRDefault="0083508B"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lang w:val="en-GB"/>
        </w:rPr>
        <w:t>Applicable codes and standards</w:t>
      </w:r>
    </w:p>
    <w:p w14:paraId="0CFBA0F1"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[1] National Technical Regulation on Electrical Safety: 12/2008/QD-BCT.</w:t>
      </w:r>
    </w:p>
    <w:p w14:paraId="2C59F0A7"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[2] Norms of electrical equipment 11TCN -19 - 2006. Part II: Electricity transmission system.</w:t>
      </w:r>
    </w:p>
    <w:p w14:paraId="70D7083A" w14:textId="5BA93445" w:rsidR="00800782" w:rsidRPr="00C77257" w:rsidRDefault="0083508B" w:rsidP="00C36A7C">
      <w:pPr>
        <w:tabs>
          <w:tab w:val="clear" w:pos="0"/>
        </w:tabs>
        <w:autoSpaceDE/>
        <w:autoSpaceDN/>
        <w:adjustRightInd/>
        <w:spacing w:before="0" w:after="240" w:line="288" w:lineRule="auto"/>
        <w:ind w:left="390"/>
        <w:contextualSpacing/>
        <w:rPr>
          <w:color w:val="000000" w:themeColor="text1"/>
          <w:sz w:val="24"/>
        </w:rPr>
      </w:pPr>
      <w:r w:rsidRPr="00C77257">
        <w:rPr>
          <w:rFonts w:asciiTheme="majorHAnsi" w:hAnsiTheme="majorHAnsi" w:cstheme="majorHAnsi"/>
          <w:color w:val="000000" w:themeColor="text1"/>
          <w:szCs w:val="26"/>
          <w:lang w:val="en-GB"/>
        </w:rPr>
        <w:t xml:space="preserve">[3] Regulation of the electricity transmission system was issued in accordance with the </w:t>
      </w:r>
      <w:r w:rsidR="00800782" w:rsidRPr="00C77257">
        <w:rPr>
          <w:color w:val="000000" w:themeColor="text1"/>
          <w:szCs w:val="26"/>
        </w:rPr>
        <w:t>Circular No. 05/2025/TT-BCT dated 30/11/2016 of the Ministry of Industry and Trade</w:t>
      </w:r>
      <w:r w:rsidR="00800782" w:rsidRPr="00C77257">
        <w:rPr>
          <w:color w:val="000000" w:themeColor="text1"/>
          <w:sz w:val="24"/>
        </w:rPr>
        <w:t xml:space="preserve"> </w:t>
      </w:r>
    </w:p>
    <w:p w14:paraId="5F3DE4EA"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[4] IEC 61284 (1997-09): Overhead power lines - Overhead lines - Requirements and tests for Fittings.</w:t>
      </w:r>
    </w:p>
    <w:p w14:paraId="6483D7B9"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[5] IEC 61854 (1998-09): Aerial power lines - Overhead lines - Requirements and tests for spacers.</w:t>
      </w:r>
    </w:p>
    <w:p w14:paraId="30F7B192"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[6] IEC 61897 (1998-09): Overhead lines - Requirements and tests for Overhead lines - Requirements and tests for Stockbridge type aeolian vibration dampers.</w:t>
      </w:r>
    </w:p>
    <w:p w14:paraId="2963EDF4"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lastRenderedPageBreak/>
        <w:t>[7] IEC 60120 (1984-01): Dimensions of round ends and single junctions of single insulation.</w:t>
      </w:r>
    </w:p>
    <w:p w14:paraId="79AC8127"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[8] IEC 60372 (1984-01): Connection for single and round ends Amendment Nr.1 ​​(1991-09): Insulated chains - Dimensions and testing.</w:t>
      </w:r>
    </w:p>
    <w:p w14:paraId="69E3BB5D"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[9] IEC CISPR / TR 18-3 Ed.3.0en 2017: Radio interference properties of overhead lines and high-voltage equipment. Part 3: Technical process to minimize radio waves.</w:t>
      </w:r>
    </w:p>
    <w:p w14:paraId="6097C4E9"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[10] BS 729: 1971: Hot-Dip Galvanized Coating on Ion &amp; Steel Articles standard</w:t>
      </w:r>
    </w:p>
    <w:p w14:paraId="396A0E97" w14:textId="77777777" w:rsidR="0083508B" w:rsidRPr="00C77257" w:rsidRDefault="0083508B" w:rsidP="00C57BE0">
      <w:pPr>
        <w:tabs>
          <w:tab w:val="clear" w:pos="0"/>
        </w:tabs>
        <w:autoSpaceDE/>
        <w:autoSpaceDN/>
        <w:adjustRightInd/>
        <w:spacing w:before="0" w:after="24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[11] Decision No. 2016 EVN / KTLĐ-KTAT dated August 27, 2001 promulgating the Procedures for operation and repair of 110 and 220 kV aerial transmission lines of Vietnam Electricity Corporation (now Vietnam Electricity Corporation).</w:t>
      </w:r>
    </w:p>
    <w:p w14:paraId="34BE7892" w14:textId="77777777" w:rsidR="0083508B" w:rsidRPr="00C77257" w:rsidRDefault="0083508B" w:rsidP="00C57BE0">
      <w:pPr>
        <w:tabs>
          <w:tab w:val="clear" w:pos="0"/>
        </w:tabs>
        <w:autoSpaceDE/>
        <w:autoSpaceDN/>
        <w:adjustRightInd/>
        <w:spacing w:before="0" w:after="0" w:line="288" w:lineRule="auto"/>
        <w:ind w:left="390"/>
        <w:contextualSpacing/>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[12] Decision No. 20 / QD-EVNNPT dated March 8, 2018 of the National Power Transmission Corporation on promulgating the Ministry of Procedures for operation and repair.</w:t>
      </w:r>
    </w:p>
    <w:p w14:paraId="0A2437FC" w14:textId="4D23E4CA" w:rsidR="0083508B" w:rsidRPr="00C77257" w:rsidRDefault="0083508B" w:rsidP="00C57BE0">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 xml:space="preserve">[13] </w:t>
      </w:r>
      <w:r w:rsidRPr="00C77257">
        <w:rPr>
          <w:rFonts w:asciiTheme="majorHAnsi" w:eastAsia="Calibri" w:hAnsiTheme="majorHAnsi" w:cstheme="majorHAnsi"/>
          <w:noProof/>
          <w:color w:val="000000" w:themeColor="text1"/>
          <w:szCs w:val="26"/>
        </w:rPr>
        <w:t>Decision No. 0166/QD-EVNNPT dated October 24</w:t>
      </w:r>
      <w:r w:rsidRPr="00C77257">
        <w:rPr>
          <w:rFonts w:asciiTheme="majorHAnsi" w:eastAsia="Calibri" w:hAnsiTheme="majorHAnsi" w:cstheme="majorHAnsi"/>
          <w:noProof/>
          <w:color w:val="000000" w:themeColor="text1"/>
          <w:szCs w:val="26"/>
          <w:vertAlign w:val="superscript"/>
        </w:rPr>
        <w:t>th</w:t>
      </w:r>
      <w:r w:rsidRPr="00C77257">
        <w:rPr>
          <w:rFonts w:asciiTheme="majorHAnsi" w:eastAsia="Calibri" w:hAnsiTheme="majorHAnsi" w:cstheme="majorHAnsi"/>
          <w:noProof/>
          <w:color w:val="000000" w:themeColor="text1"/>
          <w:szCs w:val="26"/>
        </w:rPr>
        <w:t>, 2019</w:t>
      </w:r>
      <w:r w:rsidR="001D4638" w:rsidRPr="00C77257">
        <w:rPr>
          <w:rFonts w:asciiTheme="majorHAnsi" w:eastAsia="Calibri" w:hAnsiTheme="majorHAnsi" w:cstheme="majorHAnsi"/>
          <w:noProof/>
          <w:color w:val="000000" w:themeColor="text1"/>
          <w:szCs w:val="26"/>
        </w:rPr>
        <w:t xml:space="preserve"> and </w:t>
      </w:r>
      <w:r w:rsidR="001D4638" w:rsidRPr="00C77257">
        <w:rPr>
          <w:color w:val="000000" w:themeColor="text1"/>
          <w:szCs w:val="26"/>
        </w:rPr>
        <w:t>Decision No 74/QĐ-HĐTV date 20th, May, 2022</w:t>
      </w:r>
      <w:r w:rsidRPr="00C77257">
        <w:rPr>
          <w:rFonts w:asciiTheme="majorHAnsi" w:eastAsia="Calibri" w:hAnsiTheme="majorHAnsi" w:cstheme="majorHAnsi"/>
          <w:noProof/>
          <w:color w:val="000000" w:themeColor="text1"/>
          <w:szCs w:val="26"/>
        </w:rPr>
        <w:t xml:space="preserve"> of the National Power Transmission Corporation on </w:t>
      </w:r>
      <w:r w:rsidRPr="00C77257">
        <w:rPr>
          <w:rFonts w:asciiTheme="majorHAnsi" w:eastAsia="Calibri" w:hAnsiTheme="majorHAnsi" w:cstheme="majorHAnsi"/>
          <w:noProof/>
          <w:color w:val="000000" w:themeColor="text1"/>
          <w:szCs w:val="26"/>
          <w:lang w:val="en-GB"/>
        </w:rPr>
        <w:t xml:space="preserve">promulgating regulations on </w:t>
      </w:r>
      <w:r w:rsidRPr="00C77257">
        <w:rPr>
          <w:rFonts w:asciiTheme="majorHAnsi" w:eastAsia="Calibri" w:hAnsiTheme="majorHAnsi" w:cstheme="majorHAnsi"/>
          <w:noProof/>
          <w:color w:val="000000" w:themeColor="text1"/>
          <w:szCs w:val="26"/>
        </w:rPr>
        <w:t>basic technical characteristics of Fittings on electricity transmission grids</w:t>
      </w:r>
      <w:r w:rsidRPr="00C77257">
        <w:rPr>
          <w:rFonts w:asciiTheme="majorHAnsi" w:eastAsia="Calibri" w:hAnsiTheme="majorHAnsi" w:cstheme="majorHAnsi"/>
          <w:noProof/>
          <w:color w:val="000000" w:themeColor="text1"/>
          <w:szCs w:val="26"/>
          <w:lang w:val="en-GB"/>
        </w:rPr>
        <w:t>.</w:t>
      </w:r>
    </w:p>
    <w:p w14:paraId="61890B40" w14:textId="77777777" w:rsidR="00635AA6" w:rsidRPr="00C77257" w:rsidRDefault="00635AA6" w:rsidP="00635AA6">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 xml:space="preserve">[14] IEC 60437 Ed.2: 1997-09: Radio interference test on high voltage Insulators. </w:t>
      </w:r>
    </w:p>
    <w:p w14:paraId="61817F73" w14:textId="77777777" w:rsidR="00635AA6" w:rsidRPr="00C77257" w:rsidRDefault="00635AA6" w:rsidP="00635AA6">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 xml:space="preserve">[15] IEC/TR 61467 Ed 1.0 2008-08: Insulators for overhead lines with nominal </w:t>
      </w:r>
      <w:r w:rsidRPr="00C77257">
        <w:rPr>
          <w:rFonts w:asciiTheme="majorHAnsi" w:eastAsia="Calibri" w:hAnsiTheme="majorHAnsi" w:cstheme="majorHAnsi"/>
          <w:i/>
          <w:noProof/>
          <w:color w:val="000000" w:themeColor="text1"/>
          <w:szCs w:val="26"/>
        </w:rPr>
        <w:t>voltage</w:t>
      </w:r>
      <w:r w:rsidRPr="00C77257">
        <w:rPr>
          <w:rFonts w:asciiTheme="majorHAnsi" w:eastAsia="Calibri" w:hAnsiTheme="majorHAnsi" w:cstheme="majorHAnsi"/>
          <w:noProof/>
          <w:color w:val="000000" w:themeColor="text1"/>
          <w:szCs w:val="26"/>
        </w:rPr>
        <w:t xml:space="preserve"> above 1000V-AC. Power arc test on insulator sets. </w:t>
      </w:r>
    </w:p>
    <w:p w14:paraId="40033984" w14:textId="77777777" w:rsidR="00635AA6" w:rsidRPr="00C77257" w:rsidRDefault="00635AA6" w:rsidP="00635AA6">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 xml:space="preserve">[16] IEC 60071-1 Ed.8: 2011-03: Insulation co-ordination - Part1: definitions, principles and rules. </w:t>
      </w:r>
    </w:p>
    <w:p w14:paraId="56C25584" w14:textId="77777777" w:rsidR="00635AA6" w:rsidRDefault="00635AA6" w:rsidP="00635AA6">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[17] IEC 60071-2 Ed.8: 1996-12: Insulation co-ordination - Part2: Application Guide.</w:t>
      </w:r>
    </w:p>
    <w:p w14:paraId="4040ECE4" w14:textId="46F35AB6" w:rsidR="00881CD3" w:rsidRPr="00B216F0" w:rsidRDefault="00881CD3" w:rsidP="00881CD3">
      <w:pPr>
        <w:widowControl w:val="0"/>
        <w:spacing w:line="264" w:lineRule="auto"/>
        <w:ind w:left="284"/>
        <w:rPr>
          <w:lang w:val="en-GB"/>
        </w:rPr>
      </w:pPr>
      <w:r w:rsidRPr="00B216F0">
        <w:rPr>
          <w:lang w:val="en-GB"/>
        </w:rPr>
        <w:t>[18] Decision No. 225/QD-HDTV dated December 12th, 2024 of the National Power Transmission Corporation on promulgating regulations on basic technical characteristics of Fittings on electricity transmission grids</w:t>
      </w:r>
    </w:p>
    <w:p w14:paraId="2A8461D7" w14:textId="77777777" w:rsidR="0083508B" w:rsidRPr="00C77257" w:rsidRDefault="0083508B"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Tension Clamp</w:t>
      </w:r>
    </w:p>
    <w:p w14:paraId="33AA3DC9" w14:textId="24C433D9" w:rsidR="0083508B" w:rsidRPr="00C77257" w:rsidRDefault="00FE63E8"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about structure and technical:</w:t>
      </w:r>
    </w:p>
    <w:p w14:paraId="25112934"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Tension clamp put into operation is the type of outdoor and compression. Each tension </w:t>
      </w:r>
      <w:r w:rsidRPr="00C77257">
        <w:rPr>
          <w:rFonts w:asciiTheme="majorHAnsi" w:hAnsiTheme="majorHAnsi" w:cstheme="majorHAnsi"/>
          <w:color w:val="000000" w:themeColor="text1"/>
          <w:szCs w:val="26"/>
          <w:lang w:val="en-GB"/>
        </w:rPr>
        <w:t>clamp</w:t>
      </w:r>
      <w:r w:rsidRPr="00C77257">
        <w:rPr>
          <w:rFonts w:asciiTheme="majorHAnsi" w:eastAsia="Calibri" w:hAnsiTheme="majorHAnsi" w:cstheme="majorHAnsi"/>
          <w:color w:val="000000" w:themeColor="text1"/>
          <w:szCs w:val="26"/>
        </w:rPr>
        <w:t xml:space="preserve"> include: Aluminium tube for compression Aluminium conductor, Steel tube for compression steel core conductor, Jumper terminal and bolt for tension clamp connecting.</w:t>
      </w:r>
    </w:p>
    <w:p w14:paraId="1E6679EC"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eastAsia="Calibri" w:hAnsiTheme="majorHAnsi" w:cstheme="majorHAnsi"/>
          <w:color w:val="000000" w:themeColor="text1"/>
          <w:szCs w:val="26"/>
        </w:rPr>
        <w:t xml:space="preserve">Aluminium tube for compression Aluminium conductor make by aluminium or aluminium alloy with good conductor of electricity, connect to conductor with bolt </w:t>
      </w:r>
      <w:r w:rsidRPr="00C77257">
        <w:rPr>
          <w:rFonts w:asciiTheme="majorHAnsi" w:hAnsiTheme="majorHAnsi" w:cstheme="majorHAnsi"/>
          <w:color w:val="000000" w:themeColor="text1"/>
          <w:szCs w:val="26"/>
          <w:lang w:val="en-GB"/>
        </w:rPr>
        <w:t>include screw and nut and tension clamp. Inside of tension clamp have available compound conductor of electricity and antirust and anticorrosive.</w:t>
      </w:r>
    </w:p>
    <w:p w14:paraId="5C6017E4"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lastRenderedPageBreak/>
        <w:t>Steel tube for compression steel core conductor make by galvanized with high bearing capacity. Anchor of tension clamp has annular shape or hook and can install with string insulator and is the type of monolithic structure casting (no weld) with steel tube of steel core conductor compression.</w:t>
      </w:r>
    </w:p>
    <w:p w14:paraId="6D8178C4" w14:textId="25B1058A"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Jumper terminal is monolithic member  include tension clamp and make by aluminium or aluminium alloy with good conductor of electricity, the title of jumper terminal between 0-30o. Jumper terminal make by at le</w:t>
      </w:r>
      <w:r w:rsidR="00FB3657" w:rsidRPr="00C77257">
        <w:rPr>
          <w:rFonts w:asciiTheme="majorHAnsi" w:hAnsiTheme="majorHAnsi" w:cstheme="majorHAnsi"/>
          <w:color w:val="000000" w:themeColor="text1"/>
          <w:szCs w:val="26"/>
          <w:lang w:val="en-GB"/>
        </w:rPr>
        <w:t>a</w:t>
      </w:r>
      <w:r w:rsidRPr="00C77257">
        <w:rPr>
          <w:rFonts w:asciiTheme="majorHAnsi" w:hAnsiTheme="majorHAnsi" w:cstheme="majorHAnsi"/>
          <w:color w:val="000000" w:themeColor="text1"/>
          <w:szCs w:val="26"/>
          <w:lang w:val="en-GB"/>
        </w:rPr>
        <w:t>st bolt M1</w:t>
      </w:r>
      <w:r w:rsidR="00C272E9" w:rsidRPr="00C77257">
        <w:rPr>
          <w:rFonts w:asciiTheme="majorHAnsi" w:hAnsiTheme="majorHAnsi" w:cstheme="majorHAnsi"/>
          <w:color w:val="000000" w:themeColor="text1"/>
          <w:szCs w:val="26"/>
          <w:lang w:val="en-GB"/>
        </w:rPr>
        <w:t>2</w:t>
      </w:r>
      <w:r w:rsidRPr="00C77257">
        <w:rPr>
          <w:rFonts w:asciiTheme="majorHAnsi" w:hAnsiTheme="majorHAnsi" w:cstheme="majorHAnsi"/>
          <w:color w:val="000000" w:themeColor="text1"/>
          <w:szCs w:val="26"/>
          <w:lang w:val="en-GB"/>
        </w:rPr>
        <w:t xml:space="preserve"> or bolt M14</w:t>
      </w:r>
      <w:r w:rsidR="00C272E9" w:rsidRPr="00C77257">
        <w:rPr>
          <w:rFonts w:asciiTheme="majorHAnsi" w:hAnsiTheme="majorHAnsi" w:cstheme="majorHAnsi"/>
          <w:color w:val="000000" w:themeColor="text1"/>
          <w:szCs w:val="26"/>
          <w:lang w:val="en-GB"/>
        </w:rPr>
        <w:t xml:space="preserve"> or </w:t>
      </w:r>
      <w:r w:rsidRPr="00C77257">
        <w:rPr>
          <w:rFonts w:asciiTheme="majorHAnsi" w:hAnsiTheme="majorHAnsi" w:cstheme="majorHAnsi"/>
          <w:color w:val="000000" w:themeColor="text1"/>
          <w:szCs w:val="26"/>
          <w:lang w:val="en-GB"/>
        </w:rPr>
        <w:t>bolt M1</w:t>
      </w:r>
      <w:r w:rsidR="00C272E9" w:rsidRPr="00C77257">
        <w:rPr>
          <w:rFonts w:asciiTheme="majorHAnsi" w:hAnsiTheme="majorHAnsi" w:cstheme="majorHAnsi"/>
          <w:color w:val="000000" w:themeColor="text1"/>
          <w:szCs w:val="26"/>
          <w:lang w:val="en-GB"/>
        </w:rPr>
        <w:t>6</w:t>
      </w:r>
      <w:r w:rsidRPr="00C77257">
        <w:rPr>
          <w:rFonts w:asciiTheme="majorHAnsi" w:hAnsiTheme="majorHAnsi" w:cstheme="majorHAnsi"/>
          <w:color w:val="000000" w:themeColor="text1"/>
          <w:szCs w:val="26"/>
          <w:lang w:val="en-GB"/>
        </w:rPr>
        <w:t xml:space="preserve"> (base on design), </w:t>
      </w:r>
      <w:r w:rsidR="00C272E9" w:rsidRPr="00C77257">
        <w:rPr>
          <w:rFonts w:asciiTheme="majorHAnsi" w:hAnsiTheme="majorHAnsi" w:cstheme="majorHAnsi"/>
          <w:color w:val="000000" w:themeColor="text1"/>
          <w:szCs w:val="26"/>
          <w:lang w:val="en-GB"/>
        </w:rPr>
        <w:t xml:space="preserve">depends on the type of wire with corresponding wire diameter/section, </w:t>
      </w:r>
      <w:r w:rsidRPr="00C77257">
        <w:rPr>
          <w:rFonts w:asciiTheme="majorHAnsi" w:hAnsiTheme="majorHAnsi" w:cstheme="majorHAnsi"/>
          <w:color w:val="000000" w:themeColor="text1"/>
          <w:szCs w:val="26"/>
          <w:lang w:val="en-GB"/>
        </w:rPr>
        <w:t>the surface of Jumper terminal make sure that It good at conductor of electricity and contact. Inside of Jumper terminal have available compound conductor of electricity and antirust and anticorrosive.</w:t>
      </w:r>
    </w:p>
    <w:p w14:paraId="1B02E979" w14:textId="33D377F3"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 xml:space="preserve">Tension Clamp must suitable with conductor, do not break conductor during the installation process, good at conductor of electricity, do not release Arc and can carry out fault current when have </w:t>
      </w:r>
      <w:r w:rsidR="00EF28CF" w:rsidRPr="00C77257">
        <w:rPr>
          <w:rFonts w:asciiTheme="majorHAnsi" w:hAnsiTheme="majorHAnsi" w:cstheme="majorHAnsi"/>
          <w:color w:val="000000" w:themeColor="text1"/>
          <w:szCs w:val="26"/>
          <w:lang w:val="en-GB"/>
        </w:rPr>
        <w:t>max</w:t>
      </w:r>
      <w:r w:rsidRPr="00C77257">
        <w:rPr>
          <w:rFonts w:asciiTheme="majorHAnsi" w:hAnsiTheme="majorHAnsi" w:cstheme="majorHAnsi"/>
          <w:color w:val="000000" w:themeColor="text1"/>
          <w:szCs w:val="26"/>
          <w:lang w:val="en-GB"/>
        </w:rPr>
        <w:t xml:space="preserve"> short current fault.</w:t>
      </w:r>
    </w:p>
    <w:p w14:paraId="59C37A95"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Breaking tension of tension clamp after compression not less than 90% minimum breaking tension of ACSR conductor. The resistance of tension clamp after compression is not more than 1,2 time of conductor.</w:t>
      </w:r>
    </w:p>
    <w:p w14:paraId="3B4285BD" w14:textId="640F9551"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lang w:val="en-GB"/>
        </w:rPr>
        <w:t>On each</w:t>
      </w:r>
      <w:r w:rsidRPr="00C77257">
        <w:rPr>
          <w:rFonts w:asciiTheme="majorHAnsi" w:eastAsia="Calibri" w:hAnsiTheme="majorHAnsi" w:cstheme="majorHAnsi"/>
          <w:color w:val="000000" w:themeColor="text1"/>
          <w:szCs w:val="26"/>
        </w:rPr>
        <w:t xml:space="preserve"> </w:t>
      </w:r>
      <w:r w:rsidR="00B80856" w:rsidRPr="00C77257">
        <w:rPr>
          <w:rFonts w:asciiTheme="majorHAnsi" w:eastAsia="Calibri" w:hAnsiTheme="majorHAnsi" w:cstheme="majorHAnsi"/>
          <w:color w:val="000000" w:themeColor="text1"/>
          <w:szCs w:val="26"/>
        </w:rPr>
        <w:t>bays</w:t>
      </w:r>
      <w:r w:rsidRPr="00C77257">
        <w:rPr>
          <w:rFonts w:asciiTheme="majorHAnsi" w:eastAsia="Calibri" w:hAnsiTheme="majorHAnsi" w:cstheme="majorHAnsi"/>
          <w:color w:val="000000" w:themeColor="text1"/>
          <w:szCs w:val="26"/>
        </w:rPr>
        <w:t xml:space="preserve"> of tension clamp must have product sign and main technical information. On each tube must carve inside some information like below:</w:t>
      </w:r>
    </w:p>
    <w:p w14:paraId="021174D0"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Name or logo of manufacture;</w:t>
      </w:r>
    </w:p>
    <w:p w14:paraId="72BAF82C"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Sign of tension clamp, Jumper terminal;</w:t>
      </w:r>
    </w:p>
    <w:p w14:paraId="09CF9B10"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Conductor type;</w:t>
      </w:r>
    </w:p>
    <w:p w14:paraId="7C7C6E94"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Sign of Compression area;</w:t>
      </w:r>
    </w:p>
    <w:p w14:paraId="4CAB25B1"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Marked the arrow and show the direction of compression;</w:t>
      </w:r>
    </w:p>
    <w:p w14:paraId="5CD1CFF1"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Each </w:t>
      </w:r>
      <w:r w:rsidRPr="00C77257">
        <w:rPr>
          <w:rFonts w:asciiTheme="majorHAnsi" w:hAnsiTheme="majorHAnsi" w:cstheme="majorHAnsi"/>
          <w:color w:val="000000" w:themeColor="text1"/>
          <w:szCs w:val="26"/>
          <w:lang w:val="en-GB"/>
        </w:rPr>
        <w:t>tension</w:t>
      </w:r>
      <w:r w:rsidRPr="00C77257">
        <w:rPr>
          <w:rFonts w:asciiTheme="majorHAnsi" w:eastAsia="Calibri" w:hAnsiTheme="majorHAnsi" w:cstheme="majorHAnsi"/>
          <w:color w:val="000000" w:themeColor="text1"/>
          <w:szCs w:val="26"/>
        </w:rPr>
        <w:t xml:space="preserve"> clamp must include the documents of dimension and detail technical information, Instruction manual of tension clamp and type of compression area.</w:t>
      </w:r>
    </w:p>
    <w:p w14:paraId="782325D1" w14:textId="1EC0E926" w:rsidR="0083508B" w:rsidRPr="00C77257" w:rsidRDefault="00F26F53"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testing</w:t>
      </w:r>
    </w:p>
    <w:p w14:paraId="776EB7E3"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lang w:val="en-GB"/>
        </w:rPr>
        <w:t>Requirements</w:t>
      </w:r>
      <w:r w:rsidRPr="00C77257">
        <w:rPr>
          <w:rFonts w:asciiTheme="majorHAnsi" w:eastAsia="Calibri" w:hAnsiTheme="majorHAnsi" w:cstheme="majorHAnsi"/>
          <w:color w:val="000000" w:themeColor="text1"/>
          <w:szCs w:val="26"/>
        </w:rPr>
        <w:t xml:space="preserve"> for testing, product acceptance must follow IEC 61284 standard or equivalent</w:t>
      </w:r>
    </w:p>
    <w:p w14:paraId="6D916E22" w14:textId="77777777" w:rsidR="0083508B" w:rsidRPr="00C77257" w:rsidRDefault="0083508B" w:rsidP="00F13EEF">
      <w:pPr>
        <w:numPr>
          <w:ilvl w:val="4"/>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Type test</w:t>
      </w:r>
    </w:p>
    <w:p w14:paraId="7F3AF320" w14:textId="6D149EFA"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This test </w:t>
      </w:r>
      <w:r w:rsidRPr="00C77257">
        <w:rPr>
          <w:rFonts w:asciiTheme="majorHAnsi" w:hAnsiTheme="majorHAnsi" w:cstheme="majorHAnsi"/>
          <w:color w:val="000000" w:themeColor="text1"/>
          <w:szCs w:val="26"/>
          <w:lang w:val="en-GB"/>
        </w:rPr>
        <w:t>must</w:t>
      </w:r>
      <w:r w:rsidRPr="00C77257">
        <w:rPr>
          <w:rFonts w:asciiTheme="majorHAnsi" w:eastAsia="Calibri" w:hAnsiTheme="majorHAnsi" w:cstheme="majorHAnsi"/>
          <w:color w:val="000000" w:themeColor="text1"/>
          <w:szCs w:val="26"/>
        </w:rPr>
        <w:t xml:space="preserve"> follow IEC 61284 standard,</w:t>
      </w:r>
      <w:r w:rsidR="00EF28CF" w:rsidRPr="00C77257">
        <w:rPr>
          <w:rFonts w:asciiTheme="majorHAnsi" w:hAnsiTheme="majorHAnsi" w:cstheme="majorHAnsi"/>
          <w:color w:val="000000" w:themeColor="text1"/>
          <w:szCs w:val="26"/>
        </w:rPr>
        <w:t xml:space="preserve"> </w:t>
      </w:r>
      <w:r w:rsidRPr="00C77257">
        <w:rPr>
          <w:rFonts w:asciiTheme="majorHAnsi" w:eastAsia="Calibri" w:hAnsiTheme="majorHAnsi" w:cstheme="majorHAnsi"/>
          <w:color w:val="000000" w:themeColor="text1"/>
          <w:szCs w:val="26"/>
        </w:rPr>
        <w:t>at least include:</w:t>
      </w:r>
    </w:p>
    <w:p w14:paraId="581A71BB" w14:textId="77777777" w:rsidR="00EF28CF" w:rsidRPr="00C77257" w:rsidRDefault="00EF28CF"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Mechanical</w:t>
      </w:r>
      <w:r w:rsidRPr="00C77257">
        <w:rPr>
          <w:rFonts w:asciiTheme="majorHAnsi" w:hAnsiTheme="majorHAnsi" w:cstheme="majorHAnsi"/>
          <w:color w:val="000000" w:themeColor="text1"/>
          <w:szCs w:val="26"/>
        </w:rPr>
        <w:t xml:space="preserve"> tests; </w:t>
      </w:r>
    </w:p>
    <w:p w14:paraId="4E3B4C54"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Heating </w:t>
      </w:r>
      <w:r w:rsidRPr="00C77257">
        <w:rPr>
          <w:rFonts w:asciiTheme="majorHAnsi" w:hAnsiTheme="majorHAnsi" w:cstheme="majorHAnsi"/>
          <w:noProof/>
          <w:color w:val="000000" w:themeColor="text1"/>
          <w:szCs w:val="26"/>
          <w:lang w:val="en-GB"/>
        </w:rPr>
        <w:t>cycle</w:t>
      </w:r>
      <w:r w:rsidRPr="00C77257">
        <w:rPr>
          <w:rFonts w:asciiTheme="majorHAnsi" w:hAnsiTheme="majorHAnsi" w:cstheme="majorHAnsi"/>
          <w:color w:val="000000" w:themeColor="text1"/>
          <w:szCs w:val="26"/>
        </w:rPr>
        <w:t xml:space="preserve"> test.</w:t>
      </w:r>
    </w:p>
    <w:p w14:paraId="53EC13EC" w14:textId="0D61C4C2" w:rsidR="0083508B" w:rsidRPr="00406E9B"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t>The type test shall be performed and issued by the independent testing laboratories. The laboratories shall comply with ISO/IEC 17025.</w:t>
      </w:r>
    </w:p>
    <w:p w14:paraId="22C523AC" w14:textId="68931EEF" w:rsidR="0083508B" w:rsidRPr="00406E9B" w:rsidRDefault="00571C03"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t xml:space="preserve">In the case of the type test performed by the manufacturer, then this lab must: i) the Lab of manufacturer must comply with ISO/IEC 17025, ii) The result must be </w:t>
      </w:r>
      <w:r w:rsidRPr="00406E9B">
        <w:rPr>
          <w:rFonts w:asciiTheme="majorHAnsi" w:hAnsiTheme="majorHAnsi" w:cstheme="majorHAnsi"/>
          <w:color w:val="000000" w:themeColor="text1"/>
          <w:szCs w:val="26"/>
          <w:lang w:val="en-GB"/>
        </w:rPr>
        <w:lastRenderedPageBreak/>
        <w:t>witnessed and confirmed by the independent testing laboratories or witnessed by the independent testing laboratories (such as: KEMA, PEHLA, CESI, STLA, ASTA, SATS, ESEF, STLNA, POWER TECH LAB – Canada, STL, JSTC, A2LA, UKAS; or the LAB belong to G8, EUROPE).</w:t>
      </w:r>
    </w:p>
    <w:p w14:paraId="7FF63647"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The type test must carry on the product which are same manufacturer, origin.</w:t>
      </w:r>
    </w:p>
    <w:p w14:paraId="238D35DC" w14:textId="0F38E6D1"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color w:val="000000" w:themeColor="text1"/>
          <w:szCs w:val="26"/>
        </w:rPr>
      </w:pPr>
      <w:r w:rsidRPr="00C77257">
        <w:rPr>
          <w:rFonts w:asciiTheme="majorHAnsi" w:hAnsiTheme="majorHAnsi" w:cstheme="majorHAnsi"/>
          <w:color w:val="000000" w:themeColor="text1"/>
          <w:szCs w:val="26"/>
          <w:lang w:val="en-GB"/>
        </w:rPr>
        <w:t>Type test must include information below: (i) name, adress, sign/stamp of the lab, number of gain the standard certificate comply with ISO/IEC 17025</w:t>
      </w:r>
      <w:r w:rsidR="007E3EA9" w:rsidRPr="00C77257">
        <w:rPr>
          <w:rFonts w:asciiTheme="majorHAnsi" w:hAnsiTheme="majorHAnsi" w:cstheme="majorHAnsi"/>
          <w:color w:val="000000" w:themeColor="text1"/>
          <w:szCs w:val="26"/>
          <w:lang w:val="en-GB"/>
        </w:rPr>
        <w:t>,</w:t>
      </w:r>
      <w:r w:rsidRPr="00C77257">
        <w:rPr>
          <w:rFonts w:asciiTheme="majorHAnsi" w:hAnsiTheme="majorHAnsi" w:cstheme="majorHAnsi"/>
          <w:color w:val="000000" w:themeColor="text1"/>
          <w:szCs w:val="26"/>
          <w:lang w:val="en-GB"/>
        </w:rPr>
        <w:t xml:space="preserve"> (ii) Testing product</w:t>
      </w:r>
      <w:r w:rsidRPr="00C77257">
        <w:rPr>
          <w:rFonts w:asciiTheme="majorHAnsi" w:hAnsiTheme="majorHAnsi" w:cstheme="majorHAnsi"/>
          <w:noProof/>
          <w:color w:val="000000" w:themeColor="text1"/>
          <w:szCs w:val="26"/>
          <w:lang w:val="en-GB"/>
        </w:rPr>
        <w:t>, part of test, applying standard, customer, date of testing, publish date of testing, Place of testing, detail of testing, method of testing, result of testing… (iii) Type, Manufacturer, origin of testing</w:t>
      </w:r>
      <w:r w:rsidR="004D5138" w:rsidRPr="00C77257">
        <w:rPr>
          <w:rFonts w:asciiTheme="majorHAnsi" w:hAnsiTheme="majorHAnsi" w:cstheme="majorHAnsi"/>
          <w:noProof/>
          <w:color w:val="000000" w:themeColor="text1"/>
          <w:szCs w:val="26"/>
          <w:lang w:val="en-GB"/>
        </w:rPr>
        <w:t>.</w:t>
      </w:r>
    </w:p>
    <w:p w14:paraId="7B57FA55" w14:textId="69BD11C5" w:rsidR="0083508B" w:rsidRPr="00C77257" w:rsidRDefault="00F26F53" w:rsidP="00F13EEF">
      <w:pPr>
        <w:numPr>
          <w:ilvl w:val="3"/>
          <w:numId w:val="83"/>
        </w:num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 xml:space="preserve"> </w:t>
      </w:r>
      <w:r w:rsidR="000748B1" w:rsidRPr="00C77257">
        <w:rPr>
          <w:rFonts w:asciiTheme="majorHAnsi" w:hAnsiTheme="majorHAnsi" w:cstheme="majorHAnsi"/>
          <w:b/>
          <w:noProof/>
          <w:color w:val="000000" w:themeColor="text1"/>
          <w:szCs w:val="26"/>
          <w:lang w:val="en-GB"/>
        </w:rPr>
        <w:t>Routine</w:t>
      </w:r>
      <w:r w:rsidR="0083508B" w:rsidRPr="00C77257">
        <w:rPr>
          <w:rFonts w:asciiTheme="majorHAnsi" w:hAnsiTheme="majorHAnsi" w:cstheme="majorHAnsi"/>
          <w:b/>
          <w:noProof/>
          <w:color w:val="000000" w:themeColor="text1"/>
          <w:szCs w:val="26"/>
          <w:lang w:val="en-GB"/>
        </w:rPr>
        <w:t xml:space="preserve"> test</w:t>
      </w:r>
    </w:p>
    <w:p w14:paraId="792B7EAB" w14:textId="705EC69D"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When </w:t>
      </w:r>
      <w:r w:rsidRPr="00C77257">
        <w:rPr>
          <w:rFonts w:asciiTheme="majorHAnsi" w:hAnsiTheme="majorHAnsi" w:cstheme="majorHAnsi"/>
          <w:color w:val="000000" w:themeColor="text1"/>
          <w:szCs w:val="26"/>
          <w:lang w:val="en-GB"/>
        </w:rPr>
        <w:t>delivery</w:t>
      </w:r>
      <w:r w:rsidRPr="00C77257">
        <w:rPr>
          <w:rFonts w:asciiTheme="majorHAnsi" w:hAnsiTheme="majorHAnsi" w:cstheme="majorHAnsi"/>
          <w:noProof/>
          <w:color w:val="000000" w:themeColor="text1"/>
          <w:szCs w:val="26"/>
          <w:lang w:val="en-GB"/>
        </w:rPr>
        <w:t xml:space="preserve"> good, The Contractor must give the buyer the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14A766A0"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Routine visual inspection.</w:t>
      </w:r>
    </w:p>
    <w:p w14:paraId="7518CF61"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Dimention and marterial checking.</w:t>
      </w:r>
    </w:p>
    <w:p w14:paraId="53D8B279" w14:textId="2B36618C"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Beside of </w:t>
      </w:r>
      <w:r w:rsidRPr="00C77257">
        <w:rPr>
          <w:rFonts w:asciiTheme="majorHAnsi" w:hAnsiTheme="majorHAnsi" w:cstheme="majorHAnsi"/>
          <w:color w:val="000000" w:themeColor="text1"/>
          <w:szCs w:val="26"/>
          <w:lang w:val="en-GB"/>
        </w:rPr>
        <w:t>these</w:t>
      </w:r>
      <w:r w:rsidRPr="00C77257">
        <w:rPr>
          <w:rFonts w:asciiTheme="majorHAnsi" w:hAnsiTheme="majorHAnsi" w:cstheme="majorHAnsi"/>
          <w:noProof/>
          <w:color w:val="000000" w:themeColor="text1"/>
          <w:szCs w:val="26"/>
          <w:lang w:val="en-GB"/>
        </w:rPr>
        <w:t xml:space="preserve"> test, when the tension clamp install with the string insulator then the string insulate must suitable with the string insulator test.</w:t>
      </w:r>
    </w:p>
    <w:p w14:paraId="3B43BE13" w14:textId="155FB0E6" w:rsidR="0083508B" w:rsidRPr="00C77257" w:rsidRDefault="00F26F53"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Spacer Clamp</w:t>
      </w:r>
    </w:p>
    <w:p w14:paraId="30DFAAE2" w14:textId="3E887320" w:rsidR="0083508B" w:rsidRPr="00C77257" w:rsidRDefault="005165DA"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about structure and technical:</w:t>
      </w:r>
    </w:p>
    <w:p w14:paraId="0FAB5AA0" w14:textId="14FB8EAF"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lang w:val="en-GB"/>
        </w:rPr>
        <w:t>distance between wire of one phase will calculate on the technical design. Manufacture</w:t>
      </w:r>
      <w:r w:rsidR="007E3EA9" w:rsidRPr="00C77257">
        <w:rPr>
          <w:rFonts w:asciiTheme="majorHAnsi" w:hAnsiTheme="majorHAnsi" w:cstheme="majorHAnsi"/>
          <w:color w:val="000000" w:themeColor="text1"/>
          <w:szCs w:val="26"/>
          <w:lang w:val="en-GB"/>
        </w:rPr>
        <w:t>r</w:t>
      </w:r>
      <w:r w:rsidRPr="00C77257">
        <w:rPr>
          <w:rFonts w:asciiTheme="majorHAnsi" w:hAnsiTheme="majorHAnsi" w:cstheme="majorHAnsi"/>
          <w:color w:val="000000" w:themeColor="text1"/>
          <w:szCs w:val="26"/>
          <w:lang w:val="en-GB"/>
        </w:rPr>
        <w:t xml:space="preserve"> must supply the caculate table which make by soft-ware on this bidding and must approve by the owner and designer.</w:t>
      </w:r>
    </w:p>
    <w:p w14:paraId="3BC05A48"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lang w:val="en-GB"/>
        </w:rPr>
        <w:t>On the</w:t>
      </w:r>
      <w:r w:rsidRPr="00C77257">
        <w:rPr>
          <w:rFonts w:asciiTheme="majorHAnsi" w:hAnsiTheme="majorHAnsi" w:cstheme="majorHAnsi"/>
          <w:noProof/>
          <w:color w:val="000000" w:themeColor="text1"/>
          <w:szCs w:val="26"/>
          <w:lang w:val="en-GB"/>
        </w:rPr>
        <w:t xml:space="preserve"> body of spacer clamp must have label. The lable required on the datasheet.</w:t>
      </w:r>
    </w:p>
    <w:p w14:paraId="5D5451CC" w14:textId="374DC5D1" w:rsidR="0083508B" w:rsidRPr="00C77257" w:rsidRDefault="005165DA"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testing</w:t>
      </w:r>
    </w:p>
    <w:p w14:paraId="06D2F08E"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lang w:val="en-GB"/>
        </w:rPr>
        <w:t>Requirements</w:t>
      </w:r>
      <w:r w:rsidRPr="00C77257">
        <w:rPr>
          <w:rFonts w:asciiTheme="majorHAnsi" w:eastAsia="Calibri" w:hAnsiTheme="majorHAnsi" w:cstheme="majorHAnsi"/>
          <w:color w:val="000000" w:themeColor="text1"/>
          <w:szCs w:val="26"/>
        </w:rPr>
        <w:t xml:space="preserve"> for testing, product acceptance must follow IEC 61284, IEC 61854 standard or equivalent</w:t>
      </w:r>
    </w:p>
    <w:p w14:paraId="65632B36" w14:textId="77777777" w:rsidR="0083508B" w:rsidRPr="00C77257" w:rsidRDefault="0083508B" w:rsidP="00F13EEF">
      <w:pPr>
        <w:numPr>
          <w:ilvl w:val="4"/>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Type test</w:t>
      </w:r>
    </w:p>
    <w:p w14:paraId="287D963A"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lang w:val="en-GB"/>
        </w:rPr>
        <w:t>This</w:t>
      </w:r>
      <w:r w:rsidRPr="00C77257">
        <w:rPr>
          <w:rFonts w:asciiTheme="majorHAnsi" w:eastAsia="Calibri" w:hAnsiTheme="majorHAnsi" w:cstheme="majorHAnsi"/>
          <w:color w:val="000000" w:themeColor="text1"/>
          <w:szCs w:val="26"/>
        </w:rPr>
        <w:t xml:space="preserve"> test must follow IEC 61854, 61284 standard, at least include:</w:t>
      </w:r>
    </w:p>
    <w:p w14:paraId="74F90037"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Clamp slip test (IEC 61854); </w:t>
      </w:r>
    </w:p>
    <w:p w14:paraId="0F8A3352"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Torsional slip test (IEC 61854);</w:t>
      </w:r>
    </w:p>
    <w:p w14:paraId="43DF95A6"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Clamp bolt tightening test (IEC 61854);</w:t>
      </w:r>
    </w:p>
    <w:p w14:paraId="737CD85E" w14:textId="77777777" w:rsidR="0083508B" w:rsidRPr="00AA010C"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color w:val="000000" w:themeColor="text1"/>
          <w:szCs w:val="26"/>
        </w:rPr>
      </w:pPr>
      <w:r w:rsidRPr="00AA010C">
        <w:rPr>
          <w:rFonts w:asciiTheme="majorHAnsi" w:hAnsiTheme="majorHAnsi" w:cstheme="majorHAnsi"/>
          <w:color w:val="000000" w:themeColor="text1"/>
          <w:szCs w:val="26"/>
        </w:rPr>
        <w:t>Corona voltage and RIV test (IEC 61284).</w:t>
      </w:r>
    </w:p>
    <w:p w14:paraId="178590E7" w14:textId="1B7CB000" w:rsidR="0083508B" w:rsidRPr="00406E9B"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t>The type test shall be performed and issued by the independent testing laboratories. The laboratories shall comply with ISO/IEC 17025.</w:t>
      </w:r>
    </w:p>
    <w:p w14:paraId="7A14A00B" w14:textId="3711811B" w:rsidR="0083508B" w:rsidRPr="00406E9B" w:rsidRDefault="00571C03"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lastRenderedPageBreak/>
        <w:t xml:space="preserve">In the case of the type test performed by the manufacturer, then this lab must: </w:t>
      </w:r>
      <w:r w:rsidR="00FB50FF" w:rsidRPr="00406E9B">
        <w:rPr>
          <w:rFonts w:asciiTheme="majorHAnsi" w:hAnsiTheme="majorHAnsi" w:cstheme="majorHAnsi"/>
          <w:color w:val="000000" w:themeColor="text1"/>
          <w:szCs w:val="26"/>
          <w:lang w:val="en-GB"/>
        </w:rPr>
        <w:t>(</w:t>
      </w:r>
      <w:r w:rsidRPr="00406E9B">
        <w:rPr>
          <w:rFonts w:asciiTheme="majorHAnsi" w:hAnsiTheme="majorHAnsi" w:cstheme="majorHAnsi"/>
          <w:color w:val="000000" w:themeColor="text1"/>
          <w:szCs w:val="26"/>
          <w:lang w:val="en-GB"/>
        </w:rPr>
        <w:t xml:space="preserve">i) the Lab of manufacturer must comply with ISO/IEC 17025, </w:t>
      </w:r>
      <w:r w:rsidR="00FB50FF" w:rsidRPr="00406E9B">
        <w:rPr>
          <w:rFonts w:asciiTheme="majorHAnsi" w:hAnsiTheme="majorHAnsi" w:cstheme="majorHAnsi"/>
          <w:color w:val="000000" w:themeColor="text1"/>
          <w:szCs w:val="26"/>
          <w:lang w:val="en-GB"/>
        </w:rPr>
        <w:t>(</w:t>
      </w:r>
      <w:r w:rsidRPr="00406E9B">
        <w:rPr>
          <w:rFonts w:asciiTheme="majorHAnsi" w:hAnsiTheme="majorHAnsi" w:cstheme="majorHAnsi"/>
          <w:color w:val="000000" w:themeColor="text1"/>
          <w:szCs w:val="26"/>
          <w:lang w:val="en-GB"/>
        </w:rPr>
        <w:t>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44CB3B2" w14:textId="77777777"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The type test must cary on the product which are same manufacturer, origin.</w:t>
      </w:r>
    </w:p>
    <w:p w14:paraId="0D966425" w14:textId="21690EFF"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color w:val="000000" w:themeColor="text1"/>
          <w:szCs w:val="26"/>
        </w:rPr>
      </w:pPr>
      <w:r w:rsidRPr="00C77257">
        <w:rPr>
          <w:rFonts w:asciiTheme="majorHAnsi" w:hAnsiTheme="majorHAnsi" w:cstheme="majorHAnsi"/>
          <w:color w:val="000000" w:themeColor="text1"/>
          <w:szCs w:val="26"/>
          <w:lang w:val="en-GB"/>
        </w:rPr>
        <w:t>Type test must include information below: (i) name, adress, sign/stamp of the lab, number of gain the standard certificate comply with ISO/IEC 17025 (ii) Testing product, part of test, applying standard, customer, date of testing, publish date of testing, Place of testing, detail of testing, method of testing, result of testing… (iii)</w:t>
      </w:r>
      <w:r w:rsidR="00167000" w:rsidRPr="00C77257">
        <w:rPr>
          <w:rFonts w:asciiTheme="majorHAnsi" w:hAnsiTheme="majorHAnsi" w:cstheme="majorHAnsi"/>
          <w:color w:val="000000" w:themeColor="text1"/>
          <w:szCs w:val="26"/>
          <w:lang w:val="en-GB"/>
        </w:rPr>
        <w:t xml:space="preserve"> </w:t>
      </w:r>
      <w:r w:rsidRPr="00C77257">
        <w:rPr>
          <w:rFonts w:asciiTheme="majorHAnsi" w:hAnsiTheme="majorHAnsi" w:cstheme="majorHAnsi"/>
          <w:color w:val="000000" w:themeColor="text1"/>
          <w:szCs w:val="26"/>
          <w:lang w:val="en-GB"/>
        </w:rPr>
        <w:t>Type, Manufacturer</w:t>
      </w:r>
      <w:r w:rsidRPr="00C77257">
        <w:rPr>
          <w:rFonts w:asciiTheme="majorHAnsi" w:hAnsiTheme="majorHAnsi" w:cstheme="majorHAnsi"/>
          <w:noProof/>
          <w:color w:val="000000" w:themeColor="text1"/>
          <w:szCs w:val="26"/>
          <w:lang w:val="en-GB"/>
        </w:rPr>
        <w:t>, origin of testing</w:t>
      </w:r>
      <w:r w:rsidR="00580476" w:rsidRPr="00C77257">
        <w:rPr>
          <w:rFonts w:asciiTheme="majorHAnsi" w:hAnsiTheme="majorHAnsi" w:cstheme="majorHAnsi"/>
          <w:noProof/>
          <w:color w:val="000000" w:themeColor="text1"/>
          <w:szCs w:val="26"/>
          <w:lang w:val="en-GB"/>
        </w:rPr>
        <w:t>.</w:t>
      </w:r>
    </w:p>
    <w:p w14:paraId="5D8CA6EC" w14:textId="13122479" w:rsidR="0083508B" w:rsidRPr="00C77257" w:rsidRDefault="00F26F53" w:rsidP="00F13EEF">
      <w:pPr>
        <w:numPr>
          <w:ilvl w:val="3"/>
          <w:numId w:val="83"/>
        </w:num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 xml:space="preserve"> </w:t>
      </w:r>
      <w:r w:rsidR="000748B1" w:rsidRPr="00C77257">
        <w:rPr>
          <w:rFonts w:asciiTheme="majorHAnsi" w:hAnsiTheme="majorHAnsi" w:cstheme="majorHAnsi"/>
          <w:b/>
          <w:noProof/>
          <w:color w:val="000000" w:themeColor="text1"/>
          <w:szCs w:val="26"/>
          <w:lang w:val="en-GB"/>
        </w:rPr>
        <w:t>Routine</w:t>
      </w:r>
      <w:r w:rsidR="0083508B" w:rsidRPr="00C77257">
        <w:rPr>
          <w:rFonts w:asciiTheme="majorHAnsi" w:hAnsiTheme="majorHAnsi" w:cstheme="majorHAnsi"/>
          <w:b/>
          <w:noProof/>
          <w:color w:val="000000" w:themeColor="text1"/>
          <w:szCs w:val="26"/>
          <w:lang w:val="en-GB"/>
        </w:rPr>
        <w:t xml:space="preserve"> test</w:t>
      </w:r>
    </w:p>
    <w:p w14:paraId="77EC9083" w14:textId="7F55CFC0" w:rsidR="0083508B" w:rsidRPr="00C77257" w:rsidRDefault="0083508B"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lang w:val="en-GB"/>
        </w:rPr>
        <w:t>When</w:t>
      </w:r>
      <w:r w:rsidRPr="00C77257">
        <w:rPr>
          <w:rFonts w:asciiTheme="majorHAnsi" w:hAnsiTheme="majorHAnsi" w:cstheme="majorHAnsi"/>
          <w:noProof/>
          <w:color w:val="000000" w:themeColor="text1"/>
          <w:szCs w:val="26"/>
          <w:lang w:val="en-GB"/>
        </w:rPr>
        <w:t xml:space="preserve"> delivery good, The Contractor must give the buyer the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IEC 61854, and at least the tests below:</w:t>
      </w:r>
    </w:p>
    <w:p w14:paraId="4970D731"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Routine visual inspection.</w:t>
      </w:r>
    </w:p>
    <w:p w14:paraId="08FC5855"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Dimention and marterial checking.</w:t>
      </w:r>
    </w:p>
    <w:p w14:paraId="53D56D13"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Covering layer checking.</w:t>
      </w:r>
    </w:p>
    <w:p w14:paraId="3DC65495" w14:textId="77777777" w:rsidR="00020A6E" w:rsidRPr="00C77257" w:rsidRDefault="00020A6E"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hAnsiTheme="majorHAnsi" w:cstheme="majorHAnsi"/>
          <w:b/>
          <w:color w:val="000000" w:themeColor="text1"/>
          <w:szCs w:val="26"/>
        </w:rPr>
        <w:t>Suspension clamp</w:t>
      </w:r>
    </w:p>
    <w:p w14:paraId="7CA7BA6E" w14:textId="77777777" w:rsidR="00020A6E" w:rsidRPr="00C77257" w:rsidRDefault="00020A6E" w:rsidP="00F13EEF">
      <w:pPr>
        <w:pStyle w:val="m5"/>
        <w:numPr>
          <w:ilvl w:val="3"/>
          <w:numId w:val="83"/>
        </w:numPr>
        <w:ind w:left="851" w:hanging="851"/>
      </w:pPr>
      <w:r w:rsidRPr="00C77257">
        <w:t>Requirements on structure and technical</w:t>
      </w:r>
    </w:p>
    <w:p w14:paraId="49A81A27"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w:t>
      </w:r>
      <w:r w:rsidRPr="00C77257">
        <w:rPr>
          <w:rFonts w:asciiTheme="majorHAnsi" w:hAnsiTheme="majorHAnsi" w:cstheme="majorHAnsi"/>
          <w:color w:val="000000" w:themeColor="text1"/>
          <w:szCs w:val="26"/>
          <w:lang w:val="en-GB"/>
        </w:rPr>
        <w:t>suspension</w:t>
      </w:r>
      <w:r w:rsidRPr="00C77257">
        <w:rPr>
          <w:rFonts w:asciiTheme="majorHAnsi" w:hAnsiTheme="majorHAnsi" w:cstheme="majorHAnsi"/>
          <w:color w:val="000000" w:themeColor="text1"/>
          <w:szCs w:val="26"/>
        </w:rPr>
        <w:t xml:space="preserve"> clamp is designed to synchronize with the insulator string to support the wire according to each type of wire as required.</w:t>
      </w:r>
    </w:p>
    <w:p w14:paraId="51001E50"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rPr>
        <w:t xml:space="preserve">The </w:t>
      </w:r>
      <w:r w:rsidRPr="00C77257">
        <w:rPr>
          <w:rFonts w:asciiTheme="majorHAnsi" w:hAnsiTheme="majorHAnsi" w:cstheme="majorHAnsi"/>
          <w:color w:val="000000" w:themeColor="text1"/>
          <w:szCs w:val="26"/>
          <w:lang w:val="en-GB"/>
        </w:rPr>
        <w:t>suspension clamp is designed and manufactured with specifications to be suitable for each type of A</w:t>
      </w:r>
      <w:r w:rsidR="00262224" w:rsidRPr="00C77257">
        <w:rPr>
          <w:rFonts w:asciiTheme="majorHAnsi" w:hAnsiTheme="majorHAnsi" w:cstheme="majorHAnsi"/>
          <w:color w:val="000000" w:themeColor="text1"/>
          <w:szCs w:val="26"/>
          <w:lang w:val="en-GB"/>
        </w:rPr>
        <w:t>AC</w:t>
      </w:r>
      <w:r w:rsidRPr="00C77257">
        <w:rPr>
          <w:rFonts w:asciiTheme="majorHAnsi" w:hAnsiTheme="majorHAnsi" w:cstheme="majorHAnsi"/>
          <w:color w:val="000000" w:themeColor="text1"/>
          <w:szCs w:val="26"/>
          <w:lang w:val="en-GB"/>
        </w:rPr>
        <w:t xml:space="preserve"> conductor, PHLOX wire has the corresponding cross section.</w:t>
      </w:r>
    </w:p>
    <w:p w14:paraId="0C97BC3B"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The suspension clamp should be light and have a structure that reduces vibration. The suspension clamp shall withstand the electromechanical destructive force equivalent to the corresponding supporting insulation sequence. The support lock is constructed as a joint to support the wire. Clamp body can rotate around one axis and this axis coincides with the center of the conductor.</w:t>
      </w:r>
    </w:p>
    <w:p w14:paraId="341CDCC1"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 xml:space="preserve">The Clamp body can rotate at least 45 degrees in the direction of up or down vertically. The suspension clamp should be made of a material that withstands the destructive load corresponding to the insulator string. The Contractor shall ensure that the calculations and designs are in accordance with the corresponding specific wire type and ensure that in operation, avoid resonance between the Clamp and the conductor or </w:t>
      </w:r>
      <w:r w:rsidRPr="00C77257">
        <w:rPr>
          <w:rFonts w:asciiTheme="majorHAnsi" w:hAnsiTheme="majorHAnsi" w:cstheme="majorHAnsi"/>
          <w:color w:val="000000" w:themeColor="text1"/>
          <w:szCs w:val="26"/>
          <w:lang w:val="en-GB"/>
        </w:rPr>
        <w:lastRenderedPageBreak/>
        <w:t>ground wire when being vibrated by the wind.</w:t>
      </w:r>
    </w:p>
    <w:p w14:paraId="524DB03A"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lang w:val="en-GB"/>
        </w:rPr>
        <w:t>Clamp</w:t>
      </w:r>
      <w:r w:rsidRPr="00C77257">
        <w:rPr>
          <w:rFonts w:asciiTheme="majorHAnsi" w:hAnsiTheme="majorHAnsi" w:cstheme="majorHAnsi"/>
          <w:color w:val="000000" w:themeColor="text1"/>
          <w:szCs w:val="26"/>
        </w:rPr>
        <w:t xml:space="preserve"> body must be labeled on. The labeling is specified in the Technical specification offered.</w:t>
      </w:r>
    </w:p>
    <w:p w14:paraId="096E924A" w14:textId="77777777" w:rsidR="00020A6E" w:rsidRPr="00C77257" w:rsidRDefault="00020A6E" w:rsidP="00F13EEF">
      <w:pPr>
        <w:pStyle w:val="m5"/>
        <w:numPr>
          <w:ilvl w:val="3"/>
          <w:numId w:val="83"/>
        </w:numPr>
        <w:ind w:left="851" w:hanging="851"/>
      </w:pPr>
      <w:r w:rsidRPr="00C77257">
        <w:t>Test and inspection</w:t>
      </w:r>
    </w:p>
    <w:p w14:paraId="71EEE5F7"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Requirements for testing, product acceptance must follow IEC 61284 standard or </w:t>
      </w:r>
      <w:r w:rsidRPr="00C77257">
        <w:rPr>
          <w:rFonts w:asciiTheme="majorHAnsi" w:hAnsiTheme="majorHAnsi" w:cstheme="majorHAnsi"/>
          <w:color w:val="000000" w:themeColor="text1"/>
          <w:szCs w:val="26"/>
          <w:lang w:val="en-GB"/>
        </w:rPr>
        <w:t>equivalent</w:t>
      </w:r>
    </w:p>
    <w:p w14:paraId="74F920B3" w14:textId="77777777" w:rsidR="00020A6E" w:rsidRPr="00C77257" w:rsidRDefault="00020A6E" w:rsidP="00F13EEF">
      <w:pPr>
        <w:pStyle w:val="m5"/>
        <w:numPr>
          <w:ilvl w:val="3"/>
          <w:numId w:val="83"/>
        </w:numPr>
        <w:ind w:left="851" w:hanging="851"/>
      </w:pPr>
      <w:r w:rsidRPr="00C77257">
        <w:t>Type test</w:t>
      </w:r>
    </w:p>
    <w:p w14:paraId="1468697E"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This </w:t>
      </w:r>
      <w:r w:rsidRPr="00C77257">
        <w:rPr>
          <w:rFonts w:asciiTheme="majorHAnsi" w:hAnsiTheme="majorHAnsi" w:cstheme="majorHAnsi"/>
          <w:color w:val="000000" w:themeColor="text1"/>
          <w:szCs w:val="26"/>
          <w:lang w:val="en-GB"/>
        </w:rPr>
        <w:t>test</w:t>
      </w:r>
      <w:r w:rsidRPr="00C77257">
        <w:rPr>
          <w:rFonts w:asciiTheme="majorHAnsi" w:hAnsiTheme="majorHAnsi" w:cstheme="majorHAnsi"/>
          <w:color w:val="000000" w:themeColor="text1"/>
          <w:szCs w:val="26"/>
        </w:rPr>
        <w:t xml:space="preserve"> must follow IEC 61284 standard, at least include:</w:t>
      </w:r>
    </w:p>
    <w:p w14:paraId="213917C4" w14:textId="77777777" w:rsidR="00FA5801" w:rsidRPr="00C77257" w:rsidRDefault="00FA5801"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Mechanical</w:t>
      </w:r>
      <w:r w:rsidRPr="00C77257">
        <w:rPr>
          <w:rFonts w:asciiTheme="majorHAnsi" w:hAnsiTheme="majorHAnsi" w:cstheme="majorHAnsi"/>
          <w:color w:val="000000" w:themeColor="text1"/>
          <w:szCs w:val="26"/>
        </w:rPr>
        <w:t xml:space="preserve"> tests.</w:t>
      </w:r>
    </w:p>
    <w:p w14:paraId="192FAF49" w14:textId="77777777" w:rsidR="00020A6E" w:rsidRPr="00C77257" w:rsidRDefault="00020A6E"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Slip test.</w:t>
      </w:r>
    </w:p>
    <w:p w14:paraId="55644348" w14:textId="4612BAC0" w:rsidR="00020A6E" w:rsidRPr="00406E9B"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t>The type test shall be performed and issued by the independent testing laboratories. The laboratories shall comply with ISO/IEC 17025.</w:t>
      </w:r>
    </w:p>
    <w:p w14:paraId="0276111A" w14:textId="2EF67DAA" w:rsidR="00020A6E" w:rsidRPr="00406E9B" w:rsidRDefault="00571C03"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406E9B">
        <w:rPr>
          <w:rFonts w:asciiTheme="majorHAnsi" w:hAnsiTheme="majorHAnsi" w:cstheme="majorHAnsi"/>
          <w:color w:val="000000" w:themeColor="text1"/>
          <w:szCs w:val="26"/>
          <w:lang w:val="en-GB"/>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67AD429" w14:textId="77777777"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The type test must carry on the product which are same manufacturer and country of manufacture.</w:t>
      </w:r>
    </w:p>
    <w:p w14:paraId="3129E7D6" w14:textId="46943358"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rFonts w:asciiTheme="majorHAnsi" w:hAnsiTheme="majorHAnsi" w:cstheme="majorHAnsi"/>
          <w:color w:val="000000" w:themeColor="text1"/>
          <w:szCs w:val="26"/>
          <w:lang w:val="en-GB"/>
        </w:rPr>
        <w:t>Type test must include information below: (i) name, adress, sign/stamp of the lab, number of gain the standard certificate comply with ISO/IEC 17025 (ii) Testing product, part of test, applying standard, customer, date of testing, publish date of</w:t>
      </w:r>
      <w:r w:rsidRPr="00C77257">
        <w:rPr>
          <w:rFonts w:asciiTheme="majorHAnsi" w:hAnsiTheme="majorHAnsi" w:cstheme="majorHAnsi"/>
          <w:noProof/>
          <w:color w:val="000000" w:themeColor="text1"/>
          <w:szCs w:val="26"/>
          <w:lang w:val="en-GB"/>
        </w:rPr>
        <w:t xml:space="preserve"> testing, Place of testing, detail of testing, method of testing, result of testing… (iii)</w:t>
      </w:r>
      <w:r w:rsidR="00167000"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noProof/>
          <w:color w:val="000000" w:themeColor="text1"/>
          <w:szCs w:val="26"/>
          <w:lang w:val="en-GB"/>
        </w:rPr>
        <w:t>Type, Manufacturer, origin of testing</w:t>
      </w:r>
      <w:r w:rsidR="00536B1A" w:rsidRPr="00C77257">
        <w:rPr>
          <w:rFonts w:asciiTheme="majorHAnsi" w:hAnsiTheme="majorHAnsi" w:cstheme="majorHAnsi"/>
          <w:noProof/>
          <w:color w:val="000000" w:themeColor="text1"/>
          <w:szCs w:val="26"/>
          <w:lang w:val="en-GB"/>
        </w:rPr>
        <w:t>.</w:t>
      </w:r>
    </w:p>
    <w:p w14:paraId="2FAFDD64" w14:textId="731BEB62" w:rsidR="00020A6E" w:rsidRPr="00C77257" w:rsidRDefault="000748B1" w:rsidP="00F13EEF">
      <w:pPr>
        <w:pStyle w:val="m5"/>
        <w:numPr>
          <w:ilvl w:val="3"/>
          <w:numId w:val="83"/>
        </w:numPr>
        <w:ind w:left="851" w:hanging="851"/>
      </w:pPr>
      <w:r w:rsidRPr="00C77257">
        <w:t>Routine</w:t>
      </w:r>
      <w:r w:rsidR="00020A6E" w:rsidRPr="00C77257">
        <w:t xml:space="preserve"> test</w:t>
      </w:r>
    </w:p>
    <w:p w14:paraId="08CD1C10" w14:textId="14549B32"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When </w:t>
      </w:r>
      <w:r w:rsidRPr="00C77257">
        <w:rPr>
          <w:rFonts w:asciiTheme="majorHAnsi" w:hAnsiTheme="majorHAnsi" w:cstheme="majorHAnsi"/>
          <w:color w:val="000000" w:themeColor="text1"/>
          <w:szCs w:val="26"/>
          <w:lang w:val="en-GB"/>
        </w:rPr>
        <w:t>delivery</w:t>
      </w:r>
      <w:r w:rsidRPr="00C77257">
        <w:rPr>
          <w:rFonts w:asciiTheme="majorHAnsi" w:eastAsia="Calibri" w:hAnsiTheme="majorHAnsi" w:cstheme="majorHAnsi"/>
          <w:color w:val="000000" w:themeColor="text1"/>
          <w:szCs w:val="26"/>
        </w:rPr>
        <w:t xml:space="preserve"> good, The Contractor must give the buyer the </w:t>
      </w:r>
      <w:r w:rsidR="000748B1" w:rsidRPr="00C77257">
        <w:rPr>
          <w:rFonts w:asciiTheme="majorHAnsi" w:eastAsia="Calibri" w:hAnsiTheme="majorHAnsi" w:cstheme="majorHAnsi"/>
          <w:color w:val="000000" w:themeColor="text1"/>
          <w:szCs w:val="26"/>
        </w:rPr>
        <w:t>routine</w:t>
      </w:r>
      <w:r w:rsidRPr="00C77257">
        <w:rPr>
          <w:rFonts w:asciiTheme="majorHAnsi" w:eastAsia="Calibri" w:hAnsiTheme="majorHAnsi" w:cstheme="majorHAnsi"/>
          <w:color w:val="000000" w:themeColor="text1"/>
          <w:szCs w:val="26"/>
        </w:rPr>
        <w:t xml:space="preserve"> test. </w:t>
      </w:r>
      <w:r w:rsidR="000748B1" w:rsidRPr="00C77257">
        <w:rPr>
          <w:rFonts w:asciiTheme="majorHAnsi" w:eastAsia="Calibri" w:hAnsiTheme="majorHAnsi" w:cstheme="majorHAnsi"/>
          <w:color w:val="000000" w:themeColor="text1"/>
          <w:szCs w:val="26"/>
        </w:rPr>
        <w:t>Routine</w:t>
      </w:r>
      <w:r w:rsidRPr="00C77257">
        <w:rPr>
          <w:rFonts w:asciiTheme="majorHAnsi" w:eastAsia="Calibri" w:hAnsiTheme="majorHAnsi" w:cstheme="majorHAnsi"/>
          <w:color w:val="000000" w:themeColor="text1"/>
          <w:szCs w:val="26"/>
        </w:rPr>
        <w:t xml:space="preserve"> test reports make by manufacture on each product which are made at the Factory to certificate the good is suitable with the technical information of contract. This type test reports shall comply with requiremen</w:t>
      </w:r>
      <w:r w:rsidR="00580476" w:rsidRPr="00C77257">
        <w:rPr>
          <w:rFonts w:asciiTheme="majorHAnsi" w:eastAsia="Calibri" w:hAnsiTheme="majorHAnsi" w:cstheme="majorHAnsi"/>
          <w:color w:val="000000" w:themeColor="text1"/>
          <w:szCs w:val="26"/>
        </w:rPr>
        <w:t>t</w:t>
      </w:r>
      <w:r w:rsidRPr="00C77257">
        <w:rPr>
          <w:rFonts w:asciiTheme="majorHAnsi" w:eastAsia="Calibri" w:hAnsiTheme="majorHAnsi" w:cstheme="majorHAnsi"/>
          <w:color w:val="000000" w:themeColor="text1"/>
          <w:szCs w:val="26"/>
        </w:rPr>
        <w:t xml:space="preserve"> according to IEC 61284, and at least the tests below:</w:t>
      </w:r>
    </w:p>
    <w:p w14:paraId="3FBA3BA9" w14:textId="77777777" w:rsidR="00020A6E" w:rsidRPr="00C77257" w:rsidRDefault="00020A6E"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Routine visual inspection.</w:t>
      </w:r>
    </w:p>
    <w:p w14:paraId="668F9A2C" w14:textId="77777777" w:rsidR="00020A6E" w:rsidRPr="00C77257" w:rsidRDefault="00020A6E"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Dimention and marterial checking.</w:t>
      </w:r>
    </w:p>
    <w:p w14:paraId="2E1A6EFD" w14:textId="1B998C55" w:rsidR="00020A6E" w:rsidRPr="00C77257" w:rsidRDefault="00020A6E" w:rsidP="00FE63E8">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In addition to the above tests, when the suspension clamp is assembled synchronously with the insulator string, it is required to test the insulator string as prescribed.</w:t>
      </w:r>
    </w:p>
    <w:p w14:paraId="34DB12D2" w14:textId="77777777" w:rsidR="003311CF" w:rsidRPr="00C77257" w:rsidRDefault="003311CF"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Compression joint for conductor and ground wire</w:t>
      </w:r>
    </w:p>
    <w:p w14:paraId="536DC845" w14:textId="77777777" w:rsidR="003311CF" w:rsidRPr="00C77257" w:rsidRDefault="003311CF" w:rsidP="00F13EEF">
      <w:pPr>
        <w:pStyle w:val="m5"/>
        <w:numPr>
          <w:ilvl w:val="3"/>
          <w:numId w:val="83"/>
        </w:numPr>
        <w:ind w:left="851" w:hanging="851"/>
        <w:rPr>
          <w:u w:val="single"/>
          <w:lang w:eastAsia="x-none"/>
        </w:rPr>
      </w:pPr>
      <w:r w:rsidRPr="00C77257">
        <w:lastRenderedPageBreak/>
        <w:t>Requirements on structure, technical</w:t>
      </w:r>
    </w:p>
    <w:p w14:paraId="35A8F1EF" w14:textId="77777777" w:rsidR="003311CF" w:rsidRPr="00C77257" w:rsidRDefault="003311CF" w:rsidP="00FE70C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compression joint are for outdoor use, pressed-in structure. Each set of unit includes the following components:</w:t>
      </w:r>
    </w:p>
    <w:p w14:paraId="2D5622C2" w14:textId="77777777" w:rsidR="003311CF" w:rsidRPr="00C77257" w:rsidRDefault="003311CF" w:rsidP="00F13EEF">
      <w:pPr>
        <w:numPr>
          <w:ilvl w:val="0"/>
          <w:numId w:val="66"/>
        </w:numPr>
        <w:tabs>
          <w:tab w:val="clear" w:pos="360"/>
          <w:tab w:val="num" w:pos="0"/>
        </w:tabs>
        <w:autoSpaceDE/>
        <w:autoSpaceDN/>
        <w:adjustRightInd/>
        <w:spacing w:before="0" w:after="0" w:line="240" w:lineRule="auto"/>
        <w:ind w:left="0" w:firstLine="567"/>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Outside aluminum or aluminum alloy pipe for compressing aluminum wire of ACSR conductor or PHLOX ground wire.</w:t>
      </w:r>
    </w:p>
    <w:p w14:paraId="5C804A83" w14:textId="77777777" w:rsidR="003311CF" w:rsidRPr="00C77257" w:rsidRDefault="003311CF" w:rsidP="00F13EEF">
      <w:pPr>
        <w:numPr>
          <w:ilvl w:val="0"/>
          <w:numId w:val="66"/>
        </w:numPr>
        <w:tabs>
          <w:tab w:val="clear" w:pos="360"/>
          <w:tab w:val="num" w:pos="0"/>
        </w:tabs>
        <w:autoSpaceDE/>
        <w:autoSpaceDN/>
        <w:adjustRightInd/>
        <w:spacing w:before="0" w:after="0" w:line="240" w:lineRule="auto"/>
        <w:ind w:left="0" w:firstLine="567"/>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The inner steel pipe for compressing the steel core of ACSR conductor or PHLOX wire which is made of hot-dip galvanized steel.</w:t>
      </w:r>
    </w:p>
    <w:p w14:paraId="40B75BDB" w14:textId="77777777" w:rsidR="003311CF" w:rsidRPr="00C77257" w:rsidRDefault="003311CF" w:rsidP="00FE70C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inside of the pipe must be pre-filled with conductive contact grease for corrosion and oxidation protection.</w:t>
      </w:r>
    </w:p>
    <w:p w14:paraId="554BB959" w14:textId="77777777" w:rsidR="003311CF" w:rsidRPr="00C77257" w:rsidRDefault="003311CF" w:rsidP="00FE70C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Main technical requirements for compression joint:</w:t>
      </w:r>
    </w:p>
    <w:p w14:paraId="61830EEE" w14:textId="77777777" w:rsidR="00FA5801" w:rsidRPr="00C77257" w:rsidRDefault="00FA5801" w:rsidP="00F13EEF">
      <w:pPr>
        <w:numPr>
          <w:ilvl w:val="0"/>
          <w:numId w:val="66"/>
        </w:numPr>
        <w:tabs>
          <w:tab w:val="clear" w:pos="360"/>
          <w:tab w:val="num" w:pos="0"/>
        </w:tabs>
        <w:autoSpaceDE/>
        <w:autoSpaceDN/>
        <w:adjustRightInd/>
        <w:spacing w:before="0" w:after="0" w:line="240" w:lineRule="auto"/>
        <w:ind w:left="0" w:firstLine="567"/>
        <w:outlineLvl w:val="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compression joint must be suitable for ACSR conductor or PHLOX wire with corresponding section, must not damage the wire during installation, good at conductor of electricity, do not release Arc and must withstand the calculated maximum short-circuit current when have short current fault. </w:t>
      </w:r>
    </w:p>
    <w:p w14:paraId="3F276A7E" w14:textId="77777777" w:rsidR="003311CF" w:rsidRPr="00C77257" w:rsidRDefault="003311CF" w:rsidP="00F13EEF">
      <w:pPr>
        <w:numPr>
          <w:ilvl w:val="0"/>
          <w:numId w:val="66"/>
        </w:numPr>
        <w:tabs>
          <w:tab w:val="clear" w:pos="360"/>
          <w:tab w:val="num" w:pos="0"/>
        </w:tabs>
        <w:autoSpaceDE/>
        <w:autoSpaceDN/>
        <w:adjustRightInd/>
        <w:spacing w:before="0" w:after="0" w:line="240" w:lineRule="auto"/>
        <w:ind w:left="0" w:firstLine="567"/>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 xml:space="preserve">Compression joint are made for outdoor use, pressed type. The breaking force of the </w:t>
      </w:r>
      <w:r w:rsidRPr="00C77257">
        <w:rPr>
          <w:rFonts w:asciiTheme="majorHAnsi" w:hAnsiTheme="majorHAnsi" w:cstheme="majorHAnsi"/>
          <w:color w:val="000000" w:themeColor="text1"/>
          <w:szCs w:val="26"/>
        </w:rPr>
        <w:t>connecting</w:t>
      </w:r>
      <w:r w:rsidRPr="00C77257">
        <w:rPr>
          <w:rFonts w:asciiTheme="majorHAnsi" w:hAnsiTheme="majorHAnsi" w:cstheme="majorHAnsi"/>
          <w:noProof/>
          <w:color w:val="000000" w:themeColor="text1"/>
          <w:szCs w:val="26"/>
          <w:lang w:val="en-GB" w:eastAsia="x-none"/>
        </w:rPr>
        <w:t xml:space="preserve"> pipe after pressing shall not be less than 90% of the minimum break force of ACSR conductor or PHLOX wire with the corresponding cross section. The connecting pipe must have good conductivity, ensuring that the resistance of the connecting pipe after pressing the wire is not greater than 1.2 times the resistance of the string of the same length.</w:t>
      </w:r>
    </w:p>
    <w:p w14:paraId="662D2CC0" w14:textId="77777777" w:rsidR="003311CF" w:rsidRPr="00C77257" w:rsidRDefault="003311CF" w:rsidP="00FE70C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On each component of the connecting pipe, it must be labeled with the main specifications as required.</w:t>
      </w:r>
    </w:p>
    <w:p w14:paraId="6E1ABECE" w14:textId="77777777"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The manufacturer must provide technical documents include dimensions and parameters, connecting instruction drawings. </w:t>
      </w:r>
    </w:p>
    <w:p w14:paraId="1316C4BF" w14:textId="77777777" w:rsidR="003311CF" w:rsidRPr="00C77257" w:rsidRDefault="003311CF" w:rsidP="00F13EEF">
      <w:pPr>
        <w:pStyle w:val="m5"/>
        <w:numPr>
          <w:ilvl w:val="3"/>
          <w:numId w:val="83"/>
        </w:numPr>
        <w:ind w:left="851" w:hanging="851"/>
      </w:pPr>
      <w:r w:rsidRPr="00C77257">
        <w:t>Test and inspection</w:t>
      </w:r>
    </w:p>
    <w:p w14:paraId="6B869A0B" w14:textId="3E828E09"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Requirements for testing, product acceptance must follow IEC 61284 standard or equivalent</w:t>
      </w:r>
      <w:r w:rsidR="00536B1A" w:rsidRPr="00C77257">
        <w:rPr>
          <w:rFonts w:asciiTheme="majorHAnsi" w:hAnsiTheme="majorHAnsi" w:cstheme="majorHAnsi"/>
          <w:color w:val="000000" w:themeColor="text1"/>
          <w:szCs w:val="26"/>
        </w:rPr>
        <w:t>.</w:t>
      </w:r>
    </w:p>
    <w:p w14:paraId="25D07CDA" w14:textId="77777777" w:rsidR="003311CF" w:rsidRPr="00C77257" w:rsidRDefault="003311CF" w:rsidP="003311CF">
      <w:pPr>
        <w:tabs>
          <w:tab w:val="clear" w:pos="0"/>
          <w:tab w:val="right" w:pos="3686"/>
          <w:tab w:val="left" w:pos="5103"/>
        </w:tabs>
        <w:autoSpaceDE/>
        <w:autoSpaceDN/>
        <w:adjustRightInd/>
        <w:spacing w:before="120" w:after="120" w:line="240" w:lineRule="auto"/>
        <w:ind w:left="851"/>
        <w:rPr>
          <w:rFonts w:asciiTheme="majorHAnsi" w:hAnsiTheme="majorHAnsi" w:cstheme="majorHAnsi"/>
          <w:b/>
          <w:color w:val="000000" w:themeColor="text1"/>
          <w:szCs w:val="26"/>
          <w:u w:val="single"/>
        </w:rPr>
      </w:pPr>
      <w:r w:rsidRPr="00C77257">
        <w:rPr>
          <w:rFonts w:asciiTheme="majorHAnsi" w:hAnsiTheme="majorHAnsi" w:cstheme="majorHAnsi"/>
          <w:b/>
          <w:color w:val="000000" w:themeColor="text1"/>
          <w:szCs w:val="26"/>
          <w:u w:val="single"/>
        </w:rPr>
        <w:t>Type test</w:t>
      </w:r>
    </w:p>
    <w:p w14:paraId="4A527D8D" w14:textId="77777777"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This test must follow IEC 61284 standard, at least include:</w:t>
      </w:r>
    </w:p>
    <w:p w14:paraId="59A77991" w14:textId="77777777" w:rsidR="003311CF" w:rsidRPr="00C77257" w:rsidRDefault="003311CF" w:rsidP="00F13EEF">
      <w:pPr>
        <w:numPr>
          <w:ilvl w:val="0"/>
          <w:numId w:val="66"/>
        </w:numPr>
        <w:tabs>
          <w:tab w:val="clear" w:pos="0"/>
          <w:tab w:val="num" w:pos="1276"/>
          <w:tab w:val="left" w:pos="5103"/>
          <w:tab w:val="left" w:pos="7655"/>
        </w:tabs>
        <w:autoSpaceDE/>
        <w:autoSpaceDN/>
        <w:adjustRightInd/>
        <w:spacing w:before="0" w:after="0" w:line="240" w:lineRule="auto"/>
        <w:ind w:left="1276" w:hanging="425"/>
        <w:jc w:val="left"/>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 xml:space="preserve">Mechanical tests; </w:t>
      </w:r>
    </w:p>
    <w:p w14:paraId="08EF865F" w14:textId="77777777" w:rsidR="003311CF" w:rsidRPr="00C77257" w:rsidRDefault="003311CF" w:rsidP="00F13EEF">
      <w:pPr>
        <w:numPr>
          <w:ilvl w:val="0"/>
          <w:numId w:val="66"/>
        </w:numPr>
        <w:tabs>
          <w:tab w:val="clear" w:pos="0"/>
          <w:tab w:val="num" w:pos="1276"/>
          <w:tab w:val="left" w:pos="5103"/>
          <w:tab w:val="left" w:pos="7655"/>
        </w:tabs>
        <w:autoSpaceDE/>
        <w:autoSpaceDN/>
        <w:adjustRightInd/>
        <w:spacing w:before="0" w:after="0" w:line="240" w:lineRule="auto"/>
        <w:ind w:left="1276" w:hanging="425"/>
        <w:jc w:val="left"/>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Heating cycle test.</w:t>
      </w:r>
    </w:p>
    <w:p w14:paraId="6802A40E" w14:textId="42139FDC" w:rsidR="003311CF" w:rsidRPr="00406E9B"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406E9B">
        <w:rPr>
          <w:rFonts w:asciiTheme="majorHAnsi" w:hAnsiTheme="majorHAnsi" w:cstheme="majorHAnsi"/>
          <w:color w:val="000000" w:themeColor="text1"/>
          <w:szCs w:val="26"/>
        </w:rPr>
        <w:t>The type test shall be performed and issued by the independent testing laboratories. The laboratories shall comply with ISO/IEC 17025.</w:t>
      </w:r>
    </w:p>
    <w:p w14:paraId="485C9A1B" w14:textId="405F02DD" w:rsidR="003311CF" w:rsidRPr="00406E9B" w:rsidRDefault="00571C03"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406E9B">
        <w:rPr>
          <w:rFonts w:asciiTheme="majorHAnsi" w:hAnsiTheme="majorHAnsi" w:cstheme="majorHAnsi"/>
          <w:color w:val="000000" w:themeColor="text1"/>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2390E2AA" w14:textId="77777777"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The type test must carry on the product which are same manufacturer and country of manufacture.</w:t>
      </w:r>
    </w:p>
    <w:p w14:paraId="085459F8" w14:textId="77777777"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Type test must include information below: (i) name, address, sign/stamp of the lab, number of gain the standard certificate comply with ISO/IEC 17025 (ii) Testing product, part of test, applying standard, customer, date of testing, publish date of testing, Place of testing, detail of testing, method of testing, result of testing… (iii) Type, Manufacturer, origin of testing.</w:t>
      </w:r>
    </w:p>
    <w:p w14:paraId="270C3A24" w14:textId="0483AF66" w:rsidR="003311CF" w:rsidRPr="00C77257" w:rsidRDefault="000748B1" w:rsidP="003311CF">
      <w:pPr>
        <w:tabs>
          <w:tab w:val="clear" w:pos="0"/>
          <w:tab w:val="right" w:pos="3686"/>
          <w:tab w:val="left" w:pos="5103"/>
        </w:tabs>
        <w:autoSpaceDE/>
        <w:autoSpaceDN/>
        <w:adjustRightInd/>
        <w:spacing w:before="120" w:after="120" w:line="240" w:lineRule="auto"/>
        <w:ind w:left="851"/>
        <w:rPr>
          <w:rFonts w:asciiTheme="majorHAnsi" w:hAnsiTheme="majorHAnsi" w:cstheme="majorHAnsi"/>
          <w:b/>
          <w:color w:val="000000" w:themeColor="text1"/>
          <w:szCs w:val="26"/>
          <w:u w:val="single"/>
        </w:rPr>
      </w:pPr>
      <w:r w:rsidRPr="00C77257">
        <w:rPr>
          <w:rFonts w:asciiTheme="majorHAnsi" w:hAnsiTheme="majorHAnsi" w:cstheme="majorHAnsi"/>
          <w:b/>
          <w:color w:val="000000" w:themeColor="text1"/>
          <w:szCs w:val="26"/>
          <w:u w:val="single"/>
        </w:rPr>
        <w:t>Routine</w:t>
      </w:r>
      <w:r w:rsidR="003311CF" w:rsidRPr="00C77257">
        <w:rPr>
          <w:rFonts w:asciiTheme="majorHAnsi" w:hAnsiTheme="majorHAnsi" w:cstheme="majorHAnsi"/>
          <w:b/>
          <w:color w:val="000000" w:themeColor="text1"/>
          <w:szCs w:val="26"/>
          <w:u w:val="single"/>
        </w:rPr>
        <w:t xml:space="preserve"> test</w:t>
      </w:r>
    </w:p>
    <w:p w14:paraId="1B1F2FA7" w14:textId="31AFA806" w:rsidR="003311CF" w:rsidRPr="00C77257" w:rsidRDefault="003311C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When delivery good, The Contractor must give the buyer the </w:t>
      </w:r>
      <w:r w:rsidR="000748B1" w:rsidRPr="00C77257">
        <w:rPr>
          <w:rFonts w:asciiTheme="majorHAnsi" w:hAnsiTheme="majorHAnsi" w:cstheme="majorHAnsi"/>
          <w:color w:val="000000" w:themeColor="text1"/>
          <w:szCs w:val="26"/>
        </w:rPr>
        <w:t>routine</w:t>
      </w:r>
      <w:r w:rsidRPr="00C77257">
        <w:rPr>
          <w:rFonts w:asciiTheme="majorHAnsi" w:hAnsiTheme="majorHAnsi" w:cstheme="majorHAnsi"/>
          <w:color w:val="000000" w:themeColor="text1"/>
          <w:szCs w:val="26"/>
        </w:rPr>
        <w:t xml:space="preserve"> test. </w:t>
      </w:r>
      <w:r w:rsidR="000748B1" w:rsidRPr="00C77257">
        <w:rPr>
          <w:rFonts w:asciiTheme="majorHAnsi" w:hAnsiTheme="majorHAnsi" w:cstheme="majorHAnsi"/>
          <w:color w:val="000000" w:themeColor="text1"/>
          <w:szCs w:val="26"/>
        </w:rPr>
        <w:t>Routine</w:t>
      </w:r>
      <w:r w:rsidRPr="00C77257">
        <w:rPr>
          <w:rFonts w:asciiTheme="majorHAnsi" w:hAnsiTheme="majorHAnsi" w:cstheme="majorHAnsi"/>
          <w:color w:val="000000" w:themeColor="text1"/>
          <w:szCs w:val="26"/>
        </w:rPr>
        <w:t xml:space="preserve"> test reports make by manufacture on each product which are made at the Factory to certificate the good is suitable with the technical information of contract. This type test reports shall comply with requirement according to IEC 61284, and at least the tests below:</w:t>
      </w:r>
    </w:p>
    <w:p w14:paraId="1673D277" w14:textId="77777777" w:rsidR="003311CF" w:rsidRPr="00C77257" w:rsidRDefault="003311CF" w:rsidP="00F13EEF">
      <w:pPr>
        <w:numPr>
          <w:ilvl w:val="0"/>
          <w:numId w:val="66"/>
        </w:numPr>
        <w:tabs>
          <w:tab w:val="clear" w:pos="0"/>
          <w:tab w:val="num" w:pos="1276"/>
          <w:tab w:val="left" w:pos="5103"/>
          <w:tab w:val="left" w:pos="7655"/>
        </w:tabs>
        <w:autoSpaceDE/>
        <w:autoSpaceDN/>
        <w:adjustRightInd/>
        <w:spacing w:before="0" w:after="0" w:line="240" w:lineRule="auto"/>
        <w:ind w:left="1276" w:hanging="425"/>
        <w:jc w:val="left"/>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Routine visual inspection.</w:t>
      </w:r>
    </w:p>
    <w:p w14:paraId="745DECEE" w14:textId="77777777" w:rsidR="003311CF" w:rsidRPr="00C77257" w:rsidRDefault="003311CF" w:rsidP="00F13EEF">
      <w:pPr>
        <w:numPr>
          <w:ilvl w:val="0"/>
          <w:numId w:val="66"/>
        </w:numPr>
        <w:tabs>
          <w:tab w:val="clear" w:pos="0"/>
          <w:tab w:val="num" w:pos="1276"/>
          <w:tab w:val="left" w:pos="5103"/>
          <w:tab w:val="left" w:pos="7655"/>
        </w:tabs>
        <w:autoSpaceDE/>
        <w:autoSpaceDN/>
        <w:adjustRightInd/>
        <w:spacing w:before="0" w:after="0" w:line="240" w:lineRule="auto"/>
        <w:ind w:left="1276" w:hanging="425"/>
        <w:jc w:val="left"/>
        <w:outlineLvl w:val="6"/>
        <w:rPr>
          <w:rFonts w:asciiTheme="majorHAnsi" w:hAnsiTheme="majorHAnsi" w:cstheme="majorHAnsi"/>
          <w:noProof/>
          <w:color w:val="000000" w:themeColor="text1"/>
          <w:szCs w:val="26"/>
          <w:lang w:val="en-GB" w:eastAsia="x-none"/>
        </w:rPr>
      </w:pPr>
      <w:r w:rsidRPr="00C77257">
        <w:rPr>
          <w:rFonts w:asciiTheme="majorHAnsi" w:hAnsiTheme="majorHAnsi" w:cstheme="majorHAnsi"/>
          <w:noProof/>
          <w:color w:val="000000" w:themeColor="text1"/>
          <w:szCs w:val="26"/>
          <w:lang w:val="en-GB" w:eastAsia="x-none"/>
        </w:rPr>
        <w:t>Dimention and marterial checking.</w:t>
      </w:r>
    </w:p>
    <w:p w14:paraId="4720B40E" w14:textId="21960D65" w:rsidR="0083508B" w:rsidRPr="00C77257" w:rsidRDefault="00B80516" w:rsidP="00F13EEF">
      <w:pPr>
        <w:numPr>
          <w:ilvl w:val="2"/>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Fitting</w:t>
      </w:r>
      <w:r w:rsidR="009D5DF2" w:rsidRPr="00C77257">
        <w:rPr>
          <w:rFonts w:asciiTheme="majorHAnsi" w:eastAsia="Calibri" w:hAnsiTheme="majorHAnsi" w:cstheme="majorHAnsi"/>
          <w:b/>
          <w:noProof/>
          <w:color w:val="000000" w:themeColor="text1"/>
          <w:szCs w:val="26"/>
        </w:rPr>
        <w:t xml:space="preserve">s </w:t>
      </w:r>
      <w:r w:rsidR="0083508B" w:rsidRPr="00C77257">
        <w:rPr>
          <w:rFonts w:asciiTheme="majorHAnsi" w:eastAsia="Calibri" w:hAnsiTheme="majorHAnsi" w:cstheme="majorHAnsi"/>
          <w:b/>
          <w:noProof/>
          <w:color w:val="000000" w:themeColor="text1"/>
          <w:szCs w:val="26"/>
        </w:rPr>
        <w:t>of string insulator</w:t>
      </w:r>
    </w:p>
    <w:p w14:paraId="4CA85640" w14:textId="4F797D16" w:rsidR="0083508B" w:rsidRPr="00C77257" w:rsidRDefault="00BE1D7F"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about structure and technical:</w:t>
      </w:r>
    </w:p>
    <w:p w14:paraId="7101B4EE"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String </w:t>
      </w:r>
      <w:r w:rsidRPr="00C77257">
        <w:rPr>
          <w:rFonts w:asciiTheme="majorHAnsi" w:hAnsiTheme="majorHAnsi" w:cstheme="majorHAnsi"/>
          <w:color w:val="000000" w:themeColor="text1"/>
          <w:szCs w:val="26"/>
        </w:rPr>
        <w:t>insulator</w:t>
      </w:r>
      <w:r w:rsidRPr="00C77257">
        <w:rPr>
          <w:rFonts w:asciiTheme="majorHAnsi" w:hAnsiTheme="majorHAnsi" w:cstheme="majorHAnsi"/>
          <w:noProof/>
          <w:color w:val="000000" w:themeColor="text1"/>
          <w:szCs w:val="26"/>
          <w:lang w:val="en-GB"/>
        </w:rPr>
        <w:t xml:space="preserve"> include some component like below:</w:t>
      </w:r>
    </w:p>
    <w:p w14:paraId="69870CF0"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U bolt</w:t>
      </w:r>
    </w:p>
    <w:p w14:paraId="7D084467"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Ball eye</w:t>
      </w:r>
    </w:p>
    <w:p w14:paraId="41350EDE"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Arcing horn</w:t>
      </w:r>
    </w:p>
    <w:p w14:paraId="2B882069"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Socket tongue</w:t>
      </w:r>
    </w:p>
    <w:p w14:paraId="205013BE"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U shackle</w:t>
      </w:r>
    </w:p>
    <w:p w14:paraId="3B123152"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Tension clamp</w:t>
      </w:r>
    </w:p>
    <w:p w14:paraId="43FAF3B3" w14:textId="77777777" w:rsidR="00020A6E" w:rsidRPr="00C77257" w:rsidRDefault="00020A6E"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rPr>
        <w:t>Suspension clamp</w:t>
      </w:r>
    </w:p>
    <w:p w14:paraId="0D63FCDC" w14:textId="77777777" w:rsidR="0083508B" w:rsidRPr="00C77257" w:rsidRDefault="0083508B" w:rsidP="003A2795">
      <w:pPr>
        <w:widowControl w:val="0"/>
        <w:numPr>
          <w:ilvl w:val="0"/>
          <w:numId w:val="48"/>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Insulator</w:t>
      </w:r>
    </w:p>
    <w:p w14:paraId="4FE84DCD" w14:textId="77777777" w:rsidR="0083508B" w:rsidRPr="00C77257" w:rsidRDefault="0083508B" w:rsidP="00C57BE0">
      <w:pPr>
        <w:widowControl w:val="0"/>
        <w:tabs>
          <w:tab w:val="clear" w:pos="0"/>
          <w:tab w:val="left" w:pos="567"/>
        </w:tabs>
        <w:autoSpaceDE/>
        <w:autoSpaceDN/>
        <w:adjustRightInd/>
        <w:spacing w:beforeLines="20" w:before="48" w:afterLines="20" w:after="48" w:line="288" w:lineRule="auto"/>
        <w:ind w:left="128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w:t>
      </w:r>
    </w:p>
    <w:p w14:paraId="1DFD8F0F" w14:textId="1623D7AA"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Technical</w:t>
      </w:r>
      <w:r w:rsidRPr="00C77257">
        <w:rPr>
          <w:rFonts w:asciiTheme="majorHAnsi" w:hAnsiTheme="majorHAnsi" w:cstheme="majorHAnsi"/>
          <w:noProof/>
          <w:color w:val="000000" w:themeColor="text1"/>
          <w:szCs w:val="26"/>
          <w:lang w:val="en-GB"/>
        </w:rPr>
        <w:t xml:space="preserve"> requirements and testing of Tension clamp</w:t>
      </w:r>
      <w:r w:rsidR="00020A6E" w:rsidRPr="00C77257">
        <w:rPr>
          <w:rFonts w:asciiTheme="majorHAnsi" w:hAnsiTheme="majorHAnsi" w:cstheme="majorHAnsi"/>
          <w:noProof/>
          <w:color w:val="000000" w:themeColor="text1"/>
          <w:szCs w:val="26"/>
          <w:lang w:val="en-GB"/>
        </w:rPr>
        <w:t xml:space="preserve"> and </w:t>
      </w:r>
      <w:r w:rsidR="00020A6E" w:rsidRPr="00C77257">
        <w:rPr>
          <w:rFonts w:asciiTheme="majorHAnsi" w:hAnsiTheme="majorHAnsi" w:cstheme="majorHAnsi"/>
          <w:color w:val="000000" w:themeColor="text1"/>
          <w:szCs w:val="26"/>
        </w:rPr>
        <w:t>Suspension clamp</w:t>
      </w:r>
      <w:r w:rsidR="00B267F0" w:rsidRPr="00C77257">
        <w:rPr>
          <w:rFonts w:asciiTheme="majorHAnsi" w:hAnsiTheme="majorHAnsi" w:cstheme="majorHAnsi"/>
          <w:noProof/>
          <w:color w:val="000000" w:themeColor="text1"/>
          <w:szCs w:val="26"/>
          <w:lang w:val="en-GB"/>
        </w:rPr>
        <w:t xml:space="preserve"> must follow item </w:t>
      </w:r>
      <w:r w:rsidR="00D911BB" w:rsidRPr="00C77257">
        <w:rPr>
          <w:b/>
          <w:bCs/>
          <w:noProof/>
          <w:color w:val="000000" w:themeColor="text1"/>
          <w:lang w:val="en-GB" w:eastAsia="x-none"/>
        </w:rPr>
        <w:t>Tension clamp</w:t>
      </w:r>
      <w:r w:rsidR="00D911BB" w:rsidRPr="00C77257">
        <w:rPr>
          <w:noProof/>
          <w:color w:val="000000" w:themeColor="text1"/>
          <w:lang w:val="en-GB" w:eastAsia="x-none"/>
        </w:rPr>
        <w:t xml:space="preserve"> and </w:t>
      </w:r>
      <w:r w:rsidR="00D911BB" w:rsidRPr="00C77257">
        <w:rPr>
          <w:b/>
          <w:bCs/>
          <w:noProof/>
          <w:color w:val="000000" w:themeColor="text1"/>
          <w:lang w:val="en-GB" w:eastAsia="x-none"/>
        </w:rPr>
        <w:t>Suspension clamp</w:t>
      </w:r>
    </w:p>
    <w:p w14:paraId="23660745" w14:textId="78154EC0"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trike/>
          <w:noProof/>
          <w:color w:val="000000" w:themeColor="text1"/>
          <w:szCs w:val="26"/>
          <w:lang w:val="en-GB"/>
        </w:rPr>
      </w:pPr>
      <w:r w:rsidRPr="00C77257">
        <w:rPr>
          <w:rFonts w:asciiTheme="majorHAnsi" w:hAnsiTheme="majorHAnsi" w:cstheme="majorHAnsi"/>
          <w:color w:val="000000" w:themeColor="text1"/>
          <w:szCs w:val="26"/>
        </w:rPr>
        <w:t>Technical</w:t>
      </w:r>
      <w:r w:rsidRPr="00C77257">
        <w:rPr>
          <w:rFonts w:asciiTheme="majorHAnsi" w:hAnsiTheme="majorHAnsi" w:cstheme="majorHAnsi"/>
          <w:noProof/>
          <w:color w:val="000000" w:themeColor="text1"/>
          <w:szCs w:val="26"/>
          <w:lang w:val="en-GB"/>
        </w:rPr>
        <w:t xml:space="preserve"> requirements and testing of  Insulator must follow item </w:t>
      </w:r>
      <w:r w:rsidR="00CC29A2" w:rsidRPr="00C77257">
        <w:rPr>
          <w:b/>
          <w:bCs/>
          <w:color w:val="000000" w:themeColor="text1"/>
        </w:rPr>
        <w:t>Insulator Strings</w:t>
      </w:r>
    </w:p>
    <w:p w14:paraId="1C31AD39"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All </w:t>
      </w:r>
      <w:r w:rsidRPr="00C77257">
        <w:rPr>
          <w:rFonts w:asciiTheme="majorHAnsi" w:hAnsiTheme="majorHAnsi" w:cstheme="majorHAnsi"/>
          <w:color w:val="000000" w:themeColor="text1"/>
          <w:szCs w:val="26"/>
        </w:rPr>
        <w:t>accessories of string insulator which are supply by contractor must design and make as the same thing on the drawings and requirements of bidding.</w:t>
      </w:r>
    </w:p>
    <w:p w14:paraId="38CF1E4D"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 must supply calculate table of technical design, design drawings which show the technical requirements of bidding and must approve by the owner and designer.</w:t>
      </w:r>
    </w:p>
    <w:p w14:paraId="7CCA4B75"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Spit pin should make by stainless steel.</w:t>
      </w:r>
    </w:p>
    <w:p w14:paraId="77BDBF63"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All accessories of string insulator must hot deep galvanized steel follow BS 729 standard or equivalent.</w:t>
      </w:r>
    </w:p>
    <w:p w14:paraId="45642AC8"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surface of zinc coated must flat, clean, and uniform thickness and no fault.</w:t>
      </w:r>
    </w:p>
    <w:p w14:paraId="2ECA1133"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arcing horn and arcing ring must design for string and conductor protecting when the electric discharge occur.</w:t>
      </w:r>
    </w:p>
    <w:p w14:paraId="1902A380"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arcing horn designed with heatproof capability at 600oC of short circuit fault. The arcing horn make sure that in the normal condition they have not arcing on the string and do not make the wave interference.</w:t>
      </w:r>
    </w:p>
    <w:p w14:paraId="15473467"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On the body</w:t>
      </w:r>
      <w:r w:rsidRPr="00C77257">
        <w:rPr>
          <w:rFonts w:asciiTheme="majorHAnsi" w:hAnsiTheme="majorHAnsi" w:cstheme="majorHAnsi"/>
          <w:noProof/>
          <w:color w:val="000000" w:themeColor="text1"/>
          <w:szCs w:val="26"/>
          <w:lang w:val="en-GB"/>
        </w:rPr>
        <w:t xml:space="preserve"> of spacer clamp must have label. The lable required on the datasheet.</w:t>
      </w:r>
    </w:p>
    <w:p w14:paraId="67B21128" w14:textId="3D43073D" w:rsidR="0083508B" w:rsidRPr="00C77257" w:rsidRDefault="00BE1D7F" w:rsidP="00F13EEF">
      <w:pPr>
        <w:numPr>
          <w:ilvl w:val="3"/>
          <w:numId w:val="83"/>
        </w:numPr>
        <w:tabs>
          <w:tab w:val="clear" w:pos="0"/>
          <w:tab w:val="left" w:pos="567"/>
        </w:tabs>
        <w:autoSpaceDE/>
        <w:autoSpaceDN/>
        <w:adjustRightInd/>
        <w:spacing w:beforeLines="20" w:before="48" w:afterLines="20" w:after="48" w:line="288" w:lineRule="auto"/>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testing</w:t>
      </w:r>
    </w:p>
    <w:p w14:paraId="35491F26"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rPr>
        <w:t>Requirements</w:t>
      </w:r>
      <w:r w:rsidRPr="00C77257">
        <w:rPr>
          <w:rFonts w:asciiTheme="majorHAnsi" w:eastAsia="Calibri" w:hAnsiTheme="majorHAnsi" w:cstheme="majorHAnsi"/>
          <w:color w:val="000000" w:themeColor="text1"/>
          <w:szCs w:val="26"/>
        </w:rPr>
        <w:t xml:space="preserve"> for testing, product acceptance must follow IEC 61284 standard or equivalent</w:t>
      </w:r>
    </w:p>
    <w:p w14:paraId="513CB2B2" w14:textId="77777777" w:rsidR="0083508B" w:rsidRPr="00C77257" w:rsidRDefault="0083508B" w:rsidP="00F13EEF">
      <w:pPr>
        <w:numPr>
          <w:ilvl w:val="4"/>
          <w:numId w:val="83"/>
        </w:numPr>
        <w:tabs>
          <w:tab w:val="clear" w:pos="0"/>
          <w:tab w:val="left" w:pos="567"/>
        </w:tabs>
        <w:autoSpaceDE/>
        <w:autoSpaceDN/>
        <w:adjustRightInd/>
        <w:spacing w:beforeLines="20" w:before="48" w:afterLines="20" w:after="48" w:line="288" w:lineRule="auto"/>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Type test</w:t>
      </w:r>
    </w:p>
    <w:p w14:paraId="20A031DB" w14:textId="6BE216E2" w:rsidR="0083508B" w:rsidRPr="00C77257" w:rsidRDefault="00FA5801"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This test must follow IEC 61284 standard, at least include Mechanical tests and requirements, test items according to table 1 - IEC 61284 (Table 1- Tests on fittings)</w:t>
      </w:r>
      <w:r w:rsidR="0083508B" w:rsidRPr="00C77257">
        <w:rPr>
          <w:rFonts w:asciiTheme="majorHAnsi" w:hAnsiTheme="majorHAnsi" w:cstheme="majorHAnsi"/>
          <w:color w:val="000000" w:themeColor="text1"/>
          <w:szCs w:val="26"/>
        </w:rPr>
        <w:t>.</w:t>
      </w:r>
    </w:p>
    <w:p w14:paraId="3CA55435" w14:textId="2E52016B" w:rsidR="0083508B" w:rsidRPr="00A570AF"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A570AF">
        <w:rPr>
          <w:rFonts w:asciiTheme="majorHAnsi" w:hAnsiTheme="majorHAnsi" w:cstheme="majorHAnsi"/>
          <w:color w:val="000000" w:themeColor="text1"/>
          <w:szCs w:val="26"/>
        </w:rPr>
        <w:t>The type test shall be performed and issued by the independent testing laboratories. The laboratories shall comply with ISO/IEC 17025.</w:t>
      </w:r>
    </w:p>
    <w:p w14:paraId="2D9C5131" w14:textId="7BAFBB65" w:rsidR="0083508B" w:rsidRPr="00A570AF" w:rsidRDefault="00571C03"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A570AF">
        <w:rPr>
          <w:rFonts w:asciiTheme="majorHAnsi" w:hAnsiTheme="majorHAnsi" w:cstheme="majorHAnsi"/>
          <w:color w:val="000000" w:themeColor="text1"/>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60E399C5"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type test must cary on the product which are same manufacturer, origin.</w:t>
      </w:r>
    </w:p>
    <w:p w14:paraId="168EF3A9" w14:textId="4C8EFBA1"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Type test must include information below: (i) name, adress, sign/stamp of the lab, number of gain the standard certificate comply with ISO/IEC 17025</w:t>
      </w:r>
      <w:r w:rsidR="00DD6900" w:rsidRPr="00C77257">
        <w:rPr>
          <w:rFonts w:asciiTheme="majorHAnsi" w:hAnsiTheme="majorHAnsi" w:cstheme="majorHAnsi"/>
          <w:color w:val="000000" w:themeColor="text1"/>
          <w:szCs w:val="26"/>
        </w:rPr>
        <w:t>,</w:t>
      </w:r>
      <w:r w:rsidRPr="00C77257">
        <w:rPr>
          <w:rFonts w:asciiTheme="majorHAnsi" w:hAnsiTheme="majorHAnsi" w:cstheme="majorHAnsi"/>
          <w:color w:val="000000" w:themeColor="text1"/>
          <w:szCs w:val="26"/>
        </w:rPr>
        <w:t xml:space="preserve"> (ii) Testing product,</w:t>
      </w:r>
      <w:r w:rsidRPr="00C77257">
        <w:rPr>
          <w:rFonts w:asciiTheme="majorHAnsi" w:hAnsiTheme="majorHAnsi" w:cstheme="majorHAnsi"/>
          <w:noProof/>
          <w:color w:val="000000" w:themeColor="text1"/>
          <w:szCs w:val="26"/>
          <w:lang w:val="en-GB"/>
        </w:rPr>
        <w:t xml:space="preserve"> part of test, applying standard, customer, date of testing, publish date of testing, Place of testing, detail of testing, method of testing, result of testing… (iii) Type, Manufacturer, origin of testing</w:t>
      </w:r>
      <w:r w:rsidR="00EC2400" w:rsidRPr="00C77257">
        <w:rPr>
          <w:rFonts w:asciiTheme="majorHAnsi" w:hAnsiTheme="majorHAnsi" w:cstheme="majorHAnsi"/>
          <w:noProof/>
          <w:color w:val="000000" w:themeColor="text1"/>
          <w:szCs w:val="26"/>
          <w:lang w:val="en-GB"/>
        </w:rPr>
        <w:t>.</w:t>
      </w:r>
    </w:p>
    <w:p w14:paraId="05264CC0" w14:textId="00435EBD" w:rsidR="0083508B" w:rsidRPr="00C77257" w:rsidRDefault="000748B1" w:rsidP="00F13EEF">
      <w:pPr>
        <w:numPr>
          <w:ilvl w:val="4"/>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Routine</w:t>
      </w:r>
      <w:r w:rsidR="0083508B" w:rsidRPr="00C77257">
        <w:rPr>
          <w:rFonts w:asciiTheme="majorHAnsi" w:eastAsia="Calibri" w:hAnsiTheme="majorHAnsi" w:cstheme="majorHAnsi"/>
          <w:b/>
          <w:noProof/>
          <w:color w:val="000000" w:themeColor="text1"/>
          <w:szCs w:val="26"/>
        </w:rPr>
        <w:t xml:space="preserve"> test</w:t>
      </w:r>
    </w:p>
    <w:p w14:paraId="295B17A0" w14:textId="318FCBA8" w:rsidR="0083508B" w:rsidRPr="00C77257" w:rsidRDefault="00FA5801"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When delivery good, The Contractor must give the buyer the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w:t>
      </w:r>
      <w:r w:rsidR="000748B1" w:rsidRPr="00C77257">
        <w:rPr>
          <w:rFonts w:asciiTheme="majorHAnsi" w:hAnsiTheme="majorHAnsi" w:cstheme="majorHAnsi"/>
          <w:noProof/>
          <w:color w:val="000000" w:themeColor="text1"/>
          <w:szCs w:val="26"/>
          <w:lang w:val="en-GB"/>
        </w:rPr>
        <w:t>Routine</w:t>
      </w:r>
      <w:r w:rsidRPr="00C77257">
        <w:rPr>
          <w:rFonts w:asciiTheme="majorHAnsi" w:hAnsiTheme="majorHAnsi" w:cstheme="majorHAnsi"/>
          <w:noProof/>
          <w:color w:val="000000" w:themeColor="text1"/>
          <w:szCs w:val="26"/>
          <w:lang w:val="en-GB"/>
        </w:rPr>
        <w:t xml:space="preserve"> test </w:t>
      </w:r>
      <w:r w:rsidRPr="00C77257">
        <w:rPr>
          <w:rFonts w:asciiTheme="majorHAnsi" w:hAnsiTheme="majorHAnsi" w:cstheme="majorHAnsi"/>
          <w:color w:val="000000" w:themeColor="text1"/>
          <w:szCs w:val="26"/>
        </w:rPr>
        <w:t>reports</w:t>
      </w:r>
      <w:r w:rsidRPr="00C77257">
        <w:rPr>
          <w:rFonts w:asciiTheme="majorHAnsi" w:hAnsiTheme="majorHAnsi" w:cstheme="majorHAnsi"/>
          <w:noProof/>
          <w:color w:val="000000" w:themeColor="text1"/>
          <w:szCs w:val="26"/>
          <w:lang w:val="en-GB"/>
        </w:rPr>
        <w:t xml:space="preserve"> make by manufacture on each product which are made at the Factory to certificate the good is suitable with the technical information of contract. This type test reports shall comply with requirement according to IEC 61284 and equivalent standards, at least the tests below:</w:t>
      </w:r>
    </w:p>
    <w:p w14:paraId="26A61F9B"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Routine visual inspection.</w:t>
      </w:r>
    </w:p>
    <w:p w14:paraId="4E1745EA"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lastRenderedPageBreak/>
        <w:t>Dimention and marterial checking.</w:t>
      </w:r>
    </w:p>
    <w:p w14:paraId="6DE1FC38"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Zinc coated checking.</w:t>
      </w:r>
    </w:p>
    <w:p w14:paraId="5901A04C" w14:textId="647B0C37" w:rsidR="00BB64E1" w:rsidRPr="00C77257" w:rsidRDefault="00BB64E1" w:rsidP="00BB64E1">
      <w:pPr>
        <w:tabs>
          <w:tab w:val="clear" w:pos="0"/>
          <w:tab w:val="left" w:pos="3969"/>
          <w:tab w:val="left" w:pos="5954"/>
          <w:tab w:val="right" w:pos="8505"/>
        </w:tabs>
        <w:autoSpaceDE/>
        <w:autoSpaceDN/>
        <w:adjustRightInd/>
        <w:spacing w:beforeLines="20" w:before="48" w:afterLines="20" w:after="48" w:line="288" w:lineRule="auto"/>
        <w:ind w:left="900"/>
        <w:contextualSpacing/>
        <w:jc w:val="left"/>
        <w:rPr>
          <w:noProof/>
          <w:color w:val="000000" w:themeColor="text1"/>
          <w:szCs w:val="26"/>
          <w:lang w:val="en-GB"/>
        </w:rPr>
      </w:pPr>
      <w:r w:rsidRPr="00C77257">
        <w:rPr>
          <w:noProof/>
          <w:color w:val="000000" w:themeColor="text1"/>
          <w:szCs w:val="26"/>
          <w:lang w:val="en-GB"/>
        </w:rPr>
        <w:t xml:space="preserve">+ And </w:t>
      </w:r>
      <w:r w:rsidRPr="00C77257">
        <w:rPr>
          <w:rFonts w:asciiTheme="majorHAnsi" w:hAnsiTheme="majorHAnsi" w:cstheme="majorHAnsi"/>
          <w:noProof/>
          <w:color w:val="000000" w:themeColor="text1"/>
          <w:szCs w:val="26"/>
          <w:lang w:val="en-GB"/>
        </w:rPr>
        <w:t>requirements</w:t>
      </w:r>
      <w:r w:rsidRPr="00C77257">
        <w:rPr>
          <w:noProof/>
          <w:color w:val="000000" w:themeColor="text1"/>
          <w:szCs w:val="26"/>
          <w:lang w:val="en-GB"/>
        </w:rPr>
        <w:t>, test items according to table 1 - IEC 61284 (Table 1- Tests on fittings)</w:t>
      </w:r>
      <w:r w:rsidR="00BD5D57" w:rsidRPr="00C77257">
        <w:rPr>
          <w:noProof/>
          <w:color w:val="000000" w:themeColor="text1"/>
          <w:szCs w:val="26"/>
          <w:lang w:val="en-GB"/>
        </w:rPr>
        <w:t>.</w:t>
      </w:r>
    </w:p>
    <w:p w14:paraId="1195E4DC" w14:textId="77777777" w:rsidR="0083508B" w:rsidRPr="00C77257" w:rsidRDefault="0083508B" w:rsidP="00F13EEF">
      <w:pPr>
        <w:numPr>
          <w:ilvl w:val="4"/>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Sample test</w:t>
      </w:r>
    </w:p>
    <w:p w14:paraId="6DBFB712" w14:textId="03E6BD98" w:rsidR="00FA5801" w:rsidRPr="00C77257" w:rsidRDefault="00FA5801" w:rsidP="00CD1D3E">
      <w:pPr>
        <w:widowControl w:val="0"/>
        <w:numPr>
          <w:ilvl w:val="0"/>
          <w:numId w:val="9"/>
        </w:numPr>
        <w:autoSpaceDE/>
        <w:autoSpaceDN/>
        <w:adjustRightInd/>
        <w:spacing w:beforeLines="20" w:before="48" w:afterLines="20" w:after="48" w:line="288" w:lineRule="auto"/>
        <w:ind w:left="0" w:firstLine="567"/>
        <w:rPr>
          <w:rFonts w:eastAsia="Calibri"/>
          <w:color w:val="000000" w:themeColor="text1"/>
          <w:szCs w:val="26"/>
        </w:rPr>
      </w:pPr>
      <w:r w:rsidRPr="00C77257">
        <w:rPr>
          <w:rFonts w:asciiTheme="majorHAnsi" w:hAnsiTheme="majorHAnsi" w:cstheme="majorHAnsi"/>
          <w:color w:val="000000" w:themeColor="text1"/>
          <w:szCs w:val="26"/>
        </w:rPr>
        <w:t>This test must follow IEC 61284 standard, at least include Mechanical tests and requirements, test items according to table 1 - IEC 61284 (Table 1- Tests on fittings).</w:t>
      </w:r>
      <w:r w:rsidR="00CB5FD9" w:rsidRPr="00C77257">
        <w:rPr>
          <w:rFonts w:asciiTheme="majorHAnsi" w:hAnsiTheme="majorHAnsi" w:cstheme="majorHAnsi"/>
          <w:color w:val="000000" w:themeColor="text1"/>
          <w:szCs w:val="26"/>
        </w:rPr>
        <w:t xml:space="preserve"> </w:t>
      </w:r>
      <w:r w:rsidR="00CB5FD9" w:rsidRPr="00C77257">
        <w:rPr>
          <w:bCs/>
          <w:color w:val="000000" w:themeColor="text1"/>
          <w:szCs w:val="26"/>
        </w:rPr>
        <w:t>The price is included in the bid price.</w:t>
      </w:r>
    </w:p>
    <w:p w14:paraId="6EDF1DDB"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a) Insulator set fittings Sample test including items:</w:t>
      </w:r>
    </w:p>
    <w:p w14:paraId="00893F31"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2C49EC2E"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Dimensional and material verification.</w:t>
      </w:r>
    </w:p>
    <w:p w14:paraId="2AF66F17"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Hot dip galvanizing.</w:t>
      </w:r>
    </w:p>
    <w:p w14:paraId="53ABD175"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tests - damage and failure load.</w:t>
      </w:r>
    </w:p>
    <w:p w14:paraId="731D068B"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b) Suspension clamps Sample test including items:</w:t>
      </w:r>
    </w:p>
    <w:p w14:paraId="3B90E70D"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40FCB9F6"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Dimensional and material verification.</w:t>
      </w:r>
    </w:p>
    <w:p w14:paraId="3A76DCD9"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Hot dip galvanizing.</w:t>
      </w:r>
    </w:p>
    <w:p w14:paraId="7FBF57E6"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Mechanical tests - damage and failure load.</w:t>
      </w:r>
    </w:p>
    <w:p w14:paraId="6A9C0711"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Slip test.</w:t>
      </w:r>
    </w:p>
    <w:p w14:paraId="7EC80265"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Clamp bolt tightening test</w:t>
      </w:r>
    </w:p>
    <w:p w14:paraId="5A10DA1F"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c) Tension joints and tension clamps Sample test including items:</w:t>
      </w:r>
    </w:p>
    <w:p w14:paraId="538CB3CC"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57DA7F76"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Dimensional and material verification.</w:t>
      </w:r>
    </w:p>
    <w:p w14:paraId="7458B059"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Hot dip galvanizing.</w:t>
      </w:r>
    </w:p>
    <w:p w14:paraId="30B86AB5"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Clamp bolt tightening test.</w:t>
      </w:r>
    </w:p>
    <w:p w14:paraId="2DE27959"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Tensile test.</w:t>
      </w:r>
    </w:p>
    <w:p w14:paraId="56364DAB"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d) Partial tension fittings Sample test including items:</w:t>
      </w:r>
    </w:p>
    <w:p w14:paraId="7C4E6A7D"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675847A7"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Dimensional and material verification.</w:t>
      </w:r>
    </w:p>
    <w:p w14:paraId="40C1B074"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Hot dip galvanizing.</w:t>
      </w:r>
    </w:p>
    <w:p w14:paraId="17A87CBB"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e) Repair sleeve Sample test including items:</w:t>
      </w:r>
    </w:p>
    <w:p w14:paraId="35C5D286"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012A2830"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Dimensional and material verification.</w:t>
      </w:r>
    </w:p>
    <w:p w14:paraId="4954742E"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Tensile test.</w:t>
      </w:r>
    </w:p>
    <w:p w14:paraId="47F9F223" w14:textId="77777777" w:rsidR="00FA5801" w:rsidRPr="00C77257" w:rsidRDefault="00FA5801" w:rsidP="00FA5801">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f) Insulator protective fittings Sample test including items:</w:t>
      </w:r>
    </w:p>
    <w:p w14:paraId="5ACAFD75"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Visual examination.</w:t>
      </w:r>
    </w:p>
    <w:p w14:paraId="386A5C0D"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Dimensional and material verification.</w:t>
      </w:r>
    </w:p>
    <w:p w14:paraId="635A43CD" w14:textId="77777777" w:rsidR="00FA5801" w:rsidRPr="00C77257" w:rsidRDefault="00FA5801"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Hot dip galvanizing.</w:t>
      </w:r>
    </w:p>
    <w:p w14:paraId="0E2967C7" w14:textId="6FC87379"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Other requirements:</w:t>
      </w:r>
    </w:p>
    <w:p w14:paraId="657F073F"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Galvanizing</w:t>
      </w:r>
      <w:r w:rsidRPr="00C77257">
        <w:rPr>
          <w:rFonts w:asciiTheme="majorHAnsi" w:hAnsiTheme="majorHAnsi" w:cstheme="majorHAnsi"/>
          <w:noProof/>
          <w:color w:val="000000" w:themeColor="text1"/>
          <w:szCs w:val="26"/>
          <w:lang w:val="en-GB"/>
        </w:rPr>
        <w:t xml:space="preserve"> shall be performed in accordance with ISO standard or BS 729 or equivalent and apply for hot deep galvanizing process to gain the thickness not less than 610g/sp.m on the surface of steel pad... the coating thickness at saw-tooth will be 305g/sq.m</w:t>
      </w:r>
    </w:p>
    <w:p w14:paraId="5545E071" w14:textId="7802DFF1"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Requiements for packing</w:t>
      </w:r>
    </w:p>
    <w:p w14:paraId="74C01FBF"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noProof/>
          <w:color w:val="000000" w:themeColor="text1"/>
          <w:szCs w:val="26"/>
          <w:lang w:val="en-GB"/>
        </w:rPr>
        <w:t xml:space="preserve">All of </w:t>
      </w:r>
      <w:r w:rsidRPr="00C77257">
        <w:rPr>
          <w:rFonts w:asciiTheme="majorHAnsi" w:hAnsiTheme="majorHAnsi" w:cstheme="majorHAnsi"/>
          <w:color w:val="000000" w:themeColor="text1"/>
          <w:szCs w:val="26"/>
        </w:rPr>
        <w:t>good must pack carefully then they can move by seaway, airway, railway, overland and make sure that the insulator is protected against bad weather conditions during the transport or storage.</w:t>
      </w:r>
    </w:p>
    <w:p w14:paraId="098ED448"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All packing use to pack the good must have clearly information: total weight, center of load… and heve the sign of regular vouchers.</w:t>
      </w:r>
    </w:p>
    <w:p w14:paraId="4772853A"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Each packing has a list with information about materials on the packing and the list will be put on the water-roof envelope. All good will register for easily checking purpose.</w:t>
      </w:r>
    </w:p>
    <w:p w14:paraId="0F6DEF52"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Informations</w:t>
      </w:r>
      <w:r w:rsidRPr="00C77257">
        <w:rPr>
          <w:rFonts w:asciiTheme="majorHAnsi" w:hAnsiTheme="majorHAnsi" w:cstheme="majorHAnsi"/>
          <w:noProof/>
          <w:color w:val="000000" w:themeColor="text1"/>
          <w:szCs w:val="26"/>
          <w:lang w:val="en-GB"/>
        </w:rPr>
        <w:t xml:space="preserve"> on the packing list must include:</w:t>
      </w:r>
    </w:p>
    <w:p w14:paraId="0782C9D3"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Type, product sign;</w:t>
      </w:r>
    </w:p>
    <w:p w14:paraId="3F855D7F"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Total weight;</w:t>
      </w:r>
    </w:p>
    <w:p w14:paraId="7A60B3AA"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Manufacture;</w:t>
      </w:r>
    </w:p>
    <w:p w14:paraId="6AD97B7D"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Year of manufacture;</w:t>
      </w:r>
    </w:p>
    <w:p w14:paraId="346358A1"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Name of project, contruction;</w:t>
      </w:r>
    </w:p>
    <w:p w14:paraId="624BF9D2" w14:textId="77777777" w:rsidR="0083508B" w:rsidRPr="00C77257" w:rsidRDefault="0083508B" w:rsidP="00490F55">
      <w:pPr>
        <w:numPr>
          <w:ilvl w:val="0"/>
          <w:numId w:val="34"/>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jc w:val="left"/>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Hook Place</w:t>
      </w:r>
    </w:p>
    <w:p w14:paraId="17BBC542" w14:textId="21560B7A"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transporting</w:t>
      </w:r>
    </w:p>
    <w:p w14:paraId="198B31E5"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C77257">
        <w:rPr>
          <w:rFonts w:asciiTheme="majorHAnsi" w:hAnsiTheme="majorHAnsi" w:cstheme="majorHAnsi"/>
          <w:noProof/>
          <w:color w:val="000000" w:themeColor="text1"/>
          <w:szCs w:val="26"/>
          <w:lang w:val="en-GB"/>
        </w:rPr>
        <w:t xml:space="preserve">During transporting, the good must packed with each wood packing which are designed for </w:t>
      </w:r>
      <w:r w:rsidRPr="00C77257">
        <w:rPr>
          <w:rFonts w:asciiTheme="majorHAnsi" w:hAnsiTheme="majorHAnsi" w:cstheme="majorHAnsi"/>
          <w:color w:val="000000" w:themeColor="text1"/>
          <w:szCs w:val="26"/>
        </w:rPr>
        <w:t>damage</w:t>
      </w:r>
      <w:r w:rsidRPr="00C77257">
        <w:rPr>
          <w:rFonts w:asciiTheme="majorHAnsi" w:hAnsiTheme="majorHAnsi" w:cstheme="majorHAnsi"/>
          <w:noProof/>
          <w:color w:val="000000" w:themeColor="text1"/>
          <w:szCs w:val="26"/>
          <w:lang w:val="en-GB"/>
        </w:rPr>
        <w:t xml:space="preserve"> preventting cause by clash. The good must be fasten by rope and avoid the shake down.</w:t>
      </w:r>
    </w:p>
    <w:p w14:paraId="0C05EB85" w14:textId="7D030296"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Maintenance</w:t>
      </w:r>
    </w:p>
    <w:p w14:paraId="5A29122D"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Insulator must pack on a wood packing or arrange on iron support and storage on a private store.</w:t>
      </w:r>
    </w:p>
    <w:p w14:paraId="74AB1F69"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rPr>
        <w:t>On the construction site, if do not install the insulator then they will keep on a store.</w:t>
      </w:r>
      <w:r w:rsidRPr="00C77257">
        <w:rPr>
          <w:rFonts w:asciiTheme="majorHAnsi" w:eastAsia="Calibri" w:hAnsiTheme="majorHAnsi" w:cstheme="majorHAnsi"/>
          <w:color w:val="000000" w:themeColor="text1"/>
          <w:szCs w:val="26"/>
        </w:rPr>
        <w:t xml:space="preserve"> Put them on wood packing or arrange each insulator together and put upper the floor.</w:t>
      </w:r>
    </w:p>
    <w:p w14:paraId="63E101E4" w14:textId="77872854"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Requirements for documents</w:t>
      </w:r>
    </w:p>
    <w:p w14:paraId="4A1286AE"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Manufacturer information, summary of insulator specifications, origin of insulator, quality management certificate.</w:t>
      </w:r>
    </w:p>
    <w:p w14:paraId="43C5AEE8"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There are all test records.</w:t>
      </w:r>
    </w:p>
    <w:p w14:paraId="11D3D120"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Generally drawings with dimensions, sectional drawings, structural drawings, structural details drawings and accessories drawings.</w:t>
      </w:r>
    </w:p>
    <w:p w14:paraId="060A801C" w14:textId="77777777"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Instructions documents for installation, operation and warning on using.</w:t>
      </w:r>
    </w:p>
    <w:p w14:paraId="5AB0BBC6" w14:textId="351D8184" w:rsidR="004460C7" w:rsidRPr="00C77257" w:rsidRDefault="004460C7"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color w:val="000000" w:themeColor="text1"/>
          <w:szCs w:val="26"/>
        </w:rPr>
        <w:t>And other</w:t>
      </w:r>
      <w:r w:rsidRPr="00C77257">
        <w:rPr>
          <w:noProof/>
          <w:color w:val="000000" w:themeColor="text1"/>
          <w:szCs w:val="26"/>
          <w:lang w:val="en-GB"/>
        </w:rPr>
        <w:t xml:space="preserve"> requirements according to the content of dispatch No. 2152/EVNNPT-QLĐT-KT dated 02/06/2016.</w:t>
      </w:r>
    </w:p>
    <w:p w14:paraId="5BE17096" w14:textId="172317D4" w:rsidR="0083508B" w:rsidRPr="00C77257" w:rsidRDefault="00B80516" w:rsidP="00F13EEF">
      <w:pPr>
        <w:numPr>
          <w:ilvl w:val="3"/>
          <w:numId w:val="83"/>
        </w:numPr>
        <w:tabs>
          <w:tab w:val="clear" w:pos="0"/>
          <w:tab w:val="left" w:pos="567"/>
        </w:tabs>
        <w:autoSpaceDE/>
        <w:autoSpaceDN/>
        <w:adjustRightInd/>
        <w:spacing w:beforeLines="20" w:before="48" w:afterLines="20" w:after="48" w:line="288" w:lineRule="auto"/>
        <w:jc w:val="left"/>
        <w:rPr>
          <w:rFonts w:asciiTheme="majorHAnsi" w:eastAsia="Calibri" w:hAnsiTheme="majorHAnsi" w:cstheme="majorHAnsi"/>
          <w:b/>
          <w:noProof/>
          <w:color w:val="000000" w:themeColor="text1"/>
          <w:szCs w:val="26"/>
        </w:rPr>
      </w:pPr>
      <w:r w:rsidRPr="00C77257">
        <w:rPr>
          <w:rFonts w:asciiTheme="majorHAnsi" w:eastAsia="Calibri" w:hAnsiTheme="majorHAnsi" w:cstheme="majorHAnsi"/>
          <w:b/>
          <w:noProof/>
          <w:color w:val="000000" w:themeColor="text1"/>
          <w:szCs w:val="26"/>
        </w:rPr>
        <w:t xml:space="preserve"> </w:t>
      </w:r>
      <w:r w:rsidR="0083508B" w:rsidRPr="00C77257">
        <w:rPr>
          <w:rFonts w:asciiTheme="majorHAnsi" w:eastAsia="Calibri" w:hAnsiTheme="majorHAnsi" w:cstheme="majorHAnsi"/>
          <w:b/>
          <w:noProof/>
          <w:color w:val="000000" w:themeColor="text1"/>
          <w:szCs w:val="26"/>
        </w:rPr>
        <w:t>Other requirements</w:t>
      </w:r>
    </w:p>
    <w:p w14:paraId="72A91018" w14:textId="77777777" w:rsidR="0083508B" w:rsidRPr="00C77257" w:rsidRDefault="0083508B" w:rsidP="00A570AF">
      <w:pPr>
        <w:widowControl w:val="0"/>
        <w:numPr>
          <w:ilvl w:val="0"/>
          <w:numId w:val="9"/>
        </w:numPr>
        <w:tabs>
          <w:tab w:val="clear" w:pos="0"/>
          <w:tab w:val="left" w:pos="709"/>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b/>
          <w:noProof/>
          <w:color w:val="000000" w:themeColor="text1"/>
          <w:szCs w:val="26"/>
          <w:lang w:val="en-GB"/>
        </w:rPr>
        <w:tab/>
      </w:r>
      <w:r w:rsidRPr="00C77257">
        <w:rPr>
          <w:rFonts w:asciiTheme="majorHAnsi" w:hAnsiTheme="majorHAnsi" w:cstheme="majorHAnsi"/>
          <w:color w:val="000000" w:themeColor="text1"/>
          <w:szCs w:val="26"/>
        </w:rPr>
        <w:t>The</w:t>
      </w:r>
      <w:r w:rsidRPr="00C77257">
        <w:rPr>
          <w:rFonts w:asciiTheme="majorHAnsi" w:hAnsiTheme="majorHAnsi" w:cstheme="majorHAnsi"/>
          <w:noProof/>
          <w:color w:val="000000" w:themeColor="text1"/>
          <w:szCs w:val="26"/>
          <w:lang w:val="en-GB"/>
        </w:rPr>
        <w:t xml:space="preserve"> </w:t>
      </w:r>
      <w:r w:rsidRPr="00C77257">
        <w:rPr>
          <w:rFonts w:asciiTheme="majorHAnsi" w:hAnsiTheme="majorHAnsi" w:cstheme="majorHAnsi"/>
          <w:color w:val="000000" w:themeColor="text1"/>
          <w:szCs w:val="26"/>
        </w:rPr>
        <w:t>requirement</w:t>
      </w:r>
      <w:r w:rsidRPr="00C77257">
        <w:rPr>
          <w:rFonts w:asciiTheme="majorHAnsi" w:hAnsiTheme="majorHAnsi" w:cstheme="majorHAnsi"/>
          <w:noProof/>
          <w:color w:val="000000" w:themeColor="text1"/>
          <w:szCs w:val="26"/>
          <w:lang w:val="en-GB"/>
        </w:rPr>
        <w:t xml:space="preserve"> are not mentioned in this document, it shall apply with IEC standard or equivalent.</w:t>
      </w:r>
    </w:p>
    <w:p w14:paraId="5ADB4E3F" w14:textId="1DBCA19E" w:rsidR="0083508B" w:rsidRPr="00C77257" w:rsidRDefault="001273FA" w:rsidP="00F13EEF">
      <w:pPr>
        <w:numPr>
          <w:ilvl w:val="1"/>
          <w:numId w:val="82"/>
        </w:numPr>
        <w:tabs>
          <w:tab w:val="clear" w:pos="0"/>
          <w:tab w:val="left" w:pos="567"/>
        </w:tabs>
        <w:autoSpaceDE/>
        <w:autoSpaceDN/>
        <w:adjustRightInd/>
        <w:spacing w:beforeLines="20" w:before="48" w:afterLines="20" w:after="48" w:line="288" w:lineRule="auto"/>
        <w:ind w:left="425" w:hanging="425"/>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 xml:space="preserve">CONDUCTOR </w:t>
      </w:r>
    </w:p>
    <w:p w14:paraId="2A55A586" w14:textId="567AC1DA" w:rsidR="0083508B" w:rsidRPr="00C77257" w:rsidRDefault="0083508B"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General</w:t>
      </w:r>
    </w:p>
    <w:p w14:paraId="32BBC8F7" w14:textId="01B72C5E" w:rsidR="0083508B" w:rsidRPr="00C77257"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 xml:space="preserve">The </w:t>
      </w:r>
      <w:r w:rsidRPr="00C77257">
        <w:rPr>
          <w:rFonts w:asciiTheme="majorHAnsi" w:hAnsiTheme="majorHAnsi" w:cstheme="majorHAnsi"/>
          <w:color w:val="000000" w:themeColor="text1"/>
          <w:szCs w:val="26"/>
        </w:rPr>
        <w:t>conductors</w:t>
      </w:r>
      <w:r w:rsidRPr="00C77257">
        <w:rPr>
          <w:rFonts w:asciiTheme="majorHAnsi" w:eastAsia="Calibri" w:hAnsiTheme="majorHAnsi" w:cstheme="majorHAnsi"/>
          <w:noProof/>
          <w:color w:val="000000" w:themeColor="text1"/>
          <w:szCs w:val="26"/>
          <w:lang w:val="en-GB"/>
        </w:rPr>
        <w:t xml:space="preserve"> and fittings supplied under this clause include:</w:t>
      </w:r>
    </w:p>
    <w:p w14:paraId="22572AEF" w14:textId="77777777" w:rsidR="00455852" w:rsidRPr="00C77257" w:rsidRDefault="00455852" w:rsidP="00455852">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All Aluminium Conductor (AAC) 1000sqmm.</w:t>
      </w:r>
    </w:p>
    <w:p w14:paraId="698192D7" w14:textId="77777777" w:rsidR="00EC2400" w:rsidRPr="00C77257" w:rsidRDefault="00EC2400" w:rsidP="00EC240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All Aluminium Conductor (AAC) 630sqmm.</w:t>
      </w:r>
    </w:p>
    <w:p w14:paraId="13CF8871" w14:textId="6C92473D" w:rsidR="00325253" w:rsidRPr="00C77257" w:rsidRDefault="00325253"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Requirements on structure and composition of materials</w:t>
      </w:r>
    </w:p>
    <w:p w14:paraId="4CD43473" w14:textId="2BD6E812" w:rsidR="00325253" w:rsidRPr="00C77257" w:rsidRDefault="00325253"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Surface texture: The surface is uniform, the braids do not overlap, break or break as well as other defects that are harmful to the use process. At the ends and ends of the conductors, there must be cable caps or anti-twist belts.</w:t>
      </w:r>
    </w:p>
    <w:p w14:paraId="6E91D2BA" w14:textId="0B611CD7" w:rsidR="00325253" w:rsidRPr="00C77257" w:rsidRDefault="00325253"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Twisted layers: The successive layers of helix must be opposite to each other and tightly twisted together, the outermost twisted layer in the right direction.</w:t>
      </w:r>
    </w:p>
    <w:p w14:paraId="279C121D" w14:textId="0FFC69F8" w:rsidR="00325253" w:rsidRPr="00C77257" w:rsidRDefault="00325253"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Joints: During the braiding process, it is possible to connect broken aluminum wires, but the joints must comply with the provisions of IEC 61089. The joints must be welded by electric welding and then cold pressing. No joints are allowed on the wires of the steel core.</w:t>
      </w:r>
    </w:p>
    <w:p w14:paraId="617A1AFF" w14:textId="0AC562FA" w:rsidR="00325253" w:rsidRPr="00C77257" w:rsidRDefault="007338AA"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hAnsiTheme="majorHAnsi" w:cstheme="majorHAnsi"/>
          <w:color w:val="000000" w:themeColor="text1"/>
          <w:szCs w:val="26"/>
        </w:rPr>
        <w:t>The conductor (conductive part) of aluminum wire with steel core consists of many small aluminum wires twisted around the core, which are twisted round steel wires, galvanized</w:t>
      </w:r>
      <w:r w:rsidRPr="00C77257">
        <w:rPr>
          <w:rFonts w:asciiTheme="majorHAnsi" w:eastAsia="Calibri" w:hAnsiTheme="majorHAnsi" w:cstheme="majorHAnsi"/>
          <w:noProof/>
          <w:color w:val="000000" w:themeColor="text1"/>
          <w:szCs w:val="26"/>
          <w:lang w:val="en-GB"/>
        </w:rPr>
        <w:t>.</w:t>
      </w:r>
    </w:p>
    <w:p w14:paraId="13E2E627" w14:textId="27D947BA" w:rsidR="0015468F" w:rsidRPr="00C77257" w:rsidRDefault="0015468F"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Requirements on origin and quality of raw materials</w:t>
      </w:r>
    </w:p>
    <w:p w14:paraId="55A15FB2" w14:textId="2E310E44" w:rsidR="0015468F" w:rsidRPr="00C77257" w:rsidRDefault="0015468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Information regarding the origin of materials used for conductors must be clearly identified:</w:t>
      </w:r>
    </w:p>
    <w:p w14:paraId="2AFD111C" w14:textId="3B721B5D" w:rsidR="0015468F" w:rsidRPr="00C77257" w:rsidRDefault="0015468F" w:rsidP="00F13EEF">
      <w:pPr>
        <w:pStyle w:val="ListParagraph"/>
        <w:numPr>
          <w:ilvl w:val="0"/>
          <w:numId w:val="68"/>
        </w:numPr>
        <w:spacing w:line="380" w:lineRule="exact"/>
        <w:ind w:left="540"/>
        <w:rPr>
          <w:rFonts w:asciiTheme="majorHAnsi" w:hAnsiTheme="majorHAnsi" w:cstheme="majorHAnsi"/>
          <w:b/>
          <w:i/>
          <w:color w:val="000000" w:themeColor="text1"/>
          <w:sz w:val="26"/>
          <w:szCs w:val="26"/>
        </w:rPr>
      </w:pPr>
      <w:r w:rsidRPr="00C77257">
        <w:rPr>
          <w:rFonts w:asciiTheme="majorHAnsi" w:hAnsiTheme="majorHAnsi" w:cstheme="majorHAnsi"/>
          <w:b/>
          <w:i/>
          <w:color w:val="000000" w:themeColor="text1"/>
          <w:sz w:val="26"/>
          <w:szCs w:val="26"/>
        </w:rPr>
        <w:t>Aluminum:</w:t>
      </w:r>
    </w:p>
    <w:p w14:paraId="239089DE" w14:textId="6673749B" w:rsidR="0015468F" w:rsidRPr="00C77257" w:rsidRDefault="0015468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eastAsia="Calibri" w:hAnsiTheme="majorHAnsi" w:cstheme="majorHAnsi"/>
          <w:noProof/>
          <w:color w:val="000000" w:themeColor="text1"/>
          <w:szCs w:val="26"/>
          <w:lang w:val="en-GB"/>
        </w:rPr>
        <w:t xml:space="preserve">Use </w:t>
      </w:r>
      <w:r w:rsidRPr="00C77257">
        <w:rPr>
          <w:rFonts w:asciiTheme="majorHAnsi" w:hAnsiTheme="majorHAnsi" w:cstheme="majorHAnsi"/>
          <w:color w:val="000000" w:themeColor="text1"/>
          <w:szCs w:val="26"/>
        </w:rPr>
        <w:t>aluminum ingots or use standard 9.5mm aluminum thread.</w:t>
      </w:r>
    </w:p>
    <w:p w14:paraId="764D3B4B" w14:textId="37AC456E" w:rsidR="0015468F" w:rsidRPr="00C77257" w:rsidRDefault="0015468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Origin of imported aluminum (Manufacturer's name and address). Requirements for Suppliers of Aluminum Ingots to have a quality registered aluminum mark on the London Nonferrous Metals Exchange (LME registered).</w:t>
      </w:r>
    </w:p>
    <w:p w14:paraId="66F063F3" w14:textId="6149C6A2" w:rsidR="0015468F" w:rsidRPr="00C77257" w:rsidRDefault="0015468F"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Before manufacturing, the manufacturer must present all legal documents proving the origin of imported materials.</w:t>
      </w:r>
    </w:p>
    <w:p w14:paraId="66561834" w14:textId="41FF7E4B" w:rsidR="0015468F" w:rsidRPr="00C77257" w:rsidRDefault="0015468F"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hAnsiTheme="majorHAnsi" w:cstheme="majorHAnsi"/>
          <w:color w:val="000000" w:themeColor="text1"/>
          <w:szCs w:val="26"/>
        </w:rPr>
        <w:lastRenderedPageBreak/>
        <w:t>Aluminum ingot</w:t>
      </w:r>
      <w:r w:rsidRPr="00C77257">
        <w:rPr>
          <w:rFonts w:asciiTheme="majorHAnsi" w:eastAsia="Calibri" w:hAnsiTheme="majorHAnsi" w:cstheme="majorHAnsi"/>
          <w:noProof/>
          <w:color w:val="000000" w:themeColor="text1"/>
          <w:szCs w:val="26"/>
          <w:lang w:val="en-GB"/>
        </w:rPr>
        <w:t>:</w:t>
      </w:r>
    </w:p>
    <w:p w14:paraId="11F131DB" w14:textId="77777777"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Minimum aluminum content: 99.7%</w:t>
      </w:r>
    </w:p>
    <w:p w14:paraId="6D126151" w14:textId="16DD8914"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Maximum steel content : 0.2%</w:t>
      </w:r>
    </w:p>
    <w:p w14:paraId="752C5A8E" w14:textId="76C2D6EC"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Maximum Si content : 0.1%</w:t>
      </w:r>
    </w:p>
    <w:p w14:paraId="419AFCC9" w14:textId="39DA5E47"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b/>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 xml:space="preserve"> </w:t>
      </w:r>
      <w:r w:rsidRPr="00C77257">
        <w:rPr>
          <w:rFonts w:asciiTheme="majorHAnsi" w:eastAsia="Calibri" w:hAnsiTheme="majorHAnsi" w:cstheme="majorHAnsi"/>
          <w:b/>
          <w:noProof/>
          <w:color w:val="000000" w:themeColor="text1"/>
          <w:sz w:val="26"/>
          <w:szCs w:val="26"/>
          <w:lang w:val="en-GB"/>
        </w:rPr>
        <w:t>Other ingredients:</w:t>
      </w:r>
    </w:p>
    <w:p w14:paraId="71E086F4" w14:textId="04C2F6DA"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Aluminum thread 9.5 mm .</w:t>
      </w:r>
    </w:p>
    <w:p w14:paraId="4DA639F9" w14:textId="2DAD1D6B"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Minimum Conductivity : 61.3%</w:t>
      </w:r>
    </w:p>
    <w:p w14:paraId="7D0ADEB1" w14:textId="3AE19ADA"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Breaking stress : (70 -170) N/mm2</w:t>
      </w:r>
    </w:p>
    <w:p w14:paraId="019CE2C9" w14:textId="36AB9483" w:rsidR="0015468F" w:rsidRPr="00C77257" w:rsidRDefault="0015468F" w:rsidP="00F13EEF">
      <w:pPr>
        <w:pStyle w:val="ListParagraph"/>
        <w:widowControl w:val="0"/>
        <w:numPr>
          <w:ilvl w:val="0"/>
          <w:numId w:val="69"/>
        </w:numPr>
        <w:spacing w:beforeLines="20" w:before="48" w:afterLines="20" w:after="48" w:line="288" w:lineRule="auto"/>
        <w:rPr>
          <w:rFonts w:asciiTheme="majorHAnsi" w:eastAsia="Calibri" w:hAnsiTheme="majorHAnsi" w:cstheme="majorHAnsi"/>
          <w:noProof/>
          <w:color w:val="000000" w:themeColor="text1"/>
          <w:sz w:val="26"/>
          <w:szCs w:val="26"/>
          <w:lang w:val="en-GB"/>
        </w:rPr>
      </w:pPr>
      <w:r w:rsidRPr="00C77257">
        <w:rPr>
          <w:rFonts w:asciiTheme="majorHAnsi" w:eastAsia="Calibri" w:hAnsiTheme="majorHAnsi" w:cstheme="majorHAnsi"/>
          <w:noProof/>
          <w:color w:val="000000" w:themeColor="text1"/>
          <w:sz w:val="26"/>
          <w:szCs w:val="26"/>
          <w:lang w:val="en-GB"/>
        </w:rPr>
        <w:t>Elongation : (2 -18)%</w:t>
      </w:r>
    </w:p>
    <w:p w14:paraId="2F31A453" w14:textId="77777777" w:rsidR="0083508B" w:rsidRPr="00C77257" w:rsidRDefault="0083508B" w:rsidP="003A2795">
      <w:pPr>
        <w:numPr>
          <w:ilvl w:val="5"/>
          <w:numId w:val="46"/>
        </w:numPr>
        <w:tabs>
          <w:tab w:val="clear" w:pos="0"/>
          <w:tab w:val="num" w:pos="426"/>
          <w:tab w:val="left" w:pos="5103"/>
          <w:tab w:val="left" w:pos="7655"/>
        </w:tabs>
        <w:autoSpaceDE/>
        <w:autoSpaceDN/>
        <w:adjustRightInd/>
        <w:spacing w:beforeLines="20" w:before="48" w:afterLines="20" w:after="48" w:line="288" w:lineRule="auto"/>
        <w:ind w:left="426" w:hanging="426"/>
        <w:jc w:val="left"/>
        <w:outlineLvl w:val="5"/>
        <w:rPr>
          <w:rFonts w:asciiTheme="majorHAnsi" w:hAnsiTheme="majorHAnsi" w:cstheme="majorHAnsi"/>
          <w:noProof/>
          <w:color w:val="000000" w:themeColor="text1"/>
          <w:szCs w:val="26"/>
          <w:lang w:val="en-GB"/>
        </w:rPr>
      </w:pPr>
      <w:r w:rsidRPr="00C77257">
        <w:rPr>
          <w:rFonts w:asciiTheme="majorHAnsi" w:hAnsiTheme="majorHAnsi" w:cstheme="majorHAnsi"/>
          <w:b/>
          <w:i/>
          <w:noProof/>
          <w:color w:val="000000" w:themeColor="text1"/>
          <w:szCs w:val="26"/>
          <w:lang w:val="en-GB"/>
        </w:rPr>
        <w:t>Basic Data of conductor</w:t>
      </w:r>
    </w:p>
    <w:p w14:paraId="1E79C471" w14:textId="7DC49109" w:rsidR="0083508B" w:rsidRDefault="0083508B"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eastAsia="Calibri" w:hAnsiTheme="majorHAnsi" w:cstheme="majorHAnsi"/>
          <w:noProof/>
          <w:color w:val="000000" w:themeColor="text1"/>
          <w:szCs w:val="26"/>
        </w:rPr>
        <w:t xml:space="preserve">All </w:t>
      </w:r>
      <w:r w:rsidRPr="00C77257">
        <w:rPr>
          <w:rFonts w:asciiTheme="majorHAnsi" w:hAnsiTheme="majorHAnsi" w:cstheme="majorHAnsi"/>
          <w:color w:val="000000" w:themeColor="text1"/>
          <w:szCs w:val="26"/>
        </w:rPr>
        <w:t>Aluminium</w:t>
      </w:r>
      <w:r w:rsidR="00455852" w:rsidRPr="00C77257">
        <w:rPr>
          <w:rFonts w:asciiTheme="majorHAnsi" w:hAnsiTheme="majorHAnsi" w:cstheme="majorHAnsi"/>
          <w:color w:val="000000" w:themeColor="text1"/>
          <w:szCs w:val="26"/>
        </w:rPr>
        <w:t xml:space="preserve"> Conductor (AAC) 100</w:t>
      </w:r>
      <w:r w:rsidR="009C38DE" w:rsidRPr="00C77257">
        <w:rPr>
          <w:rFonts w:asciiTheme="majorHAnsi" w:hAnsiTheme="majorHAnsi" w:cstheme="majorHAnsi"/>
          <w:color w:val="000000" w:themeColor="text1"/>
          <w:szCs w:val="26"/>
        </w:rPr>
        <w:t>0</w:t>
      </w:r>
      <w:r w:rsidRPr="00C77257">
        <w:rPr>
          <w:rFonts w:asciiTheme="majorHAnsi" w:hAnsiTheme="majorHAnsi" w:cstheme="majorHAnsi"/>
          <w:color w:val="000000" w:themeColor="text1"/>
          <w:szCs w:val="26"/>
        </w:rPr>
        <w:t>sqmm: Refer to Technical Data Sheet to have data of Aluminium Conductor.</w:t>
      </w:r>
    </w:p>
    <w:p w14:paraId="10F2C9F0" w14:textId="40024623" w:rsidR="0002677F" w:rsidRPr="006551E1" w:rsidRDefault="0002677F" w:rsidP="0002677F">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6551E1">
        <w:rPr>
          <w:rFonts w:asciiTheme="majorHAnsi" w:eastAsia="Calibri" w:hAnsiTheme="majorHAnsi" w:cstheme="majorHAnsi"/>
          <w:noProof/>
          <w:szCs w:val="26"/>
        </w:rPr>
        <w:t xml:space="preserve">All </w:t>
      </w:r>
      <w:r w:rsidRPr="006551E1">
        <w:rPr>
          <w:rFonts w:asciiTheme="majorHAnsi" w:hAnsiTheme="majorHAnsi" w:cstheme="majorHAnsi"/>
          <w:szCs w:val="26"/>
        </w:rPr>
        <w:t>Aluminium Conductor (AAC) 800sqmm: Refer to Technical Data Sheet to have data of Aluminium Conductor.</w:t>
      </w:r>
    </w:p>
    <w:p w14:paraId="41B57D03" w14:textId="77777777" w:rsidR="00455852" w:rsidRPr="00C77257" w:rsidRDefault="00455852"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All Aluminium Conductor (AAC) 630sqmm: Refer to Technical Data Sheet to have data of Aluminium Conductor.</w:t>
      </w:r>
    </w:p>
    <w:p w14:paraId="62B08B45" w14:textId="77777777" w:rsidR="0083508B" w:rsidRPr="00C77257" w:rsidRDefault="0083508B"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Test and inspection</w:t>
      </w:r>
    </w:p>
    <w:p w14:paraId="096D9C70"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Conductor testing shall meet the requirements of IEC 61089, IEC 61395, TCVN 8090:2009 or equivalent standards.</w:t>
      </w:r>
    </w:p>
    <w:p w14:paraId="4D1722D8"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tests must be conducted and issued or witnessed by an independent laboratory. These laboratories must be certified to comply with the prescribed standards.</w:t>
      </w:r>
    </w:p>
    <w:p w14:paraId="0BA08E1E"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 type test record must be made on each type of conductor of the batch of products supplied under the contract and with the same manufacturer, country of manufacture.</w:t>
      </w:r>
    </w:p>
    <w:p w14:paraId="2978B99D"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rPr>
        <w:t>Type test report shall include the following information: (i) Name, address, signature/stamp of laboratory; (ii) Tested product, tested items, applied standards, client, date of test, date of publishing, test location, test details, test method, test result,…;</w:t>
      </w:r>
      <w:r w:rsidRPr="00C77257">
        <w:rPr>
          <w:rFonts w:asciiTheme="majorHAnsi" w:eastAsia="Calibri" w:hAnsiTheme="majorHAnsi" w:cstheme="majorHAnsi"/>
          <w:color w:val="000000" w:themeColor="text1"/>
          <w:szCs w:val="26"/>
        </w:rPr>
        <w:t xml:space="preserve"> (iii) Type, manufacturer, country of tested product.</w:t>
      </w:r>
    </w:p>
    <w:p w14:paraId="7DDA7F22" w14:textId="77777777" w:rsidR="0083508B" w:rsidRPr="00C77257" w:rsidRDefault="0083508B" w:rsidP="003A2795">
      <w:pPr>
        <w:numPr>
          <w:ilvl w:val="5"/>
          <w:numId w:val="47"/>
        </w:numPr>
        <w:tabs>
          <w:tab w:val="clear" w:pos="0"/>
          <w:tab w:val="num" w:pos="426"/>
          <w:tab w:val="left" w:pos="5103"/>
          <w:tab w:val="left" w:pos="7655"/>
        </w:tabs>
        <w:autoSpaceDE/>
        <w:autoSpaceDN/>
        <w:adjustRightInd/>
        <w:spacing w:beforeLines="20" w:before="48" w:afterLines="20" w:after="48" w:line="288" w:lineRule="auto"/>
        <w:ind w:left="426" w:hanging="426"/>
        <w:jc w:val="left"/>
        <w:outlineLvl w:val="5"/>
        <w:rPr>
          <w:rFonts w:asciiTheme="majorHAnsi" w:hAnsiTheme="majorHAnsi" w:cstheme="majorHAnsi"/>
          <w:noProof/>
          <w:color w:val="000000" w:themeColor="text1"/>
          <w:szCs w:val="26"/>
          <w:lang w:val="en-GB"/>
        </w:rPr>
      </w:pPr>
      <w:r w:rsidRPr="00C77257">
        <w:rPr>
          <w:rFonts w:asciiTheme="majorHAnsi" w:hAnsiTheme="majorHAnsi" w:cstheme="majorHAnsi"/>
          <w:b/>
          <w:i/>
          <w:noProof/>
          <w:color w:val="000000" w:themeColor="text1"/>
          <w:szCs w:val="26"/>
          <w:lang w:val="en-GB"/>
        </w:rPr>
        <w:t>Type test</w:t>
      </w:r>
    </w:p>
    <w:p w14:paraId="47E29C90"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The type test record is made by an independent testing laboratory on each product similar to the product according to the design requirement of bidding documents to prove the suitable between required product and the designed product.</w:t>
      </w:r>
    </w:p>
    <w:p w14:paraId="5B9D102F" w14:textId="77777777" w:rsidR="002F5A2A" w:rsidRPr="00A570AF"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hAnsiTheme="majorHAnsi" w:cstheme="majorHAnsi"/>
          <w:color w:val="000000" w:themeColor="text1"/>
          <w:szCs w:val="26"/>
        </w:rPr>
        <w:t>Type test report: The Bidder must provide a Type test report for the conductor according to the bidding documents; The testing laboratory must be an independent and legally</w:t>
      </w:r>
      <w:r w:rsidRPr="00C77257">
        <w:rPr>
          <w:rFonts w:asciiTheme="majorHAnsi" w:eastAsia="Calibri" w:hAnsiTheme="majorHAnsi" w:cstheme="majorHAnsi"/>
          <w:color w:val="000000" w:themeColor="text1"/>
          <w:szCs w:val="26"/>
        </w:rPr>
        <w:t xml:space="preserve"> unit. Legally testing unit is a unit with testing function as prescribed and </w:t>
      </w:r>
      <w:r w:rsidRPr="00A570AF">
        <w:rPr>
          <w:rFonts w:asciiTheme="majorHAnsi" w:eastAsia="Calibri" w:hAnsiTheme="majorHAnsi" w:cstheme="majorHAnsi"/>
          <w:color w:val="000000" w:themeColor="text1"/>
          <w:szCs w:val="26"/>
        </w:rPr>
        <w:t>independent from organization, financially independent of manufacturers and suppliers.</w:t>
      </w:r>
    </w:p>
    <w:p w14:paraId="36941800" w14:textId="4A6B85D3" w:rsidR="00005CA5" w:rsidRPr="00A570AF" w:rsidRDefault="00005CA5"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A570AF">
        <w:rPr>
          <w:noProof/>
          <w:color w:val="000000" w:themeColor="text1"/>
          <w:lang w:val="en-GB" w:eastAsia="x-none"/>
        </w:rPr>
        <w:t xml:space="preserve">The </w:t>
      </w:r>
      <w:r w:rsidRPr="00A570AF">
        <w:rPr>
          <w:rFonts w:asciiTheme="majorHAnsi" w:hAnsiTheme="majorHAnsi" w:cstheme="majorHAnsi"/>
          <w:color w:val="000000" w:themeColor="text1"/>
          <w:szCs w:val="26"/>
        </w:rPr>
        <w:t>Bidders</w:t>
      </w:r>
      <w:r w:rsidRPr="00A570AF">
        <w:rPr>
          <w:noProof/>
          <w:color w:val="000000" w:themeColor="text1"/>
          <w:lang w:val="en-GB" w:eastAsia="x-none"/>
        </w:rPr>
        <w:t xml:space="preserve"> are required to make a list of type test reports of the proposed </w:t>
      </w:r>
      <w:r w:rsidRPr="00A570AF">
        <w:rPr>
          <w:noProof/>
          <w:color w:val="000000" w:themeColor="text1"/>
          <w:lang w:val="en-GB" w:eastAsia="x-none"/>
        </w:rPr>
        <w:lastRenderedPageBreak/>
        <w:t xml:space="preserve">equipment as required in clause </w:t>
      </w:r>
      <w:r w:rsidRPr="00A570AF">
        <w:rPr>
          <w:b/>
          <w:bCs/>
          <w:noProof/>
          <w:color w:val="000000" w:themeColor="text1"/>
          <w:lang w:val="en-GB" w:eastAsia="x-none"/>
        </w:rPr>
        <w:t>4.1</w:t>
      </w:r>
      <w:r w:rsidR="004F57BE" w:rsidRPr="00A570AF">
        <w:rPr>
          <w:b/>
          <w:bCs/>
          <w:noProof/>
          <w:color w:val="000000" w:themeColor="text1"/>
          <w:lang w:val="en-GB" w:eastAsia="x-none"/>
        </w:rPr>
        <w:t>2</w:t>
      </w:r>
      <w:r w:rsidRPr="00A570AF">
        <w:rPr>
          <w:b/>
          <w:bCs/>
          <w:noProof/>
          <w:color w:val="000000" w:themeColor="text1"/>
          <w:lang w:val="en-GB" w:eastAsia="x-none"/>
        </w:rPr>
        <w:t>. Required for list of type test reports</w:t>
      </w:r>
    </w:p>
    <w:p w14:paraId="3382CD0B" w14:textId="77777777" w:rsidR="002F5A2A" w:rsidRPr="00C77257" w:rsidRDefault="002F5A2A" w:rsidP="00CD1D3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Test </w:t>
      </w:r>
      <w:r w:rsidRPr="00C77257">
        <w:rPr>
          <w:rFonts w:asciiTheme="majorHAnsi" w:hAnsiTheme="majorHAnsi" w:cstheme="majorHAnsi"/>
          <w:color w:val="000000" w:themeColor="text1"/>
          <w:szCs w:val="26"/>
        </w:rPr>
        <w:t>records</w:t>
      </w:r>
      <w:r w:rsidRPr="00C77257">
        <w:rPr>
          <w:rFonts w:asciiTheme="majorHAnsi" w:eastAsia="Calibri" w:hAnsiTheme="majorHAnsi" w:cstheme="majorHAnsi"/>
          <w:color w:val="000000" w:themeColor="text1"/>
          <w:szCs w:val="26"/>
        </w:rPr>
        <w:t xml:space="preserve"> must conform to IEC, TCVN or equivalent standards. The test covers the following main contents:</w:t>
      </w:r>
    </w:p>
    <w:p w14:paraId="082C8B66" w14:textId="6FBC92CD" w:rsidR="002F5A2A" w:rsidRPr="00C77257" w:rsidRDefault="00D009A2" w:rsidP="002F5A2A">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Breaking strength of conductor according IEC 61089</w:t>
      </w:r>
    </w:p>
    <w:p w14:paraId="27EAA808" w14:textId="5670CCC5" w:rsidR="00D009A2" w:rsidRPr="00C77257" w:rsidRDefault="00D009A2" w:rsidP="00D009A2">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Stress-strain curves according IEC 61089</w:t>
      </w:r>
    </w:p>
    <w:p w14:paraId="1E381135" w14:textId="10302268" w:rsidR="00D30510" w:rsidRPr="00C77257" w:rsidRDefault="00D30510" w:rsidP="00D30510">
      <w:pPr>
        <w:numPr>
          <w:ilvl w:val="0"/>
          <w:numId w:val="8"/>
        </w:numPr>
        <w:tabs>
          <w:tab w:val="clear" w:pos="0"/>
          <w:tab w:val="left" w:pos="993"/>
        </w:tabs>
        <w:autoSpaceDE/>
        <w:autoSpaceDN/>
        <w:adjustRightInd/>
        <w:spacing w:beforeLines="20" w:before="48" w:afterLines="20" w:after="48" w:line="288" w:lineRule="auto"/>
        <w:ind w:left="993" w:hanging="426"/>
        <w:jc w:val="left"/>
        <w:rPr>
          <w:color w:val="000000" w:themeColor="text1"/>
          <w:szCs w:val="26"/>
        </w:rPr>
      </w:pPr>
      <w:r w:rsidRPr="00C77257">
        <w:rPr>
          <w:color w:val="000000" w:themeColor="text1"/>
          <w:szCs w:val="26"/>
        </w:rPr>
        <w:t>Creep Test</w:t>
      </w:r>
    </w:p>
    <w:p w14:paraId="2FEC7576" w14:textId="24F58693" w:rsidR="002F5A2A" w:rsidRPr="00C77257" w:rsidRDefault="002F5A2A" w:rsidP="002F5A2A">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Joints in aluminium wires </w:t>
      </w:r>
      <w:r w:rsidR="00D009A2" w:rsidRPr="00C77257">
        <w:rPr>
          <w:rFonts w:asciiTheme="majorHAnsi" w:eastAsia="Calibri" w:hAnsiTheme="majorHAnsi" w:cstheme="majorHAnsi"/>
          <w:color w:val="000000" w:themeColor="text1"/>
          <w:szCs w:val="26"/>
        </w:rPr>
        <w:t xml:space="preserve">accoring </w:t>
      </w:r>
      <w:r w:rsidRPr="00C77257">
        <w:rPr>
          <w:rFonts w:asciiTheme="majorHAnsi" w:eastAsia="Calibri" w:hAnsiTheme="majorHAnsi" w:cstheme="majorHAnsi"/>
          <w:color w:val="000000" w:themeColor="text1"/>
          <w:szCs w:val="26"/>
        </w:rPr>
        <w:t xml:space="preserve"> IEC 61089;</w:t>
      </w:r>
    </w:p>
    <w:p w14:paraId="76C5BC61" w14:textId="3662AA25" w:rsidR="00E6330B" w:rsidRDefault="00E6330B" w:rsidP="00E6330B">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The </w:t>
      </w:r>
      <w:r w:rsidR="00D127D3">
        <w:rPr>
          <w:rFonts w:asciiTheme="majorHAnsi" w:eastAsia="Calibri" w:hAnsiTheme="majorHAnsi" w:cstheme="majorHAnsi"/>
          <w:color w:val="000000" w:themeColor="text1"/>
          <w:szCs w:val="26"/>
        </w:rPr>
        <w:t xml:space="preserve">AlMgSi tube </w:t>
      </w:r>
      <w:r w:rsidRPr="00C77257">
        <w:rPr>
          <w:rFonts w:asciiTheme="majorHAnsi" w:eastAsia="Calibri" w:hAnsiTheme="majorHAnsi" w:cstheme="majorHAnsi"/>
          <w:color w:val="000000" w:themeColor="text1"/>
          <w:szCs w:val="26"/>
        </w:rPr>
        <w:t>test covers the following main contents:</w:t>
      </w:r>
    </w:p>
    <w:p w14:paraId="02261B4C" w14:textId="4B375CBF"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Tensile test</w:t>
      </w:r>
    </w:p>
    <w:p w14:paraId="25EDEBF9" w14:textId="57928042"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Elongation test</w:t>
      </w:r>
    </w:p>
    <w:p w14:paraId="2A4F4948" w14:textId="3DA594C9"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Resistance measurement</w:t>
      </w:r>
    </w:p>
    <w:p w14:paraId="1449A82E" w14:textId="5F9BD076"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Electrical characteristics</w:t>
      </w:r>
    </w:p>
    <w:p w14:paraId="77993A7F" w14:textId="620422C7"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RIV and Corona test for Al – tube, end cap and corona ball</w:t>
      </w:r>
    </w:p>
    <w:p w14:paraId="53B70695" w14:textId="493D0AAC" w:rsidR="00D127D3"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Constructions (dimension)</w:t>
      </w:r>
    </w:p>
    <w:p w14:paraId="45CF42EC" w14:textId="47D5E0D8" w:rsidR="00D127D3" w:rsidRPr="00C77257" w:rsidRDefault="00D127D3" w:rsidP="00D127D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D127D3">
        <w:rPr>
          <w:rFonts w:asciiTheme="majorHAnsi" w:eastAsia="Calibri" w:hAnsiTheme="majorHAnsi" w:cstheme="majorHAnsi"/>
          <w:color w:val="000000" w:themeColor="text1"/>
          <w:szCs w:val="26"/>
        </w:rPr>
        <w:t>Short-circuit Currents</w:t>
      </w:r>
    </w:p>
    <w:p w14:paraId="0ADF41FC" w14:textId="27F75843" w:rsidR="006728A1" w:rsidRPr="00C77257" w:rsidRDefault="006728A1" w:rsidP="006728A1">
      <w:pPr>
        <w:tabs>
          <w:tab w:val="clear" w:pos="0"/>
          <w:tab w:val="left" w:pos="993"/>
        </w:tabs>
        <w:autoSpaceDE/>
        <w:autoSpaceDN/>
        <w:adjustRightInd/>
        <w:spacing w:beforeLines="20" w:before="48" w:afterLines="20" w:after="48" w:line="288" w:lineRule="auto"/>
        <w:jc w:val="left"/>
        <w:rPr>
          <w:rFonts w:asciiTheme="majorHAnsi" w:eastAsia="Calibri" w:hAnsiTheme="majorHAnsi" w:cstheme="majorHAnsi"/>
          <w:color w:val="000000" w:themeColor="text1"/>
          <w:szCs w:val="26"/>
        </w:rPr>
      </w:pPr>
    </w:p>
    <w:p w14:paraId="33AD8D04" w14:textId="77777777" w:rsidR="0083508B" w:rsidRPr="00C77257" w:rsidRDefault="0083508B" w:rsidP="003A2795">
      <w:pPr>
        <w:numPr>
          <w:ilvl w:val="5"/>
          <w:numId w:val="47"/>
        </w:numPr>
        <w:tabs>
          <w:tab w:val="clear" w:pos="0"/>
          <w:tab w:val="num" w:pos="426"/>
          <w:tab w:val="left" w:pos="5103"/>
          <w:tab w:val="left" w:pos="7655"/>
        </w:tabs>
        <w:autoSpaceDE/>
        <w:autoSpaceDN/>
        <w:adjustRightInd/>
        <w:spacing w:beforeLines="20" w:before="48" w:afterLines="20" w:after="48" w:line="288" w:lineRule="auto"/>
        <w:ind w:left="426" w:hanging="426"/>
        <w:jc w:val="left"/>
        <w:outlineLvl w:val="5"/>
        <w:rPr>
          <w:rFonts w:asciiTheme="majorHAnsi" w:hAnsiTheme="majorHAnsi" w:cstheme="majorHAnsi"/>
          <w:noProof/>
          <w:color w:val="000000" w:themeColor="text1"/>
          <w:szCs w:val="26"/>
          <w:lang w:val="en-GB"/>
        </w:rPr>
      </w:pPr>
      <w:r w:rsidRPr="00C77257">
        <w:rPr>
          <w:rFonts w:asciiTheme="majorHAnsi" w:hAnsiTheme="majorHAnsi" w:cstheme="majorHAnsi"/>
          <w:b/>
          <w:i/>
          <w:noProof/>
          <w:color w:val="000000" w:themeColor="text1"/>
          <w:szCs w:val="26"/>
          <w:lang w:val="en-GB"/>
        </w:rPr>
        <w:t>Sample test</w:t>
      </w:r>
    </w:p>
    <w:p w14:paraId="3A6BCBEC" w14:textId="77777777" w:rsidR="002F5A2A" w:rsidRPr="00C77257" w:rsidRDefault="002F5A2A" w:rsidP="006728A1">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Number of test </w:t>
      </w:r>
      <w:r w:rsidRPr="00C77257">
        <w:rPr>
          <w:rFonts w:asciiTheme="majorHAnsi" w:hAnsiTheme="majorHAnsi" w:cstheme="majorHAnsi"/>
          <w:color w:val="000000" w:themeColor="text1"/>
          <w:szCs w:val="26"/>
        </w:rPr>
        <w:t>samples</w:t>
      </w:r>
      <w:r w:rsidRPr="00C77257">
        <w:rPr>
          <w:rFonts w:asciiTheme="majorHAnsi" w:eastAsia="Calibri" w:hAnsiTheme="majorHAnsi" w:cstheme="majorHAnsi"/>
          <w:color w:val="000000" w:themeColor="text1"/>
          <w:szCs w:val="26"/>
        </w:rPr>
        <w:t xml:space="preserve"> in accordance with IEC 61089: Randomly select 2% of the total number of rolls for testing samples (in the case where the number of rolls is less than 100, take two samples).</w:t>
      </w:r>
    </w:p>
    <w:p w14:paraId="547AEF9B" w14:textId="77777777" w:rsidR="002F5A2A" w:rsidRPr="00C77257" w:rsidRDefault="002F5A2A" w:rsidP="002F5A2A">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Time of sampling</w:t>
      </w:r>
    </w:p>
    <w:p w14:paraId="0B46E31B"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manufacturers: Before and after braided</w:t>
      </w:r>
    </w:p>
    <w:p w14:paraId="39833576"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For acceptance of finished products: After braided</w:t>
      </w:r>
    </w:p>
    <w:p w14:paraId="79A6C19C" w14:textId="77777777" w:rsidR="002F5A2A" w:rsidRPr="00C77257" w:rsidRDefault="002F5A2A" w:rsidP="002F5A2A">
      <w:pPr>
        <w:pStyle w:val="Normal1"/>
        <w:rPr>
          <w:rFonts w:asciiTheme="majorHAnsi" w:hAnsiTheme="majorHAnsi" w:cstheme="majorHAnsi"/>
          <w:color w:val="000000" w:themeColor="text1"/>
          <w:sz w:val="26"/>
          <w:szCs w:val="26"/>
        </w:rPr>
      </w:pPr>
      <w:r w:rsidRPr="00C77257">
        <w:rPr>
          <w:rFonts w:asciiTheme="majorHAnsi" w:hAnsiTheme="majorHAnsi" w:cstheme="majorHAnsi"/>
          <w:color w:val="000000" w:themeColor="text1"/>
          <w:sz w:val="26"/>
          <w:szCs w:val="26"/>
        </w:rPr>
        <w:t>Test contents: According to IEC 61089, TCVN 8090 or equivalent:</w:t>
      </w:r>
    </w:p>
    <w:p w14:paraId="0D5E8465" w14:textId="77777777" w:rsidR="002F5A2A" w:rsidRPr="00C77257" w:rsidRDefault="002F5A2A" w:rsidP="002F5A2A">
      <w:pPr>
        <w:pStyle w:val="Normal1"/>
        <w:rPr>
          <w:rFonts w:asciiTheme="majorHAnsi" w:hAnsiTheme="majorHAnsi" w:cstheme="majorHAnsi"/>
          <w:b/>
          <w:color w:val="000000" w:themeColor="text1"/>
          <w:sz w:val="26"/>
          <w:szCs w:val="26"/>
          <w:u w:val="single"/>
        </w:rPr>
      </w:pPr>
      <w:r w:rsidRPr="00C77257">
        <w:rPr>
          <w:rFonts w:asciiTheme="majorHAnsi" w:hAnsiTheme="majorHAnsi" w:cstheme="majorHAnsi"/>
          <w:b/>
          <w:color w:val="000000" w:themeColor="text1"/>
          <w:sz w:val="26"/>
          <w:szCs w:val="26"/>
          <w:u w:val="single"/>
        </w:rPr>
        <w:t>Testing before braided:</w:t>
      </w:r>
    </w:p>
    <w:p w14:paraId="7BE19388" w14:textId="17E5B6B4" w:rsidR="00D009A2" w:rsidRPr="00C77257" w:rsidRDefault="00D009A2" w:rsidP="002F5A2A">
      <w:pPr>
        <w:pStyle w:val="Normal1"/>
        <w:rPr>
          <w:rFonts w:asciiTheme="majorHAnsi" w:hAnsiTheme="majorHAnsi" w:cstheme="majorHAnsi"/>
          <w:b/>
          <w:color w:val="000000" w:themeColor="text1"/>
          <w:sz w:val="26"/>
          <w:szCs w:val="26"/>
          <w:u w:val="single"/>
        </w:rPr>
      </w:pPr>
      <w:r w:rsidRPr="00C77257">
        <w:rPr>
          <w:rFonts w:asciiTheme="majorHAnsi" w:hAnsiTheme="majorHAnsi" w:cstheme="majorHAnsi"/>
          <w:b/>
          <w:color w:val="000000" w:themeColor="text1"/>
          <w:sz w:val="26"/>
          <w:szCs w:val="26"/>
          <w:u w:val="single"/>
        </w:rPr>
        <w:t>Aluminium/ Aluminium alloy wire</w:t>
      </w:r>
    </w:p>
    <w:p w14:paraId="7E09E0F1"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Appearance;</w:t>
      </w:r>
    </w:p>
    <w:p w14:paraId="5C077DFA"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Dimensions; </w:t>
      </w:r>
    </w:p>
    <w:p w14:paraId="2678C68D"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Tensile test; </w:t>
      </w:r>
    </w:p>
    <w:p w14:paraId="0265C3D4"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Elongation test;</w:t>
      </w:r>
    </w:p>
    <w:p w14:paraId="15163CC3"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Wrapping test;</w:t>
      </w:r>
    </w:p>
    <w:p w14:paraId="1125C6C8"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Conductivity test;</w:t>
      </w:r>
    </w:p>
    <w:p w14:paraId="1AF8DDCB" w14:textId="77777777" w:rsidR="00D009A2" w:rsidRPr="00C77257" w:rsidRDefault="00D009A2" w:rsidP="00D009A2">
      <w:pPr>
        <w:pStyle w:val="Normal1"/>
        <w:rPr>
          <w:rFonts w:asciiTheme="majorHAnsi" w:hAnsiTheme="majorHAnsi" w:cstheme="majorHAnsi"/>
          <w:b/>
          <w:color w:val="000000" w:themeColor="text1"/>
          <w:sz w:val="26"/>
          <w:szCs w:val="26"/>
          <w:u w:val="single"/>
        </w:rPr>
      </w:pPr>
      <w:r w:rsidRPr="00C77257">
        <w:rPr>
          <w:rFonts w:asciiTheme="majorHAnsi" w:hAnsiTheme="majorHAnsi" w:cstheme="majorHAnsi"/>
          <w:b/>
          <w:color w:val="000000" w:themeColor="text1"/>
          <w:sz w:val="26"/>
          <w:szCs w:val="26"/>
          <w:u w:val="single"/>
        </w:rPr>
        <w:t>Hot-dip galvanised Zinc-coating steel wire</w:t>
      </w:r>
    </w:p>
    <w:p w14:paraId="5995DF90" w14:textId="7777777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Appearance;</w:t>
      </w:r>
    </w:p>
    <w:p w14:paraId="65AE7C04" w14:textId="7777777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 xml:space="preserve">Dimensions; </w:t>
      </w:r>
    </w:p>
    <w:p w14:paraId="71D88416" w14:textId="7777777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Tensile test; </w:t>
      </w:r>
    </w:p>
    <w:p w14:paraId="1A5029A5" w14:textId="7777777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Elongation test;</w:t>
      </w:r>
    </w:p>
    <w:p w14:paraId="105A56EB" w14:textId="7777777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Wrapping test;</w:t>
      </w:r>
    </w:p>
    <w:p w14:paraId="74C51CC8" w14:textId="6B78EE57"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torsion test;</w:t>
      </w:r>
    </w:p>
    <w:p w14:paraId="195C5E2B" w14:textId="07955418" w:rsidR="00D009A2" w:rsidRPr="00C77257" w:rsidRDefault="00D009A2"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mass of zinc</w:t>
      </w:r>
    </w:p>
    <w:p w14:paraId="7147AB23" w14:textId="77777777" w:rsidR="002F5A2A" w:rsidRPr="00C77257" w:rsidRDefault="002F5A2A" w:rsidP="002F5A2A">
      <w:pPr>
        <w:pStyle w:val="Normal1"/>
        <w:rPr>
          <w:rFonts w:asciiTheme="majorHAnsi" w:hAnsiTheme="majorHAnsi" w:cstheme="majorHAnsi"/>
          <w:b/>
          <w:color w:val="000000" w:themeColor="text1"/>
          <w:sz w:val="26"/>
          <w:szCs w:val="26"/>
          <w:u w:val="single"/>
        </w:rPr>
      </w:pPr>
      <w:r w:rsidRPr="00C77257">
        <w:rPr>
          <w:rFonts w:asciiTheme="majorHAnsi" w:hAnsiTheme="majorHAnsi" w:cstheme="majorHAnsi"/>
          <w:b/>
          <w:color w:val="000000" w:themeColor="text1"/>
          <w:sz w:val="26"/>
          <w:szCs w:val="26"/>
          <w:u w:val="single"/>
        </w:rPr>
        <w:t>Testing after braided:</w:t>
      </w:r>
    </w:p>
    <w:p w14:paraId="657D5EAA"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Cross-section area;</w:t>
      </w:r>
    </w:p>
    <w:p w14:paraId="3EBDEFFF"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Overall diameter</w:t>
      </w:r>
    </w:p>
    <w:p w14:paraId="17ACE8B9"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Linear density;</w:t>
      </w:r>
    </w:p>
    <w:p w14:paraId="5F68C7F0"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Breaking strength;</w:t>
      </w:r>
    </w:p>
    <w:p w14:paraId="51CB2E02"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Surface condition;</w:t>
      </w:r>
    </w:p>
    <w:p w14:paraId="7AB0EB2C" w14:textId="77777777" w:rsidR="002F5A2A" w:rsidRPr="00C77257" w:rsidRDefault="002F5A2A"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Lay ratio and direction of lay</w:t>
      </w:r>
    </w:p>
    <w:p w14:paraId="6CA9C7DE" w14:textId="4CB7FA37" w:rsidR="00252C60" w:rsidRPr="00C77257" w:rsidRDefault="00252C60" w:rsidP="00F13EEF">
      <w:pPr>
        <w:pStyle w:val="Heading7"/>
        <w:numPr>
          <w:ilvl w:val="0"/>
          <w:numId w:val="66"/>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Mass of grease</w:t>
      </w:r>
    </w:p>
    <w:p w14:paraId="1AB17033" w14:textId="760C4DD3" w:rsidR="00252C60" w:rsidRPr="00C77257" w:rsidRDefault="00D009A2" w:rsidP="006728A1">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Before </w:t>
      </w:r>
      <w:r w:rsidRPr="00C77257">
        <w:rPr>
          <w:rFonts w:asciiTheme="majorHAnsi" w:hAnsiTheme="majorHAnsi" w:cstheme="majorHAnsi"/>
          <w:color w:val="000000" w:themeColor="text1"/>
          <w:szCs w:val="26"/>
        </w:rPr>
        <w:t>accepting</w:t>
      </w:r>
      <w:r w:rsidRPr="00C77257">
        <w:rPr>
          <w:rFonts w:asciiTheme="majorHAnsi" w:eastAsia="Calibri" w:hAnsiTheme="majorHAnsi" w:cstheme="majorHAnsi"/>
          <w:color w:val="000000" w:themeColor="text1"/>
          <w:szCs w:val="26"/>
        </w:rPr>
        <w:t xml:space="preserve"> delivery, it is necessary to witness testing and acceptance of products: the testing will be performed by an independent testing unit with legal status in the presence of the contractor, the purchaser and the agency. quality control (upon request</w:t>
      </w:r>
      <w:r w:rsidR="00D23A20">
        <w:rPr>
          <w:rFonts w:asciiTheme="majorHAnsi" w:eastAsia="Calibri" w:hAnsiTheme="majorHAnsi" w:cstheme="majorHAnsi"/>
          <w:color w:val="000000" w:themeColor="text1"/>
          <w:szCs w:val="26"/>
        </w:rPr>
        <w:t xml:space="preserve"> </w:t>
      </w:r>
      <w:r w:rsidR="00D23A20">
        <w:rPr>
          <w:rFonts w:eastAsia="Calibri"/>
          <w:color w:val="000000" w:themeColor="text1"/>
          <w:sz w:val="24"/>
        </w:rPr>
        <w:t xml:space="preserve">and </w:t>
      </w:r>
      <w:r w:rsidR="00D23A20">
        <w:t xml:space="preserve"> </w:t>
      </w:r>
      <w:r w:rsidR="00D23A20" w:rsidRPr="00D23A20">
        <w:rPr>
          <w:rFonts w:asciiTheme="majorHAnsi" w:eastAsia="Calibri" w:hAnsiTheme="majorHAnsi" w:cstheme="majorHAnsi"/>
          <w:color w:val="00B050"/>
          <w:szCs w:val="26"/>
        </w:rPr>
        <w:t>agreement of the parties</w:t>
      </w:r>
      <w:r w:rsidRPr="00D23A20">
        <w:rPr>
          <w:rFonts w:asciiTheme="majorHAnsi" w:eastAsia="Calibri" w:hAnsiTheme="majorHAnsi" w:cstheme="majorHAnsi"/>
          <w:color w:val="00B050"/>
          <w:szCs w:val="26"/>
        </w:rPr>
        <w:t>).</w:t>
      </w:r>
    </w:p>
    <w:p w14:paraId="05C29A54" w14:textId="5781150C" w:rsidR="004B0E7C" w:rsidRPr="00C77257" w:rsidRDefault="004B0E7C" w:rsidP="006728A1">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 addition to the above tests when checking and accepting products before delivery, manufacturers and </w:t>
      </w:r>
      <w:r w:rsidRPr="00C77257">
        <w:rPr>
          <w:rFonts w:asciiTheme="majorHAnsi" w:hAnsiTheme="majorHAnsi" w:cstheme="majorHAnsi"/>
          <w:color w:val="000000" w:themeColor="text1"/>
          <w:szCs w:val="26"/>
        </w:rPr>
        <w:t>suppliers</w:t>
      </w:r>
      <w:r w:rsidRPr="00C77257">
        <w:rPr>
          <w:rFonts w:asciiTheme="majorHAnsi" w:eastAsia="Calibri" w:hAnsiTheme="majorHAnsi" w:cstheme="majorHAnsi"/>
          <w:color w:val="000000" w:themeColor="text1"/>
          <w:szCs w:val="26"/>
        </w:rPr>
        <w:t xml:space="preserve"> must have a record of product inspection and testing to prove that the delivered products are in accordance with the specifications according to the specifications. requirements of the bidding documents. This record is made by an independent testing unit and conforms to IEC or TCVN standards, the contents of inspection and testing include the following:</w:t>
      </w:r>
    </w:p>
    <w:p w14:paraId="29247A72" w14:textId="21F92125" w:rsidR="00E66E2E" w:rsidRPr="00C77257" w:rsidRDefault="006728A1"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 </w:t>
      </w:r>
      <w:r w:rsidR="00E66E2E" w:rsidRPr="00C77257">
        <w:rPr>
          <w:rFonts w:asciiTheme="majorHAnsi" w:eastAsia="Calibri" w:hAnsiTheme="majorHAnsi" w:cstheme="majorHAnsi"/>
          <w:color w:val="000000" w:themeColor="text1"/>
          <w:szCs w:val="26"/>
        </w:rPr>
        <w:t>Check the number of aluminum fibers, the number of steel threads, the number of twist layers, the direction of the outer layer twist, the multiples of twist steps.</w:t>
      </w:r>
    </w:p>
    <w:p w14:paraId="777A28F9" w14:textId="0A7CD187" w:rsidR="00E66E2E" w:rsidRPr="00C77257" w:rsidRDefault="00E66E2E"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Check aluminum fiber diameter, aluminum fiber bending, aluminum fiber relative elongation, aluminum fiber breaking stress.</w:t>
      </w:r>
    </w:p>
    <w:p w14:paraId="0D2564B4" w14:textId="2BEBE127" w:rsidR="00E66E2E" w:rsidRPr="00C77257" w:rsidRDefault="00E66E2E"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Check the steel wire diameter, the relative elongation of the steel wire, the 1% elongation stress of the steel thread, the tensile strength of the steel wire, the flexural strength of the steel thread, the coating of the steel thread.</w:t>
      </w:r>
    </w:p>
    <w:p w14:paraId="7DA9B0BF" w14:textId="2B49C5C7" w:rsidR="00790A0C"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DC resistance of 1 km of conductor at 200C.</w:t>
      </w:r>
    </w:p>
    <w:p w14:paraId="71EE88D8" w14:textId="48351DA9" w:rsidR="00790A0C"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Tensile force of the entire conductor.</w:t>
      </w:r>
    </w:p>
    <w:p w14:paraId="6704B13D" w14:textId="77777777" w:rsidR="00790A0C"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Wire weight.</w:t>
      </w:r>
    </w:p>
    <w:p w14:paraId="3A106B38" w14:textId="38BFC957" w:rsidR="00790A0C"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 Elastic module.</w:t>
      </w:r>
    </w:p>
    <w:p w14:paraId="22EE1910" w14:textId="77777777" w:rsidR="00790A0C"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coefficient of thermal expansion.</w:t>
      </w:r>
    </w:p>
    <w:p w14:paraId="242A2201" w14:textId="23444CDC" w:rsidR="00252C60" w:rsidRPr="00C77257" w:rsidRDefault="00790A0C" w:rsidP="006728A1">
      <w:pPr>
        <w:numPr>
          <w:ilvl w:val="0"/>
          <w:numId w:val="8"/>
        </w:numPr>
        <w:tabs>
          <w:tab w:val="clear" w:pos="0"/>
          <w:tab w:val="clear" w:pos="1134"/>
        </w:tabs>
        <w:autoSpaceDE/>
        <w:autoSpaceDN/>
        <w:adjustRightInd/>
        <w:spacing w:beforeLines="20" w:before="48" w:afterLines="20" w:after="48" w:line="288" w:lineRule="auto"/>
        <w:ind w:left="0" w:firstLine="567"/>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lastRenderedPageBreak/>
        <w:t>Droplet temperature of grease.</w:t>
      </w:r>
    </w:p>
    <w:p w14:paraId="7F675328" w14:textId="67AD74C3" w:rsidR="00252C60" w:rsidRPr="00C77257" w:rsidRDefault="00587316"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 xml:space="preserve">Requirements Packaging and label </w:t>
      </w:r>
    </w:p>
    <w:p w14:paraId="2AD8E3F3" w14:textId="69BD046D" w:rsidR="000B1B80" w:rsidRPr="00C77257" w:rsidRDefault="000B1B80" w:rsidP="006728A1">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Conductors (cables) will be placed in rollers with steel frames. Each type of cable will be wound on an independent roller. The outer diameter of the roller shaft must be large enough to avoid bending and damaging the conductor during winding or pulling.</w:t>
      </w:r>
    </w:p>
    <w:p w14:paraId="124EC228" w14:textId="3623DEFC" w:rsidR="000B1B80" w:rsidRPr="00C77257" w:rsidRDefault="000B1B80"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frame of the roller must be sturdy enough to avoid damage to the conductors during transportation and handling. The conductor arm must have a cover plate and other ancillary parts to protect the cable during transportation as well as storage in the warehouse. Nails and other metal sharp objects used to close the spokes of the roller surface must not cause damage to the conductor.</w:t>
      </w:r>
    </w:p>
    <w:p w14:paraId="76F5BF3B" w14:textId="7F505967" w:rsidR="001E5AFD" w:rsidRPr="00C77257" w:rsidRDefault="001E5AFD"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ends of the conductors must be sealed with a seal or with a belt that does not allow the ends of the conductors to open. When winding conductors to the roller, the ends shall be fixed to the drum (conductor plate) of the roller. There is a cover that protects the outermost layer of the conductor arm, which cannot be removed until the conductor is installed.</w:t>
      </w:r>
    </w:p>
    <w:p w14:paraId="04D6C3FB" w14:textId="422E3D70" w:rsidR="001E5AFD" w:rsidRPr="00C77257" w:rsidRDefault="001E5AFD"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conductor arm must be filled information  follow:</w:t>
      </w:r>
    </w:p>
    <w:p w14:paraId="4B2FD630"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conductor arm must be filled with the following information</w:t>
      </w:r>
    </w:p>
    <w:p w14:paraId="0538D7AB"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Type and size of conductor</w:t>
      </w:r>
    </w:p>
    <w:p w14:paraId="70B661A2"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Lead length (m)</w:t>
      </w:r>
    </w:p>
    <w:p w14:paraId="1FCC6BA1"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Total weight</w:t>
      </w:r>
    </w:p>
    <w:p w14:paraId="0049C8FF"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Number of lead wires</w:t>
      </w:r>
    </w:p>
    <w:p w14:paraId="29B09962"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Manufacturers Name</w:t>
      </w:r>
    </w:p>
    <w:p w14:paraId="76F907A9"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Year of manufacture</w:t>
      </w:r>
    </w:p>
    <w:p w14:paraId="4AA7DC6C"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Project name and number</w:t>
      </w:r>
    </w:p>
    <w:p w14:paraId="24C00928"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Arrows determine the direction of rotation of the conductor</w:t>
      </w:r>
    </w:p>
    <w:p w14:paraId="762C08E9" w14:textId="77777777" w:rsidR="000433A3"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The position of the hook to tie the load-bearing bridge</w:t>
      </w:r>
    </w:p>
    <w:p w14:paraId="3EF2D2A1" w14:textId="125EDA7E" w:rsidR="00252C60" w:rsidRPr="00C77257" w:rsidRDefault="000433A3" w:rsidP="000433A3">
      <w:pPr>
        <w:numPr>
          <w:ilvl w:val="0"/>
          <w:numId w:val="8"/>
        </w:numPr>
        <w:tabs>
          <w:tab w:val="clear" w:pos="0"/>
          <w:tab w:val="left" w:pos="993"/>
        </w:tabs>
        <w:autoSpaceDE/>
        <w:autoSpaceDN/>
        <w:adjustRightInd/>
        <w:spacing w:beforeLines="20" w:before="48" w:afterLines="20" w:after="48" w:line="288" w:lineRule="auto"/>
        <w:ind w:left="993" w:hanging="426"/>
        <w:jc w:val="left"/>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Identification marks associated with appropriate transport documents</w:t>
      </w:r>
    </w:p>
    <w:p w14:paraId="0487436F" w14:textId="0410995B" w:rsidR="00252C60" w:rsidRPr="00C77257" w:rsidRDefault="000433A3"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Requirements for transpostation</w:t>
      </w:r>
    </w:p>
    <w:p w14:paraId="1A7C814B" w14:textId="78D4A8B8"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When shipped, they must be packed in each finished roll and placed in the correct direction according to the manufacturer's instructions. Packages must be secured with ropes to avoid shaking and shifting during transportation.</w:t>
      </w:r>
    </w:p>
    <w:p w14:paraId="34DA4024" w14:textId="1B51D5CE" w:rsidR="00252C60" w:rsidRPr="00C77257" w:rsidRDefault="000433A3"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Requirements for preservation</w:t>
      </w:r>
    </w:p>
    <w:p w14:paraId="4F82AE94" w14:textId="77777777"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Conductors are packed in rollers, stacked right on the load-bearing ground with self-spreading pads and stored in warehouses or covered yards.</w:t>
      </w:r>
    </w:p>
    <w:p w14:paraId="6A3394CC" w14:textId="63703F53"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When loading and unloading, arrangements are not allowed to toss, roll, use cranes or forklifts and secure the ropes.</w:t>
      </w:r>
    </w:p>
    <w:p w14:paraId="0C25FB59" w14:textId="150CD45A" w:rsidR="00252C60" w:rsidRPr="00C77257" w:rsidRDefault="000433A3"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lastRenderedPageBreak/>
        <w:t>Requirments for document</w:t>
      </w:r>
    </w:p>
    <w:p w14:paraId="6DE5DAC3" w14:textId="334834AC"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Information about the manufacturer, summary table of conductor parameters, origin, quality management certificate</w:t>
      </w:r>
      <w:r w:rsidR="00F404DD" w:rsidRPr="00C77257">
        <w:rPr>
          <w:rFonts w:asciiTheme="majorHAnsi" w:eastAsia="Calibri" w:hAnsiTheme="majorHAnsi" w:cstheme="majorHAnsi"/>
          <w:color w:val="000000" w:themeColor="text1"/>
          <w:szCs w:val="26"/>
        </w:rPr>
        <w:t>.</w:t>
      </w:r>
    </w:p>
    <w:p w14:paraId="26065CE2" w14:textId="72E57459"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A valid ISO quality control certificate from the conductor manufacturer is available upon request</w:t>
      </w:r>
      <w:r w:rsidR="00F03B0F" w:rsidRPr="00C77257">
        <w:rPr>
          <w:rFonts w:asciiTheme="majorHAnsi" w:eastAsia="Calibri" w:hAnsiTheme="majorHAnsi" w:cstheme="majorHAnsi"/>
          <w:color w:val="000000" w:themeColor="text1"/>
          <w:szCs w:val="26"/>
        </w:rPr>
        <w:t>.</w:t>
      </w:r>
    </w:p>
    <w:p w14:paraId="5D260F42" w14:textId="77777777"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Must have enough test records</w:t>
      </w:r>
    </w:p>
    <w:p w14:paraId="182449EB" w14:textId="77777777"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General drawings with dimensions, section drawings, structural drawings, detailed drawings of related structures of conductors</w:t>
      </w:r>
    </w:p>
    <w:p w14:paraId="2C9E14F1" w14:textId="77777777" w:rsidR="000433A3" w:rsidRPr="00C77257" w:rsidRDefault="000433A3"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Documentation for transportation, installation, operation and maintenance of conductors</w:t>
      </w:r>
    </w:p>
    <w:p w14:paraId="019C0BFB" w14:textId="41C600A8" w:rsidR="000677DE" w:rsidRPr="00C77257" w:rsidRDefault="000677DE"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And other requirements according to the content of dispatch No. 2152/EVNNPT-QLĐT-KT dated 02/06/2016.</w:t>
      </w:r>
    </w:p>
    <w:p w14:paraId="54B6C445" w14:textId="6686EFFD" w:rsidR="00252C60" w:rsidRPr="00C77257" w:rsidRDefault="000433A3" w:rsidP="00F13EEF">
      <w:pPr>
        <w:pStyle w:val="ListParagraph"/>
        <w:numPr>
          <w:ilvl w:val="2"/>
          <w:numId w:val="84"/>
        </w:numPr>
        <w:tabs>
          <w:tab w:val="left" w:pos="900"/>
        </w:tabs>
        <w:spacing w:beforeLines="20" w:before="48" w:afterLines="20" w:after="48" w:line="288" w:lineRule="auto"/>
        <w:outlineLvl w:val="3"/>
        <w:rPr>
          <w:rFonts w:asciiTheme="majorHAnsi" w:hAnsiTheme="majorHAnsi" w:cstheme="majorHAnsi"/>
          <w:b/>
          <w:noProof/>
          <w:color w:val="000000" w:themeColor="text1"/>
          <w:sz w:val="26"/>
          <w:szCs w:val="26"/>
          <w:lang w:val="en-GB"/>
        </w:rPr>
      </w:pPr>
      <w:r w:rsidRPr="00C77257">
        <w:rPr>
          <w:rFonts w:asciiTheme="majorHAnsi" w:hAnsiTheme="majorHAnsi" w:cstheme="majorHAnsi"/>
          <w:b/>
          <w:noProof/>
          <w:color w:val="000000" w:themeColor="text1"/>
          <w:sz w:val="26"/>
          <w:szCs w:val="26"/>
          <w:lang w:val="en-GB"/>
        </w:rPr>
        <w:t>Other requirements</w:t>
      </w:r>
    </w:p>
    <w:p w14:paraId="30998B6A" w14:textId="5624FC99" w:rsidR="005161BD" w:rsidRPr="00C77257" w:rsidRDefault="005161BD"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color w:val="000000" w:themeColor="text1"/>
          <w:szCs w:val="26"/>
        </w:rPr>
      </w:pPr>
      <w:r w:rsidRPr="00C77257">
        <w:rPr>
          <w:rFonts w:asciiTheme="majorHAnsi" w:eastAsia="Calibri" w:hAnsiTheme="majorHAnsi" w:cstheme="majorHAnsi"/>
          <w:color w:val="000000" w:themeColor="text1"/>
          <w:szCs w:val="26"/>
        </w:rPr>
        <w:t xml:space="preserve">The </w:t>
      </w:r>
      <w:r w:rsidRPr="00C77257">
        <w:rPr>
          <w:noProof/>
          <w:color w:val="000000" w:themeColor="text1"/>
          <w:szCs w:val="26"/>
          <w:lang w:val="en-GB"/>
        </w:rPr>
        <w:t>requirement</w:t>
      </w:r>
      <w:r w:rsidRPr="00C77257">
        <w:rPr>
          <w:rFonts w:asciiTheme="majorHAnsi" w:eastAsia="Calibri" w:hAnsiTheme="majorHAnsi" w:cstheme="majorHAnsi"/>
          <w:color w:val="000000" w:themeColor="text1"/>
          <w:szCs w:val="26"/>
        </w:rPr>
        <w:t xml:space="preserve"> are not mentioned in this document, it shall apply with TCVN, IEC standard or equivalent.</w:t>
      </w:r>
    </w:p>
    <w:p w14:paraId="42E30DA6" w14:textId="77777777" w:rsidR="0083508B" w:rsidRPr="00C77257" w:rsidRDefault="0083508B" w:rsidP="00F13EEF">
      <w:pPr>
        <w:numPr>
          <w:ilvl w:val="1"/>
          <w:numId w:val="82"/>
        </w:numPr>
        <w:tabs>
          <w:tab w:val="clear" w:pos="0"/>
          <w:tab w:val="left" w:pos="567"/>
        </w:tabs>
        <w:autoSpaceDE/>
        <w:autoSpaceDN/>
        <w:adjustRightInd/>
        <w:spacing w:beforeLines="20" w:before="48" w:afterLines="20" w:after="48" w:line="288" w:lineRule="auto"/>
        <w:ind w:left="425" w:hanging="425"/>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HV terminals connectors</w:t>
      </w:r>
    </w:p>
    <w:p w14:paraId="1B8F7385" w14:textId="0EB0F127" w:rsidR="0083508B" w:rsidRPr="00C77257" w:rsidRDefault="002C0174" w:rsidP="002C0174">
      <w:p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4.10.1.</w:t>
      </w:r>
      <w:r w:rsidRPr="00C77257">
        <w:rPr>
          <w:rFonts w:asciiTheme="majorHAnsi" w:hAnsiTheme="majorHAnsi" w:cstheme="majorHAnsi"/>
          <w:b/>
          <w:noProof/>
          <w:color w:val="000000" w:themeColor="text1"/>
          <w:szCs w:val="26"/>
          <w:lang w:val="en-GB"/>
        </w:rPr>
        <w:tab/>
        <w:t xml:space="preserve"> </w:t>
      </w:r>
      <w:r w:rsidR="0083508B" w:rsidRPr="00C77257">
        <w:rPr>
          <w:rFonts w:asciiTheme="majorHAnsi" w:hAnsiTheme="majorHAnsi" w:cstheme="majorHAnsi"/>
          <w:b/>
          <w:noProof/>
          <w:color w:val="000000" w:themeColor="text1"/>
          <w:szCs w:val="26"/>
          <w:lang w:val="en-GB"/>
        </w:rPr>
        <w:t>General requirements</w:t>
      </w:r>
    </w:p>
    <w:p w14:paraId="694F8377"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Connectors and terminals for conductors shall be of bolted or compression type as stated in scope of supply, made of high grade aluminium alloy and fitted with bolts of stainless steel or hot-dip galvanized, and suitable for the various size conductors.</w:t>
      </w:r>
    </w:p>
    <w:p w14:paraId="2A735761"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Performances of clamps and connectors shall comply with the following standards: NEMA CC1, IEC 694.</w:t>
      </w:r>
    </w:p>
    <w:p w14:paraId="25EBF457"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Connectors for all aluminium conductors, aluminium alloy tubes or equipment designed not to cause corona and radio and audible noise in hig</w:t>
      </w:r>
      <w:r w:rsidR="00D4276A" w:rsidRPr="00C77257">
        <w:rPr>
          <w:noProof/>
          <w:color w:val="000000" w:themeColor="text1"/>
          <w:szCs w:val="26"/>
          <w:lang w:val="en-GB"/>
        </w:rPr>
        <w:t>h-voltage installations up to 50</w:t>
      </w:r>
      <w:r w:rsidRPr="00C77257">
        <w:rPr>
          <w:noProof/>
          <w:color w:val="000000" w:themeColor="text1"/>
          <w:szCs w:val="26"/>
          <w:lang w:val="en-GB"/>
        </w:rPr>
        <w:t>0kV.</w:t>
      </w:r>
    </w:p>
    <w:p w14:paraId="680967B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Where dissimilar metals are connected, approved means shall be provided to prevent eletcro technical action and corrosion.</w:t>
      </w:r>
    </w:p>
    <w:p w14:paraId="4BDE08CA"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It has ability to carry the rated current that corresponding to the rated current of conductor is connected.</w:t>
      </w:r>
    </w:p>
    <w:p w14:paraId="200417A2"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 xml:space="preserve"> It has ability to withstand short circuit current as per its equipment.</w:t>
      </w:r>
    </w:p>
    <w:p w14:paraId="580B6B0E"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 xml:space="preserve">The connector for aluminium conductor manufactures with enabling to reduce the corona effect, overheat effect. The surface of clamping plate has to abrade in oder to intensify contacting and treating to connect with other material, do not promote eletcro-chemical effect.  </w:t>
      </w:r>
    </w:p>
    <w:p w14:paraId="4916E3A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The bolted plate processed by forged or casting method.</w:t>
      </w:r>
    </w:p>
    <w:p w14:paraId="0E29841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 xml:space="preserve">Bolt and  screw of connector  manufactured  by  stainless steel or hot dip galvanised, including packing ring and auto-lock when fully tightening force, it  </w:t>
      </w:r>
      <w:r w:rsidRPr="00C77257">
        <w:rPr>
          <w:noProof/>
          <w:color w:val="000000" w:themeColor="text1"/>
          <w:szCs w:val="26"/>
          <w:lang w:val="en-GB"/>
        </w:rPr>
        <w:lastRenderedPageBreak/>
        <w:t>guarantee to unloosen bolt by vibration.</w:t>
      </w:r>
    </w:p>
    <w:p w14:paraId="69BE610A"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szCs w:val="26"/>
          <w:lang w:val="en-GB"/>
        </w:rPr>
        <w:t>In the body of connector must be show information about devide code and other related information (if any).</w:t>
      </w:r>
    </w:p>
    <w:p w14:paraId="479DBD49"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noProof/>
          <w:color w:val="000000" w:themeColor="text1"/>
          <w:szCs w:val="26"/>
          <w:lang w:val="en-GB"/>
        </w:rPr>
        <w:t>Connector that is submitted by bidder has enough information about ability to carry the rated current</w:t>
      </w:r>
      <w:r w:rsidRPr="00C77257">
        <w:rPr>
          <w:rFonts w:asciiTheme="majorHAnsi" w:eastAsia="Calibri" w:hAnsiTheme="majorHAnsi" w:cstheme="majorHAnsi"/>
          <w:noProof/>
          <w:color w:val="000000" w:themeColor="text1"/>
          <w:szCs w:val="26"/>
          <w:lang w:val="en-GB"/>
        </w:rPr>
        <w:t>, withstand the limited short circuit current, voltage level.</w:t>
      </w:r>
    </w:p>
    <w:p w14:paraId="09736EA4" w14:textId="6B1884F1" w:rsidR="0083508B" w:rsidRPr="00C77257" w:rsidRDefault="002C0174" w:rsidP="002C0174">
      <w:p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4.10.2.</w:t>
      </w:r>
      <w:r w:rsidRPr="00C77257">
        <w:rPr>
          <w:rFonts w:asciiTheme="majorHAnsi" w:hAnsiTheme="majorHAnsi" w:cstheme="majorHAnsi"/>
          <w:b/>
          <w:noProof/>
          <w:color w:val="000000" w:themeColor="text1"/>
          <w:szCs w:val="26"/>
          <w:lang w:val="en-GB"/>
        </w:rPr>
        <w:tab/>
        <w:t xml:space="preserve"> </w:t>
      </w:r>
      <w:r w:rsidR="0083508B" w:rsidRPr="00C77257">
        <w:rPr>
          <w:rFonts w:asciiTheme="majorHAnsi" w:hAnsiTheme="majorHAnsi" w:cstheme="majorHAnsi"/>
          <w:b/>
          <w:noProof/>
          <w:color w:val="000000" w:themeColor="text1"/>
          <w:szCs w:val="26"/>
          <w:lang w:val="en-GB"/>
        </w:rPr>
        <w:t>Contact grease</w:t>
      </w:r>
    </w:p>
    <w:p w14:paraId="2C684A3E"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rFonts w:asciiTheme="majorHAnsi" w:eastAsia="Calibri" w:hAnsiTheme="majorHAnsi" w:cstheme="majorHAnsi"/>
          <w:noProof/>
          <w:color w:val="000000" w:themeColor="text1"/>
          <w:szCs w:val="26"/>
          <w:lang w:val="en-GB"/>
        </w:rPr>
        <w:t xml:space="preserve">Contact </w:t>
      </w:r>
      <w:r w:rsidRPr="00C77257">
        <w:rPr>
          <w:noProof/>
          <w:color w:val="000000" w:themeColor="text1"/>
          <w:szCs w:val="26"/>
          <w:lang w:val="en-GB"/>
        </w:rPr>
        <w:t>grease is required and must be compound including metallic conductive particles which improve the electrical permanent contacts. The compound shall contain an inhibitor of corrosion. The grease protects the metal surfaces against the action of atmospheric oxygen and prevents the formation of oxides which increase the contact resistance.</w:t>
      </w:r>
    </w:p>
    <w:p w14:paraId="37F4FCF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noProof/>
          <w:color w:val="000000" w:themeColor="text1"/>
          <w:szCs w:val="26"/>
          <w:lang w:val="en-GB"/>
        </w:rPr>
        <w:t>Electrical conductivity</w:t>
      </w:r>
      <w:r w:rsidRPr="00C77257">
        <w:rPr>
          <w:rFonts w:asciiTheme="majorHAnsi" w:eastAsia="Calibri" w:hAnsiTheme="majorHAnsi" w:cstheme="majorHAnsi"/>
          <w:noProof/>
          <w:color w:val="000000" w:themeColor="text1"/>
          <w:szCs w:val="26"/>
          <w:lang w:val="en-GB"/>
        </w:rPr>
        <w:t xml:space="preserve"> of contact grease must be less than electrical conductivity of connector.</w:t>
      </w:r>
    </w:p>
    <w:p w14:paraId="4C9A9F9F" w14:textId="1CF47D45" w:rsidR="0083508B" w:rsidRPr="00C77257" w:rsidRDefault="002C0174" w:rsidP="002C0174">
      <w:p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4.10.3.</w:t>
      </w:r>
      <w:r w:rsidRPr="00C77257">
        <w:rPr>
          <w:rFonts w:asciiTheme="majorHAnsi" w:hAnsiTheme="majorHAnsi" w:cstheme="majorHAnsi"/>
          <w:b/>
          <w:noProof/>
          <w:color w:val="000000" w:themeColor="text1"/>
          <w:szCs w:val="26"/>
          <w:lang w:val="en-GB"/>
        </w:rPr>
        <w:tab/>
        <w:t xml:space="preserve"> </w:t>
      </w:r>
      <w:r w:rsidR="0083508B" w:rsidRPr="00C77257">
        <w:rPr>
          <w:rFonts w:asciiTheme="majorHAnsi" w:hAnsiTheme="majorHAnsi" w:cstheme="majorHAnsi"/>
          <w:b/>
          <w:noProof/>
          <w:color w:val="000000" w:themeColor="text1"/>
          <w:szCs w:val="26"/>
          <w:lang w:val="en-GB"/>
        </w:rPr>
        <w:t>Tests</w:t>
      </w:r>
    </w:p>
    <w:p w14:paraId="4C1A4A96" w14:textId="6A7160F8" w:rsidR="00F624CA" w:rsidRPr="00A570AF" w:rsidRDefault="00F624CA" w:rsidP="00D12CA4">
      <w:pPr>
        <w:widowControl w:val="0"/>
        <w:numPr>
          <w:ilvl w:val="0"/>
          <w:numId w:val="9"/>
        </w:numPr>
        <w:autoSpaceDE/>
        <w:autoSpaceDN/>
        <w:adjustRightInd/>
        <w:spacing w:beforeLines="20" w:before="48" w:afterLines="20" w:after="48" w:line="288" w:lineRule="auto"/>
        <w:ind w:left="0" w:firstLine="567"/>
        <w:rPr>
          <w:noProof/>
          <w:color w:val="000000" w:themeColor="text1"/>
          <w:szCs w:val="26"/>
          <w:lang w:val="en-GB"/>
        </w:rPr>
      </w:pPr>
      <w:r w:rsidRPr="00C77257">
        <w:rPr>
          <w:noProof/>
          <w:color w:val="000000" w:themeColor="text1"/>
          <w:lang w:val="en-GB" w:eastAsia="x-none"/>
        </w:rPr>
        <w:t xml:space="preserve">The </w:t>
      </w:r>
      <w:r w:rsidRPr="00A570AF">
        <w:rPr>
          <w:noProof/>
          <w:color w:val="000000" w:themeColor="text1"/>
          <w:lang w:val="en-GB" w:eastAsia="x-none"/>
        </w:rPr>
        <w:t xml:space="preserve">Bidders are required to make a list of type test reports of the proposed equipment as required </w:t>
      </w:r>
      <w:r w:rsidRPr="00A570AF">
        <w:rPr>
          <w:noProof/>
          <w:color w:val="000000" w:themeColor="text1"/>
          <w:szCs w:val="26"/>
          <w:lang w:val="en-GB"/>
        </w:rPr>
        <w:t>in</w:t>
      </w:r>
      <w:r w:rsidRPr="00A570AF">
        <w:rPr>
          <w:noProof/>
          <w:color w:val="000000" w:themeColor="text1"/>
          <w:lang w:val="en-GB" w:eastAsia="x-none"/>
        </w:rPr>
        <w:t xml:space="preserve"> clause </w:t>
      </w:r>
      <w:r w:rsidRPr="00A570AF">
        <w:rPr>
          <w:b/>
          <w:bCs/>
          <w:noProof/>
          <w:color w:val="000000" w:themeColor="text1"/>
          <w:lang w:val="en-GB" w:eastAsia="x-none"/>
        </w:rPr>
        <w:t>4.1</w:t>
      </w:r>
      <w:r w:rsidR="000E7B78" w:rsidRPr="00A570AF">
        <w:rPr>
          <w:b/>
          <w:bCs/>
          <w:noProof/>
          <w:color w:val="000000" w:themeColor="text1"/>
          <w:lang w:val="en-GB" w:eastAsia="x-none"/>
        </w:rPr>
        <w:t>2</w:t>
      </w:r>
      <w:r w:rsidRPr="00A570AF">
        <w:rPr>
          <w:b/>
          <w:bCs/>
          <w:noProof/>
          <w:color w:val="000000" w:themeColor="text1"/>
          <w:lang w:val="en-GB" w:eastAsia="x-none"/>
        </w:rPr>
        <w:t>. Required for list of type test reports</w:t>
      </w:r>
    </w:p>
    <w:p w14:paraId="7D2D40C2" w14:textId="3113FC76" w:rsidR="00F624CA" w:rsidRPr="00C77257" w:rsidRDefault="006C441F" w:rsidP="00D12CA4">
      <w:pPr>
        <w:widowControl w:val="0"/>
        <w:numPr>
          <w:ilvl w:val="0"/>
          <w:numId w:val="9"/>
        </w:numPr>
        <w:autoSpaceDE/>
        <w:autoSpaceDN/>
        <w:adjustRightInd/>
        <w:spacing w:beforeLines="20" w:before="48" w:afterLines="20" w:after="48" w:line="288" w:lineRule="auto"/>
        <w:ind w:left="0" w:firstLine="567"/>
        <w:rPr>
          <w:noProof/>
          <w:color w:val="000000" w:themeColor="text1"/>
          <w:lang w:val="en-GB" w:eastAsia="x-none"/>
        </w:rPr>
      </w:pPr>
      <w:r w:rsidRPr="00A570AF">
        <w:rPr>
          <w:noProof/>
          <w:color w:val="000000" w:themeColor="text1"/>
          <w:lang w:val="en-GB" w:eastAsia="x-none"/>
        </w:rPr>
        <w:t>HV Terminal Connectors must be tested by an independent testing laboratory which is accredited to the international standard EN ISO/IEC 17025</w:t>
      </w:r>
      <w:r w:rsidRPr="00C77257">
        <w:rPr>
          <w:noProof/>
          <w:color w:val="000000" w:themeColor="text1"/>
          <w:lang w:val="en-GB" w:eastAsia="x-none"/>
        </w:rPr>
        <w:t>:2005. The certificate of Accreditation of the laboratory must be submitted as well:</w:t>
      </w:r>
    </w:p>
    <w:p w14:paraId="5952DA12"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Pr="00C77257">
        <w:rPr>
          <w:noProof/>
          <w:color w:val="000000" w:themeColor="text1"/>
          <w:lang w:val="en-GB" w:eastAsia="x-none"/>
        </w:rPr>
        <w:t>following</w:t>
      </w:r>
      <w:r w:rsidRPr="00C77257">
        <w:rPr>
          <w:rFonts w:asciiTheme="majorHAnsi" w:hAnsiTheme="majorHAnsi" w:cstheme="majorHAnsi"/>
          <w:noProof/>
          <w:color w:val="000000" w:themeColor="text1"/>
          <w:szCs w:val="26"/>
          <w:lang w:val="en-GB"/>
        </w:rPr>
        <w:t xml:space="preserve"> type test reports shall be provided:</w:t>
      </w:r>
    </w:p>
    <w:p w14:paraId="5A84C27F" w14:textId="77777777" w:rsidR="0083508B" w:rsidRPr="00C77257"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Temperature rise test.</w:t>
      </w:r>
    </w:p>
    <w:p w14:paraId="322679CC" w14:textId="77777777" w:rsidR="0083508B" w:rsidRPr="00C77257"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Mechanical tensile test.</w:t>
      </w:r>
    </w:p>
    <w:p w14:paraId="091B6406" w14:textId="520D7FB8" w:rsidR="0083508B" w:rsidRPr="00C77257"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Short circuit test.</w:t>
      </w:r>
    </w:p>
    <w:p w14:paraId="1FFFFE4E" w14:textId="77777777" w:rsidR="004B536C" w:rsidRPr="00C77257"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Resistance test.</w:t>
      </w:r>
    </w:p>
    <w:p w14:paraId="3ACBBB58" w14:textId="77777777" w:rsidR="004B536C" w:rsidRPr="00C77257"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Radio Interference Voltage (R.I.V) test.</w:t>
      </w:r>
    </w:p>
    <w:p w14:paraId="707B082E" w14:textId="2DDB29C5" w:rsidR="0083508B" w:rsidRPr="00C77257" w:rsidRDefault="002C0174" w:rsidP="002C0174">
      <w:pPr>
        <w:tabs>
          <w:tab w:val="clear" w:pos="0"/>
          <w:tab w:val="left" w:pos="567"/>
        </w:tabs>
        <w:autoSpaceDE/>
        <w:autoSpaceDN/>
        <w:adjustRightInd/>
        <w:spacing w:beforeLines="20" w:before="48" w:afterLines="20" w:after="48" w:line="288" w:lineRule="auto"/>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4.10.4.</w:t>
      </w:r>
      <w:r w:rsidRPr="00C77257">
        <w:rPr>
          <w:rFonts w:asciiTheme="majorHAnsi" w:hAnsiTheme="majorHAnsi" w:cstheme="majorHAnsi"/>
          <w:b/>
          <w:noProof/>
          <w:color w:val="000000" w:themeColor="text1"/>
          <w:szCs w:val="26"/>
          <w:lang w:val="en-GB"/>
        </w:rPr>
        <w:tab/>
        <w:t xml:space="preserve"> </w:t>
      </w:r>
      <w:r w:rsidR="0083508B" w:rsidRPr="00C77257">
        <w:rPr>
          <w:rFonts w:asciiTheme="majorHAnsi" w:hAnsiTheme="majorHAnsi" w:cstheme="majorHAnsi"/>
          <w:b/>
          <w:noProof/>
          <w:color w:val="000000" w:themeColor="text1"/>
          <w:szCs w:val="26"/>
          <w:lang w:val="en-GB"/>
        </w:rPr>
        <w:t>Document</w:t>
      </w:r>
    </w:p>
    <w:p w14:paraId="3AF5D0C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lang w:val="en-GB" w:eastAsia="x-none"/>
        </w:rPr>
      </w:pPr>
      <w:r w:rsidRPr="00C77257">
        <w:rPr>
          <w:noProof/>
          <w:color w:val="000000" w:themeColor="text1"/>
          <w:lang w:val="en-GB" w:eastAsia="x-none"/>
        </w:rPr>
        <w:t>Outline drawings of HV terminals connector/clamp and accessories with dimensions and weights.</w:t>
      </w:r>
    </w:p>
    <w:p w14:paraId="03587809"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noProof/>
          <w:color w:val="000000" w:themeColor="text1"/>
          <w:lang w:val="en-GB" w:eastAsia="x-none"/>
        </w:rPr>
      </w:pPr>
      <w:r w:rsidRPr="00C77257">
        <w:rPr>
          <w:noProof/>
          <w:color w:val="000000" w:themeColor="text1"/>
          <w:lang w:val="en-GB" w:eastAsia="x-none"/>
        </w:rPr>
        <w:t>Catalogue of HV terminals connectors/clamps.</w:t>
      </w:r>
    </w:p>
    <w:p w14:paraId="740194C8"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noProof/>
          <w:color w:val="000000" w:themeColor="text1"/>
          <w:lang w:val="en-GB" w:eastAsia="x-none"/>
        </w:rPr>
        <w:t>Manual instructions for installation, operation, maintenance of HV terminals connectors</w:t>
      </w:r>
      <w:r w:rsidRPr="00C77257">
        <w:rPr>
          <w:rFonts w:asciiTheme="majorHAnsi" w:eastAsia="Calibri" w:hAnsiTheme="majorHAnsi" w:cstheme="majorHAnsi"/>
          <w:noProof/>
          <w:color w:val="000000" w:themeColor="text1"/>
          <w:szCs w:val="26"/>
          <w:lang w:val="en-GB"/>
        </w:rPr>
        <w:t>/ clamps and accessories.</w:t>
      </w:r>
    </w:p>
    <w:p w14:paraId="7396E395" w14:textId="62D2A0FE" w:rsidR="00E90C8E" w:rsidRPr="00C77257" w:rsidRDefault="00E90C8E"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noProof/>
          <w:color w:val="000000" w:themeColor="text1"/>
          <w:lang w:val="en-GB" w:eastAsia="x-none"/>
        </w:rPr>
        <w:t>And</w:t>
      </w:r>
      <w:r w:rsidRPr="00C77257">
        <w:rPr>
          <w:noProof/>
          <w:color w:val="000000" w:themeColor="text1"/>
          <w:szCs w:val="26"/>
          <w:lang w:val="en-GB"/>
        </w:rPr>
        <w:t xml:space="preserve"> other requirements according to the content of dispatch No. 2152/EVNNPT-QLĐT-KT dated 02/06/2016</w:t>
      </w:r>
    </w:p>
    <w:p w14:paraId="7BB5C09A" w14:textId="369218A8" w:rsidR="0083508B" w:rsidRPr="00C77257" w:rsidRDefault="006650BA" w:rsidP="00F13EEF">
      <w:pPr>
        <w:numPr>
          <w:ilvl w:val="1"/>
          <w:numId w:val="82"/>
        </w:numPr>
        <w:tabs>
          <w:tab w:val="clear" w:pos="0"/>
          <w:tab w:val="left" w:pos="567"/>
        </w:tabs>
        <w:autoSpaceDE/>
        <w:autoSpaceDN/>
        <w:adjustRightInd/>
        <w:spacing w:beforeLines="20" w:before="48" w:afterLines="20" w:after="48" w:line="288" w:lineRule="auto"/>
        <w:ind w:left="425" w:hanging="425"/>
        <w:jc w:val="left"/>
        <w:outlineLvl w:val="2"/>
        <w:rPr>
          <w:rFonts w:asciiTheme="majorHAnsi" w:hAnsiTheme="majorHAnsi" w:cstheme="majorHAnsi"/>
          <w:b/>
          <w:noProof/>
          <w:color w:val="000000" w:themeColor="text1"/>
          <w:szCs w:val="26"/>
          <w:lang w:val="en-GB"/>
        </w:rPr>
      </w:pPr>
      <w:r w:rsidRPr="00C77257">
        <w:rPr>
          <w:rFonts w:asciiTheme="majorHAnsi" w:hAnsiTheme="majorHAnsi" w:cstheme="majorHAnsi"/>
          <w:b/>
          <w:noProof/>
          <w:color w:val="000000" w:themeColor="text1"/>
          <w:szCs w:val="26"/>
          <w:lang w:val="en-GB"/>
        </w:rPr>
        <w:t>SUPPORT STRUCTURES FOR EQUIPMENT</w:t>
      </w:r>
    </w:p>
    <w:p w14:paraId="06AACF35"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 xml:space="preserve">Support structures shall be supplied together with all equipment under contract. The Supplier </w:t>
      </w:r>
      <w:r w:rsidRPr="00C77257">
        <w:rPr>
          <w:noProof/>
          <w:color w:val="000000" w:themeColor="text1"/>
          <w:lang w:val="en-GB" w:eastAsia="x-none"/>
        </w:rPr>
        <w:t>must</w:t>
      </w:r>
      <w:r w:rsidRPr="00C77257">
        <w:rPr>
          <w:rFonts w:asciiTheme="majorHAnsi" w:eastAsia="Calibri" w:hAnsiTheme="majorHAnsi" w:cstheme="majorHAnsi"/>
          <w:noProof/>
          <w:color w:val="000000" w:themeColor="text1"/>
          <w:szCs w:val="26"/>
          <w:lang w:val="en-GB"/>
        </w:rPr>
        <w:t xml:space="preserve"> design and manufacture the support structures in such dimensions </w:t>
      </w:r>
      <w:r w:rsidRPr="00C77257">
        <w:rPr>
          <w:rFonts w:asciiTheme="majorHAnsi" w:eastAsia="Calibri" w:hAnsiTheme="majorHAnsi" w:cstheme="majorHAnsi"/>
          <w:noProof/>
          <w:color w:val="000000" w:themeColor="text1"/>
          <w:szCs w:val="26"/>
          <w:lang w:val="en-GB"/>
        </w:rPr>
        <w:lastRenderedPageBreak/>
        <w:t>that they match the foundations as per drawings of these Bidding Documents. Should for a good reason this not be possible, the Supplier has to inform the Purchaser hereof within latest three months after Contract Signing, indicating the reasons, and including an alternative proposal for the dimensions and arrangement of the fixing points for his structures.</w:t>
      </w:r>
    </w:p>
    <w:p w14:paraId="61DBD016"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 xml:space="preserve">All support structures for electrical apparatus and equipment in the switchyard shall be galvanised H-shape steel structures as shown in the drawing: </w:t>
      </w:r>
      <w:r w:rsidRPr="00C77257">
        <w:rPr>
          <w:rFonts w:asciiTheme="majorHAnsi" w:eastAsia="Calibri" w:hAnsiTheme="majorHAnsi" w:cstheme="majorHAnsi"/>
          <w:b/>
          <w:noProof/>
          <w:color w:val="000000" w:themeColor="text1"/>
          <w:szCs w:val="26"/>
          <w:lang w:val="en-GB"/>
        </w:rPr>
        <w:t xml:space="preserve">EQUIPMENT SUPPORT </w:t>
      </w:r>
      <w:r w:rsidRPr="00C77257">
        <w:rPr>
          <w:rFonts w:asciiTheme="majorHAnsi" w:eastAsia="Calibri" w:hAnsiTheme="majorHAnsi" w:cstheme="majorHAnsi"/>
          <w:noProof/>
          <w:color w:val="000000" w:themeColor="text1"/>
          <w:szCs w:val="26"/>
          <w:lang w:val="en-GB"/>
        </w:rPr>
        <w:t>in this Bidding Document.</w:t>
      </w:r>
    </w:p>
    <w:p w14:paraId="48CABFCC"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All steel parts must be hot-dip galvanized, quality according to ASTM-123-89a or equivalent. The zinc coating shall be smooth, clean, of uniform thickness of at least 100µm (710 g/m²) and free from defects. The preparation for galvanizing and the galvanizing itself shall not adversely affect the mechanical properties of the coated material. All drilling, punching, cutting and bending of parts shall be completed and all burrs shall be removed before the galvanizing process is applied.</w:t>
      </w:r>
    </w:p>
    <w:p w14:paraId="252CCCDA"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Screw connections, bolts, etc. are also to be hot dip galvanized in view of the high risk of corrosion, thickness min. 55µm (390 g/m²) including the threaded portions. All nuts shall be galvanized with the exception of the threads, which shall be oiled.</w:t>
      </w:r>
    </w:p>
    <w:p w14:paraId="42BB9592"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Materials on which galvanizing damage are detetced after delivery to the construction site, shall be re-dipped unless, in the opinion of the Purchaser or his Representative, the damage is local and can be repaired by applying a coat of galvanizing repair paint. This repair paint must not adversely affect the final coating of the structure.</w:t>
      </w:r>
    </w:p>
    <w:p w14:paraId="3165DBBB"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Where additional coating is required, galvanized steel must be prepared by chemical treatment before coating. Galvanizing must be exposed to weathering for more than six (06) months prior to coating.</w:t>
      </w:r>
    </w:p>
    <w:p w14:paraId="2BAB58AC"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The Contractor has to guarantee a life-time of the corrosion-protection of at least thirty (30) years (see also BS 5493/1977 Section 2).</w:t>
      </w:r>
    </w:p>
    <w:p w14:paraId="677579C0"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Surfaces shall be visually inspetced. Bare patches, lumps, blisters or inclusions of foreign matter shall be cause for rejection.</w:t>
      </w:r>
    </w:p>
    <w:p w14:paraId="20CCAE97"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Zinc coating thickness shall be determined non-destructively by an appropriate instrument, however with thickness requirements as per the Contract Specification.</w:t>
      </w:r>
    </w:p>
    <w:p w14:paraId="6752A9A6"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color w:val="000000" w:themeColor="text1"/>
          <w:szCs w:val="26"/>
          <w:lang w:val="en-GB"/>
        </w:rPr>
      </w:pPr>
      <w:r w:rsidRPr="00C77257">
        <w:rPr>
          <w:rFonts w:asciiTheme="majorHAnsi" w:eastAsia="Calibri" w:hAnsiTheme="majorHAnsi" w:cstheme="majorHAnsi"/>
          <w:noProof/>
          <w:color w:val="000000" w:themeColor="text1"/>
          <w:szCs w:val="26"/>
          <w:lang w:val="en-GB"/>
        </w:rPr>
        <w:t>The zinc coating of all galvanized structure components shall be inspetced and tested in the manufacturer's works according to the following standards:</w:t>
      </w:r>
    </w:p>
    <w:p w14:paraId="69433A7E" w14:textId="77777777" w:rsidR="0083508B" w:rsidRPr="00C77257" w:rsidRDefault="0083508B" w:rsidP="00A570AF">
      <w:pPr>
        <w:numPr>
          <w:ilvl w:val="2"/>
          <w:numId w:val="10"/>
        </w:numPr>
        <w:tabs>
          <w:tab w:val="clear" w:pos="0"/>
          <w:tab w:val="clear" w:pos="2730"/>
        </w:tabs>
        <w:autoSpaceDE/>
        <w:autoSpaceDN/>
        <w:adjustRightInd/>
        <w:spacing w:beforeLines="20" w:before="48" w:afterLines="20" w:after="48" w:line="288" w:lineRule="auto"/>
        <w:ind w:left="0" w:firstLine="567"/>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For towers, bolts, screws, rivets, nuts, washers: DIN 50976, DIN 50978, DIN 50981, DIN 267 Part 10 and DIN 50982.</w:t>
      </w:r>
    </w:p>
    <w:p w14:paraId="5327D0E9" w14:textId="77777777" w:rsidR="0083508B" w:rsidRPr="00C77257"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Thickness of coating shall be as per General Technical Specifications.</w:t>
      </w:r>
    </w:p>
    <w:p w14:paraId="39864C04" w14:textId="77777777" w:rsidR="0083508B" w:rsidRPr="00C77257"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The galvanizing tests are to be carried out as sample tests. The sampling rule is to be agreed with the Purchaser.</w:t>
      </w:r>
    </w:p>
    <w:p w14:paraId="701F1954" w14:textId="77777777" w:rsidR="0083508B" w:rsidRPr="00C77257" w:rsidRDefault="0083508B" w:rsidP="00490F55">
      <w:pPr>
        <w:numPr>
          <w:ilvl w:val="0"/>
          <w:numId w:val="31"/>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color w:val="000000" w:themeColor="text1"/>
          <w:kern w:val="28"/>
          <w:szCs w:val="26"/>
        </w:rPr>
      </w:pPr>
      <w:r w:rsidRPr="00C77257">
        <w:rPr>
          <w:rFonts w:asciiTheme="majorHAnsi" w:eastAsia="Calibri" w:hAnsiTheme="majorHAnsi" w:cstheme="majorHAnsi"/>
          <w:i/>
          <w:noProof/>
          <w:color w:val="000000" w:themeColor="text1"/>
          <w:kern w:val="28"/>
          <w:szCs w:val="26"/>
        </w:rPr>
        <w:lastRenderedPageBreak/>
        <w:t>Galvanizing Thickness</w:t>
      </w:r>
    </w:p>
    <w:p w14:paraId="741BB096"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 xml:space="preserve">The </w:t>
      </w:r>
      <w:r w:rsidRPr="00C77257">
        <w:rPr>
          <w:rFonts w:asciiTheme="majorHAnsi" w:eastAsia="Calibri" w:hAnsiTheme="majorHAnsi" w:cstheme="majorHAnsi"/>
          <w:noProof/>
          <w:color w:val="000000" w:themeColor="text1"/>
          <w:szCs w:val="26"/>
          <w:lang w:val="en-GB"/>
        </w:rPr>
        <w:t>galvanizing</w:t>
      </w:r>
      <w:r w:rsidRPr="00C77257">
        <w:rPr>
          <w:rFonts w:asciiTheme="majorHAnsi" w:hAnsiTheme="majorHAnsi" w:cstheme="majorHAnsi"/>
          <w:snapToGrid w:val="0"/>
          <w:color w:val="000000" w:themeColor="text1"/>
          <w:szCs w:val="26"/>
        </w:rPr>
        <w:t xml:space="preserve"> thickness shall be tested on site after receiving the galvanized components as well as during erection.  The zinc coatings must comply with the thickness requirements as specified.</w:t>
      </w:r>
    </w:p>
    <w:p w14:paraId="65525B1C"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 xml:space="preserve">The </w:t>
      </w:r>
      <w:r w:rsidRPr="00C77257">
        <w:rPr>
          <w:rFonts w:asciiTheme="majorHAnsi" w:eastAsia="Calibri" w:hAnsiTheme="majorHAnsi" w:cstheme="majorHAnsi"/>
          <w:noProof/>
          <w:color w:val="000000" w:themeColor="text1"/>
          <w:szCs w:val="26"/>
          <w:lang w:val="en-GB"/>
        </w:rPr>
        <w:t>Contractor</w:t>
      </w:r>
      <w:r w:rsidRPr="00C77257">
        <w:rPr>
          <w:rFonts w:asciiTheme="majorHAnsi" w:hAnsiTheme="majorHAnsi" w:cstheme="majorHAnsi"/>
          <w:snapToGrid w:val="0"/>
          <w:color w:val="000000" w:themeColor="text1"/>
          <w:szCs w:val="26"/>
        </w:rPr>
        <w:t xml:space="preserve"> shall make available on site for the Purchaser’s use an instrument suitable for the accurate checking of galvanizing thickness. The measuring instrument shall be available from the time of arrival of the first consignment of steelwork until the issue of the taking over certificate.  The cost of the gauge and other operating expenses are deemed to be included in the Contract Price.</w:t>
      </w:r>
    </w:p>
    <w:p w14:paraId="237E1B50" w14:textId="77777777" w:rsidR="0083508B" w:rsidRPr="00C77257" w:rsidRDefault="0083508B" w:rsidP="00490F55">
      <w:pPr>
        <w:numPr>
          <w:ilvl w:val="0"/>
          <w:numId w:val="31"/>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color w:val="000000" w:themeColor="text1"/>
          <w:kern w:val="28"/>
          <w:szCs w:val="26"/>
        </w:rPr>
      </w:pPr>
      <w:r w:rsidRPr="00C77257">
        <w:rPr>
          <w:rFonts w:asciiTheme="majorHAnsi" w:eastAsia="Calibri" w:hAnsiTheme="majorHAnsi" w:cstheme="majorHAnsi"/>
          <w:i/>
          <w:noProof/>
          <w:color w:val="000000" w:themeColor="text1"/>
          <w:kern w:val="28"/>
          <w:szCs w:val="26"/>
        </w:rPr>
        <w:t xml:space="preserve"> Galvanizing Requirements</w:t>
      </w:r>
    </w:p>
    <w:p w14:paraId="37EA933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Except where specified to the contrary, all iron and steel used in the construction of the Contract Works shall be galvanized after sawing, shearing, drilling, punching, filling, bending and machining is completed.</w:t>
      </w:r>
    </w:p>
    <w:p w14:paraId="3D1FA0CB"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Galvanizing shall be performed in accordance with VDE Standard 0210 (see attachment) or BS 729.</w:t>
      </w:r>
    </w:p>
    <w:p w14:paraId="01685B79"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For galvanizing, only original blast furnace raw zinc shall be applied, which shall have a purity of 98.5%.</w:t>
      </w:r>
    </w:p>
    <w:p w14:paraId="1B89EEA0"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The zinc coating shall be uniform, clean, smooth and as free from spangle as possible. Galvanizing shall be applied by the hot dip process and shall consist of a coating having at least the thickness shown in the table below:</w:t>
      </w:r>
    </w:p>
    <w:p w14:paraId="15943669" w14:textId="77777777" w:rsidR="0083508B" w:rsidRPr="00C77257"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left="811"/>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w:t>
      </w:r>
    </w:p>
    <w:p w14:paraId="71F827A8" w14:textId="77777777" w:rsidR="0083508B" w:rsidRPr="00C77257"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567"/>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ab/>
      </w:r>
      <w:r w:rsidRPr="00C77257">
        <w:rPr>
          <w:rFonts w:asciiTheme="majorHAnsi" w:eastAsia="Calibri" w:hAnsiTheme="majorHAnsi" w:cstheme="majorHAnsi"/>
          <w:noProof/>
          <w:color w:val="000000" w:themeColor="text1"/>
          <w:szCs w:val="26"/>
        </w:rPr>
        <w:tab/>
        <w:t xml:space="preserve">                                Coating Thickness (Micrometer)</w:t>
      </w:r>
    </w:p>
    <w:p w14:paraId="5816417E" w14:textId="77777777" w:rsidR="0083508B" w:rsidRPr="00C77257"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Components</w:t>
      </w:r>
      <w:r w:rsidRPr="00C77257">
        <w:rPr>
          <w:rFonts w:asciiTheme="majorHAnsi" w:eastAsia="Calibri" w:hAnsiTheme="majorHAnsi" w:cstheme="majorHAnsi"/>
          <w:noProof/>
          <w:color w:val="000000" w:themeColor="text1"/>
          <w:szCs w:val="26"/>
        </w:rPr>
        <w:tab/>
        <w:t xml:space="preserve">                    No Significant</w:t>
      </w:r>
      <w:r w:rsidRPr="00C77257">
        <w:rPr>
          <w:rFonts w:asciiTheme="majorHAnsi" w:eastAsia="Calibri" w:hAnsiTheme="majorHAnsi" w:cstheme="majorHAnsi"/>
          <w:noProof/>
          <w:color w:val="000000" w:themeColor="text1"/>
          <w:szCs w:val="26"/>
        </w:rPr>
        <w:tab/>
        <w:t xml:space="preserve">                    Medium Level</w:t>
      </w:r>
    </w:p>
    <w:p w14:paraId="68DB5EC1" w14:textId="77777777" w:rsidR="0083508B" w:rsidRPr="00C77257"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567"/>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ab/>
      </w:r>
      <w:r w:rsidRPr="00C77257">
        <w:rPr>
          <w:rFonts w:asciiTheme="majorHAnsi" w:eastAsia="Calibri" w:hAnsiTheme="majorHAnsi" w:cstheme="majorHAnsi"/>
          <w:noProof/>
          <w:color w:val="000000" w:themeColor="text1"/>
          <w:szCs w:val="26"/>
        </w:rPr>
        <w:tab/>
        <w:t xml:space="preserve">                    Pollution Areas</w:t>
      </w:r>
      <w:r w:rsidRPr="00C77257">
        <w:rPr>
          <w:rFonts w:asciiTheme="majorHAnsi" w:eastAsia="Calibri" w:hAnsiTheme="majorHAnsi" w:cstheme="majorHAnsi"/>
          <w:noProof/>
          <w:color w:val="000000" w:themeColor="text1"/>
          <w:szCs w:val="26"/>
        </w:rPr>
        <w:tab/>
        <w:t xml:space="preserve">                    Pollution Areas</w:t>
      </w:r>
    </w:p>
    <w:p w14:paraId="42CF061A" w14:textId="77777777" w:rsidR="0083508B" w:rsidRPr="00C77257"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1"/>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w:t>
      </w:r>
    </w:p>
    <w:p w14:paraId="1B29F42E" w14:textId="77777777" w:rsidR="0083508B" w:rsidRPr="00C77257"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Steel Structures</w:t>
      </w:r>
      <w:r w:rsidRPr="00C77257">
        <w:rPr>
          <w:rFonts w:asciiTheme="majorHAnsi" w:eastAsia="Calibri" w:hAnsiTheme="majorHAnsi" w:cstheme="majorHAnsi"/>
          <w:noProof/>
          <w:color w:val="000000" w:themeColor="text1"/>
          <w:szCs w:val="26"/>
        </w:rPr>
        <w:tab/>
        <w:t xml:space="preserve">                              100                                            100</w:t>
      </w:r>
    </w:p>
    <w:p w14:paraId="33894F4B" w14:textId="77777777" w:rsidR="0083508B" w:rsidRPr="00C77257"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Bolts, Screws, Nuts, Washers          55                                              55</w:t>
      </w:r>
    </w:p>
    <w:p w14:paraId="35B3CE22" w14:textId="77777777" w:rsidR="0083508B" w:rsidRPr="00C77257"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811"/>
        <w:rPr>
          <w:rFonts w:asciiTheme="majorHAnsi" w:eastAsia="Calibri" w:hAnsiTheme="majorHAnsi" w:cstheme="majorHAnsi"/>
          <w:noProof/>
          <w:color w:val="000000" w:themeColor="text1"/>
          <w:szCs w:val="26"/>
        </w:rPr>
      </w:pPr>
      <w:r w:rsidRPr="00C77257">
        <w:rPr>
          <w:rFonts w:asciiTheme="majorHAnsi" w:eastAsia="Calibri" w:hAnsiTheme="majorHAnsi" w:cstheme="majorHAnsi"/>
          <w:noProof/>
          <w:color w:val="000000" w:themeColor="text1"/>
          <w:szCs w:val="26"/>
        </w:rPr>
        <w:t>-----------------------------------------------------------------------------------------------</w:t>
      </w:r>
    </w:p>
    <w:p w14:paraId="4DF7B8AE"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Steel structure materials shall be treated with Sodium Dichromate or Preton W20 solution after galvanizing to prevent the formation of white rust.</w:t>
      </w:r>
    </w:p>
    <w:p w14:paraId="3374CC3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color w:val="000000" w:themeColor="text1"/>
          <w:szCs w:val="26"/>
        </w:rPr>
      </w:pPr>
      <w:r w:rsidRPr="00C77257">
        <w:rPr>
          <w:rFonts w:asciiTheme="majorHAnsi" w:hAnsiTheme="majorHAnsi" w:cstheme="majorHAnsi"/>
          <w:snapToGrid w:val="0"/>
          <w:color w:val="000000" w:themeColor="text1"/>
          <w:szCs w:val="26"/>
        </w:rPr>
        <w:t>Bolt, nuts, washers, locknuts and similar hardware shall be galvanized in accordance with the relevant standards. Excess spelter shall be removed by centrifugal spinning</w:t>
      </w:r>
      <w:r w:rsidRPr="00C77257">
        <w:rPr>
          <w:rFonts w:asciiTheme="majorHAnsi" w:hAnsiTheme="majorHAnsi" w:cstheme="majorHAnsi"/>
          <w:noProof/>
          <w:snapToGrid w:val="0"/>
          <w:color w:val="000000" w:themeColor="text1"/>
          <w:szCs w:val="26"/>
        </w:rPr>
        <w:t>.</w:t>
      </w:r>
    </w:p>
    <w:p w14:paraId="22CC48FB" w14:textId="77777777" w:rsidR="0083508B" w:rsidRPr="00C77257" w:rsidRDefault="0083508B" w:rsidP="00490F55">
      <w:pPr>
        <w:numPr>
          <w:ilvl w:val="0"/>
          <w:numId w:val="31"/>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color w:val="000000" w:themeColor="text1"/>
          <w:kern w:val="28"/>
          <w:szCs w:val="26"/>
        </w:rPr>
      </w:pPr>
      <w:r w:rsidRPr="00C77257">
        <w:rPr>
          <w:rFonts w:asciiTheme="majorHAnsi" w:eastAsia="Calibri" w:hAnsiTheme="majorHAnsi" w:cstheme="majorHAnsi"/>
          <w:i/>
          <w:noProof/>
          <w:color w:val="000000" w:themeColor="text1"/>
          <w:kern w:val="28"/>
          <w:szCs w:val="26"/>
        </w:rPr>
        <w:t xml:space="preserve"> Preparation for Galvanizing</w:t>
      </w:r>
    </w:p>
    <w:p w14:paraId="12189296"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All materials to be galvanized shall be cleaned carefully of rust, loose scale, dirt, oil, grease, and other foreign substances. Particular care shall be taken to clean slag from welded areas.</w:t>
      </w:r>
    </w:p>
    <w:p w14:paraId="53BC5052"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color w:val="000000" w:themeColor="text1"/>
          <w:szCs w:val="26"/>
        </w:rPr>
      </w:pPr>
      <w:r w:rsidRPr="00C77257">
        <w:rPr>
          <w:rFonts w:asciiTheme="majorHAnsi" w:hAnsiTheme="majorHAnsi" w:cstheme="majorHAnsi"/>
          <w:snapToGrid w:val="0"/>
          <w:color w:val="000000" w:themeColor="text1"/>
          <w:szCs w:val="26"/>
        </w:rPr>
        <w:lastRenderedPageBreak/>
        <w:t>The preparation for galvanizing and the galvanizing itself shall not distort or adversely affect the mechanical properties of the material. After galvanizing, holes shall be free from nodules of spelter.</w:t>
      </w:r>
    </w:p>
    <w:p w14:paraId="7A622CBB" w14:textId="77777777" w:rsidR="0083508B" w:rsidRPr="00C77257" w:rsidRDefault="0083508B" w:rsidP="00490F55">
      <w:pPr>
        <w:numPr>
          <w:ilvl w:val="0"/>
          <w:numId w:val="31"/>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color w:val="000000" w:themeColor="text1"/>
          <w:kern w:val="28"/>
          <w:szCs w:val="26"/>
        </w:rPr>
      </w:pPr>
      <w:r w:rsidRPr="00C77257">
        <w:rPr>
          <w:rFonts w:asciiTheme="majorHAnsi" w:eastAsia="Calibri" w:hAnsiTheme="majorHAnsi" w:cstheme="majorHAnsi"/>
          <w:i/>
          <w:noProof/>
          <w:color w:val="000000" w:themeColor="text1"/>
          <w:kern w:val="28"/>
          <w:szCs w:val="26"/>
        </w:rPr>
        <w:t xml:space="preserve"> Repair of Galvanizing</w:t>
      </w:r>
    </w:p>
    <w:p w14:paraId="235B050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Material on which galvanizing has been damaged shall be re-dipped unless the damage is local and can be repaired by soldering or by applying a galvanizing repair compound, in this case, the compound shall be applied in accordance with the manufacturer's instructions.</w:t>
      </w:r>
    </w:p>
    <w:p w14:paraId="75DDE57D"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Soldering shall be done with a soldering iron using 50/50% solder (tin and lead). Surplus flux or acid shall be washed off promptly and the work shall be performed so as not to damage the adjacent coating or the metal itself. Any member on whom the galvanized coating becomes damaged after having been dipped twice shall be rejected.</w:t>
      </w:r>
    </w:p>
    <w:p w14:paraId="5CB9F2D5"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If any galvanized part is finally found to be imperfect, it shall be replaced. The whole of the expense involved in the replacement of the imperfect part shall be borne by the Contractor.</w:t>
      </w:r>
    </w:p>
    <w:p w14:paraId="64A5AA1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The Contractor shall provide an instrument for checking galvanizing thickness, e.g. Elcometer, or otherwise agree with the Purchaser an approved method of testing galvanizing on Site.</w:t>
      </w:r>
    </w:p>
    <w:p w14:paraId="427C51CF"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If, in the opinion of the Purchaser, the extent of damage found on site to a galvanized part appears capable of repair, the Contractor may, after receiving such agreement, attempt to effectively repair by approved methods. The agreement to attempt repair shall not bind the Purchaser to accept the repaired part when this is re-offered for inspection.</w:t>
      </w:r>
    </w:p>
    <w:p w14:paraId="365B5747" w14:textId="77777777" w:rsidR="0083508B" w:rsidRPr="00C77257"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In case it is found that galvanized parts are subject to the formation of white rust or damage resulting from chemical contamination, during shipment or storage on Site, the Purchaser shall either:</w:t>
      </w:r>
    </w:p>
    <w:p w14:paraId="693019E7" w14:textId="0C00D9EF" w:rsidR="0083508B" w:rsidRPr="00C77257" w:rsidRDefault="00D12CA4" w:rsidP="00D12CA4">
      <w:pPr>
        <w:widowControl w:val="0"/>
        <w:numPr>
          <w:ilvl w:val="0"/>
          <w:numId w:val="41"/>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 xml:space="preserve"> </w:t>
      </w:r>
      <w:r w:rsidR="0083508B" w:rsidRPr="00C77257">
        <w:rPr>
          <w:rFonts w:asciiTheme="majorHAnsi" w:hAnsiTheme="majorHAnsi" w:cstheme="majorHAnsi"/>
          <w:snapToGrid w:val="0"/>
          <w:color w:val="000000" w:themeColor="text1"/>
          <w:szCs w:val="26"/>
        </w:rPr>
        <w:t>Approve a system of scrubbing and protective painting to be applied on Site, if in his opinion expedient, or</w:t>
      </w:r>
    </w:p>
    <w:p w14:paraId="755EAE52" w14:textId="77777777" w:rsidR="0083508B" w:rsidRPr="00C77257" w:rsidRDefault="0083508B" w:rsidP="00D12CA4">
      <w:pPr>
        <w:widowControl w:val="0"/>
        <w:numPr>
          <w:ilvl w:val="0"/>
          <w:numId w:val="41"/>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Forthwith order that the affected parts shall be condemned and that all future shipments</w:t>
      </w:r>
      <w:r w:rsidR="00511690" w:rsidRPr="00C77257">
        <w:rPr>
          <w:rFonts w:asciiTheme="majorHAnsi" w:hAnsiTheme="majorHAnsi" w:cstheme="majorHAnsi"/>
          <w:snapToGrid w:val="0"/>
          <w:color w:val="000000" w:themeColor="text1"/>
          <w:szCs w:val="26"/>
        </w:rPr>
        <w:t xml:space="preserve"> </w:t>
      </w:r>
      <w:r w:rsidRPr="00C77257">
        <w:rPr>
          <w:rFonts w:asciiTheme="majorHAnsi" w:hAnsiTheme="majorHAnsi" w:cstheme="majorHAnsi"/>
          <w:snapToGrid w:val="0"/>
          <w:color w:val="000000" w:themeColor="text1"/>
          <w:szCs w:val="26"/>
        </w:rPr>
        <w:t>shall receive, before dispatch from the Works, special dip or spray treatment to individual members to his approval without extra charge to the Purchaser.</w:t>
      </w:r>
    </w:p>
    <w:p w14:paraId="3E0670AE" w14:textId="70526112" w:rsidR="00DF1C9C" w:rsidRPr="00C77257" w:rsidRDefault="0083508B" w:rsidP="00D12CA4">
      <w:pPr>
        <w:widowControl w:val="0"/>
        <w:numPr>
          <w:ilvl w:val="0"/>
          <w:numId w:val="41"/>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noProof/>
          <w:snapToGrid w:val="0"/>
          <w:color w:val="000000" w:themeColor="text1"/>
          <w:szCs w:val="26"/>
        </w:rPr>
      </w:pPr>
      <w:r w:rsidRPr="00C77257">
        <w:rPr>
          <w:rFonts w:asciiTheme="majorHAnsi" w:hAnsiTheme="majorHAnsi" w:cstheme="majorHAnsi"/>
          <w:snapToGrid w:val="0"/>
          <w:color w:val="000000" w:themeColor="text1"/>
          <w:szCs w:val="26"/>
        </w:rPr>
        <w:t>At least</w:t>
      </w:r>
      <w:r w:rsidRPr="00C77257">
        <w:rPr>
          <w:rFonts w:asciiTheme="majorHAnsi" w:hAnsiTheme="majorHAnsi" w:cstheme="majorHAnsi"/>
          <w:noProof/>
          <w:snapToGrid w:val="0"/>
          <w:color w:val="000000" w:themeColor="text1"/>
          <w:szCs w:val="26"/>
        </w:rPr>
        <w:t xml:space="preserve"> three (03) holes for earthing are on each support structure.</w:t>
      </w:r>
    </w:p>
    <w:p w14:paraId="64731B79" w14:textId="3B18D16B" w:rsidR="00AE2312" w:rsidRPr="00C77257" w:rsidRDefault="00AE2312" w:rsidP="00F13EEF">
      <w:pPr>
        <w:numPr>
          <w:ilvl w:val="1"/>
          <w:numId w:val="82"/>
        </w:numPr>
        <w:tabs>
          <w:tab w:val="clear" w:pos="0"/>
          <w:tab w:val="left" w:pos="567"/>
        </w:tabs>
        <w:autoSpaceDE/>
        <w:autoSpaceDN/>
        <w:adjustRightInd/>
        <w:spacing w:beforeLines="20" w:before="48" w:afterLines="20" w:after="48" w:line="288" w:lineRule="auto"/>
        <w:ind w:left="425" w:hanging="425"/>
        <w:jc w:val="left"/>
        <w:outlineLvl w:val="2"/>
        <w:rPr>
          <w:b/>
          <w:color w:val="000000" w:themeColor="text1"/>
          <w:spacing w:val="-3"/>
          <w:szCs w:val="26"/>
        </w:rPr>
      </w:pPr>
      <w:r w:rsidRPr="00C77257">
        <w:rPr>
          <w:b/>
          <w:color w:val="000000" w:themeColor="text1"/>
        </w:rPr>
        <w:t>Required</w:t>
      </w:r>
      <w:r w:rsidRPr="00C77257">
        <w:rPr>
          <w:b/>
          <w:color w:val="000000" w:themeColor="text1"/>
          <w:szCs w:val="26"/>
        </w:rPr>
        <w:t xml:space="preserve"> for list of type test reports</w:t>
      </w:r>
      <w:r w:rsidR="005B0463" w:rsidRPr="00C77257">
        <w:rPr>
          <w:b/>
          <w:color w:val="000000" w:themeColor="text1"/>
          <w:szCs w:val="26"/>
        </w:rPr>
        <w:t>:</w:t>
      </w:r>
    </w:p>
    <w:p w14:paraId="2EF1E46C" w14:textId="77777777" w:rsidR="00AE2312" w:rsidRPr="00C77257" w:rsidRDefault="00AE2312" w:rsidP="00AE2312">
      <w:pPr>
        <w:tabs>
          <w:tab w:val="clear" w:pos="0"/>
        </w:tabs>
        <w:autoSpaceDE/>
        <w:autoSpaceDN/>
        <w:adjustRightInd/>
        <w:spacing w:line="264" w:lineRule="auto"/>
        <w:ind w:firstLine="567"/>
        <w:rPr>
          <w:color w:val="000000" w:themeColor="text1"/>
          <w:szCs w:val="26"/>
        </w:rPr>
      </w:pPr>
      <w:r w:rsidRPr="00C77257">
        <w:rPr>
          <w:color w:val="000000" w:themeColor="text1"/>
          <w:szCs w:val="26"/>
        </w:rPr>
        <w:t>For each type of goods specified in the scope of supply and the detailed technical requirements for each type of goods, the Contractor is required to provide a statistic of the type test reports of the equipment as required in BD (attached with offered) is described in the following table:</w:t>
      </w:r>
    </w:p>
    <w:p w14:paraId="10D4D98E" w14:textId="77777777" w:rsidR="00AE2312" w:rsidRPr="00C77257" w:rsidRDefault="00AE2312" w:rsidP="00AE2312">
      <w:pPr>
        <w:pStyle w:val="HTMLPreformatted"/>
        <w:spacing w:before="60" w:after="60" w:line="264" w:lineRule="auto"/>
        <w:jc w:val="center"/>
        <w:rPr>
          <w:rFonts w:ascii="Times New Roman" w:hAnsi="Times New Roman"/>
          <w:b/>
          <w:color w:val="000000" w:themeColor="text1"/>
          <w:sz w:val="26"/>
          <w:szCs w:val="26"/>
        </w:rPr>
      </w:pPr>
      <w:r w:rsidRPr="00C77257">
        <w:rPr>
          <w:rFonts w:ascii="Times New Roman" w:hAnsi="Times New Roman"/>
          <w:b/>
          <w:color w:val="000000" w:themeColor="text1"/>
          <w:sz w:val="26"/>
          <w:szCs w:val="26"/>
        </w:rPr>
        <w:t>LIST OF TYPE TEST REPORTS</w:t>
      </w:r>
    </w:p>
    <w:tbl>
      <w:tblPr>
        <w:tblW w:w="9142" w:type="dxa"/>
        <w:jc w:val="center"/>
        <w:tblLayout w:type="fixed"/>
        <w:tblLook w:val="04A0" w:firstRow="1" w:lastRow="0" w:firstColumn="1" w:lastColumn="0" w:noHBand="0" w:noVBand="1"/>
      </w:tblPr>
      <w:tblGrid>
        <w:gridCol w:w="540"/>
        <w:gridCol w:w="941"/>
        <w:gridCol w:w="1142"/>
        <w:gridCol w:w="992"/>
        <w:gridCol w:w="1021"/>
        <w:gridCol w:w="850"/>
        <w:gridCol w:w="992"/>
        <w:gridCol w:w="851"/>
        <w:gridCol w:w="923"/>
        <w:gridCol w:w="890"/>
      </w:tblGrid>
      <w:tr w:rsidR="005B0463" w:rsidRPr="00C77257" w14:paraId="295E5230" w14:textId="77777777" w:rsidTr="005B0463">
        <w:trPr>
          <w:trHeight w:val="855"/>
          <w:tblHeader/>
          <w:jc w:val="center"/>
        </w:trPr>
        <w:tc>
          <w:tcPr>
            <w:tcW w:w="540" w:type="dxa"/>
            <w:tcBorders>
              <w:top w:val="single" w:sz="4" w:space="0" w:color="auto"/>
              <w:left w:val="single" w:sz="4" w:space="0" w:color="auto"/>
              <w:bottom w:val="single" w:sz="4" w:space="0" w:color="auto"/>
              <w:right w:val="single" w:sz="4" w:space="0" w:color="auto"/>
            </w:tcBorders>
            <w:noWrap/>
            <w:vAlign w:val="center"/>
          </w:tcPr>
          <w:p w14:paraId="50AAD9A7"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lastRenderedPageBreak/>
              <w:t>No.</w:t>
            </w:r>
          </w:p>
        </w:tc>
        <w:tc>
          <w:tcPr>
            <w:tcW w:w="941" w:type="dxa"/>
            <w:tcBorders>
              <w:top w:val="single" w:sz="4" w:space="0" w:color="auto"/>
              <w:left w:val="nil"/>
              <w:bottom w:val="single" w:sz="4" w:space="0" w:color="auto"/>
              <w:right w:val="single" w:sz="4" w:space="0" w:color="auto"/>
            </w:tcBorders>
            <w:noWrap/>
            <w:vAlign w:val="center"/>
          </w:tcPr>
          <w:p w14:paraId="456CB6EE"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Name of equipment</w:t>
            </w:r>
          </w:p>
        </w:tc>
        <w:tc>
          <w:tcPr>
            <w:tcW w:w="1142" w:type="dxa"/>
            <w:tcBorders>
              <w:top w:val="single" w:sz="4" w:space="0" w:color="auto"/>
              <w:left w:val="nil"/>
              <w:bottom w:val="single" w:sz="4" w:space="0" w:color="auto"/>
              <w:right w:val="single" w:sz="4" w:space="0" w:color="auto"/>
            </w:tcBorders>
            <w:vAlign w:val="center"/>
          </w:tcPr>
          <w:p w14:paraId="76B2AB70"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Manufacture/Country of  Origin</w:t>
            </w:r>
          </w:p>
        </w:tc>
        <w:tc>
          <w:tcPr>
            <w:tcW w:w="992" w:type="dxa"/>
            <w:tcBorders>
              <w:top w:val="single" w:sz="4" w:space="0" w:color="auto"/>
              <w:left w:val="nil"/>
              <w:bottom w:val="single" w:sz="4" w:space="0" w:color="auto"/>
              <w:right w:val="single" w:sz="4" w:space="0" w:color="auto"/>
            </w:tcBorders>
            <w:vAlign w:val="center"/>
          </w:tcPr>
          <w:p w14:paraId="3F67E5DE"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Name of Laboratory</w:t>
            </w:r>
          </w:p>
        </w:tc>
        <w:tc>
          <w:tcPr>
            <w:tcW w:w="1021" w:type="dxa"/>
            <w:tcBorders>
              <w:top w:val="single" w:sz="4" w:space="0" w:color="auto"/>
              <w:left w:val="nil"/>
              <w:bottom w:val="single" w:sz="4" w:space="0" w:color="auto"/>
              <w:right w:val="single" w:sz="4" w:space="0" w:color="auto"/>
            </w:tcBorders>
            <w:vAlign w:val="center"/>
          </w:tcPr>
          <w:p w14:paraId="0FEA4AFF"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Name of Equipment</w:t>
            </w:r>
          </w:p>
        </w:tc>
        <w:tc>
          <w:tcPr>
            <w:tcW w:w="850" w:type="dxa"/>
            <w:tcBorders>
              <w:top w:val="single" w:sz="4" w:space="0" w:color="auto"/>
              <w:left w:val="nil"/>
              <w:bottom w:val="single" w:sz="4" w:space="0" w:color="auto"/>
              <w:right w:val="single" w:sz="4" w:space="0" w:color="auto"/>
            </w:tcBorders>
            <w:vAlign w:val="center"/>
          </w:tcPr>
          <w:p w14:paraId="2A4BC7D8"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Name of Test</w:t>
            </w:r>
          </w:p>
        </w:tc>
        <w:tc>
          <w:tcPr>
            <w:tcW w:w="992" w:type="dxa"/>
            <w:tcBorders>
              <w:top w:val="single" w:sz="4" w:space="0" w:color="auto"/>
              <w:left w:val="nil"/>
              <w:bottom w:val="single" w:sz="4" w:space="0" w:color="auto"/>
              <w:right w:val="single" w:sz="4" w:space="0" w:color="auto"/>
            </w:tcBorders>
            <w:vAlign w:val="center"/>
          </w:tcPr>
          <w:p w14:paraId="383E6D94"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Dated of test/Nam of code</w:t>
            </w:r>
          </w:p>
        </w:tc>
        <w:tc>
          <w:tcPr>
            <w:tcW w:w="851" w:type="dxa"/>
            <w:tcBorders>
              <w:top w:val="single" w:sz="4" w:space="0" w:color="auto"/>
              <w:left w:val="nil"/>
              <w:bottom w:val="single" w:sz="4" w:space="0" w:color="auto"/>
              <w:right w:val="single" w:sz="4" w:space="0" w:color="auto"/>
            </w:tcBorders>
            <w:vAlign w:val="center"/>
          </w:tcPr>
          <w:p w14:paraId="4DFEA4E0"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Standard</w:t>
            </w:r>
          </w:p>
        </w:tc>
        <w:tc>
          <w:tcPr>
            <w:tcW w:w="923" w:type="dxa"/>
            <w:tcBorders>
              <w:top w:val="single" w:sz="4" w:space="0" w:color="auto"/>
              <w:left w:val="nil"/>
              <w:bottom w:val="single" w:sz="4" w:space="0" w:color="auto"/>
              <w:right w:val="single" w:sz="4" w:space="0" w:color="auto"/>
            </w:tcBorders>
            <w:vAlign w:val="center"/>
          </w:tcPr>
          <w:p w14:paraId="3D08049C" w14:textId="77777777" w:rsidR="00AE2312" w:rsidRPr="00C77257" w:rsidRDefault="00AE2312" w:rsidP="004B41A4">
            <w:pPr>
              <w:spacing w:line="264" w:lineRule="auto"/>
              <w:jc w:val="center"/>
              <w:rPr>
                <w:bCs/>
                <w:color w:val="000000" w:themeColor="text1"/>
                <w:w w:val="95"/>
                <w:sz w:val="22"/>
                <w:szCs w:val="22"/>
              </w:rPr>
            </w:pPr>
            <w:r w:rsidRPr="00C77257">
              <w:rPr>
                <w:bCs/>
                <w:color w:val="000000" w:themeColor="text1"/>
                <w:w w:val="95"/>
                <w:sz w:val="22"/>
                <w:szCs w:val="22"/>
              </w:rPr>
              <w:t>Evaluated</w:t>
            </w:r>
          </w:p>
        </w:tc>
        <w:tc>
          <w:tcPr>
            <w:tcW w:w="890" w:type="dxa"/>
            <w:tcBorders>
              <w:top w:val="single" w:sz="4" w:space="0" w:color="auto"/>
              <w:left w:val="nil"/>
              <w:bottom w:val="single" w:sz="4" w:space="0" w:color="auto"/>
              <w:right w:val="single" w:sz="4" w:space="0" w:color="auto"/>
            </w:tcBorders>
            <w:vAlign w:val="center"/>
          </w:tcPr>
          <w:p w14:paraId="77A5A956" w14:textId="77777777" w:rsidR="00AE2312" w:rsidRPr="00C77257" w:rsidRDefault="00AE2312" w:rsidP="004B41A4">
            <w:pPr>
              <w:spacing w:line="264" w:lineRule="auto"/>
              <w:rPr>
                <w:bCs/>
                <w:color w:val="000000" w:themeColor="text1"/>
                <w:sz w:val="22"/>
                <w:szCs w:val="22"/>
              </w:rPr>
            </w:pPr>
            <w:r w:rsidRPr="00C77257">
              <w:rPr>
                <w:bCs/>
                <w:color w:val="000000" w:themeColor="text1"/>
                <w:sz w:val="22"/>
                <w:szCs w:val="22"/>
              </w:rPr>
              <w:t>Remark</w:t>
            </w:r>
          </w:p>
        </w:tc>
      </w:tr>
      <w:tr w:rsidR="005B0463" w:rsidRPr="00C77257" w14:paraId="26194664" w14:textId="77777777" w:rsidTr="004B41A4">
        <w:trPr>
          <w:trHeight w:val="285"/>
          <w:jc w:val="center"/>
        </w:trPr>
        <w:tc>
          <w:tcPr>
            <w:tcW w:w="540" w:type="dxa"/>
            <w:tcBorders>
              <w:top w:val="nil"/>
              <w:left w:val="single" w:sz="4" w:space="0" w:color="auto"/>
              <w:bottom w:val="single" w:sz="4" w:space="0" w:color="auto"/>
              <w:right w:val="single" w:sz="4" w:space="0" w:color="auto"/>
            </w:tcBorders>
            <w:noWrap/>
            <w:vAlign w:val="center"/>
          </w:tcPr>
          <w:p w14:paraId="2283BE5A"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1</w:t>
            </w:r>
          </w:p>
        </w:tc>
        <w:tc>
          <w:tcPr>
            <w:tcW w:w="941" w:type="dxa"/>
            <w:tcBorders>
              <w:top w:val="nil"/>
              <w:left w:val="nil"/>
              <w:bottom w:val="single" w:sz="4" w:space="0" w:color="auto"/>
              <w:right w:val="single" w:sz="4" w:space="0" w:color="auto"/>
            </w:tcBorders>
            <w:noWrap/>
            <w:vAlign w:val="center"/>
          </w:tcPr>
          <w:p w14:paraId="332A3E0A"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2</w:t>
            </w:r>
          </w:p>
        </w:tc>
        <w:tc>
          <w:tcPr>
            <w:tcW w:w="1142" w:type="dxa"/>
            <w:tcBorders>
              <w:top w:val="nil"/>
              <w:left w:val="nil"/>
              <w:bottom w:val="single" w:sz="4" w:space="0" w:color="auto"/>
              <w:right w:val="single" w:sz="4" w:space="0" w:color="auto"/>
            </w:tcBorders>
            <w:noWrap/>
            <w:vAlign w:val="center"/>
          </w:tcPr>
          <w:p w14:paraId="769ADA13"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4</w:t>
            </w:r>
          </w:p>
        </w:tc>
        <w:tc>
          <w:tcPr>
            <w:tcW w:w="992" w:type="dxa"/>
            <w:tcBorders>
              <w:top w:val="nil"/>
              <w:left w:val="nil"/>
              <w:bottom w:val="single" w:sz="4" w:space="0" w:color="auto"/>
              <w:right w:val="single" w:sz="4" w:space="0" w:color="auto"/>
            </w:tcBorders>
            <w:noWrap/>
            <w:vAlign w:val="center"/>
          </w:tcPr>
          <w:p w14:paraId="2DACFFF1"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5</w:t>
            </w:r>
          </w:p>
        </w:tc>
        <w:tc>
          <w:tcPr>
            <w:tcW w:w="1021" w:type="dxa"/>
            <w:tcBorders>
              <w:top w:val="nil"/>
              <w:left w:val="nil"/>
              <w:bottom w:val="single" w:sz="4" w:space="0" w:color="auto"/>
              <w:right w:val="single" w:sz="4" w:space="0" w:color="auto"/>
            </w:tcBorders>
            <w:noWrap/>
            <w:vAlign w:val="center"/>
          </w:tcPr>
          <w:p w14:paraId="60E38FE6"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6</w:t>
            </w:r>
          </w:p>
        </w:tc>
        <w:tc>
          <w:tcPr>
            <w:tcW w:w="850" w:type="dxa"/>
            <w:tcBorders>
              <w:top w:val="nil"/>
              <w:left w:val="nil"/>
              <w:bottom w:val="single" w:sz="4" w:space="0" w:color="auto"/>
              <w:right w:val="single" w:sz="4" w:space="0" w:color="auto"/>
            </w:tcBorders>
            <w:noWrap/>
            <w:vAlign w:val="center"/>
          </w:tcPr>
          <w:p w14:paraId="1514521C"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7</w:t>
            </w:r>
          </w:p>
        </w:tc>
        <w:tc>
          <w:tcPr>
            <w:tcW w:w="992" w:type="dxa"/>
            <w:tcBorders>
              <w:top w:val="nil"/>
              <w:left w:val="nil"/>
              <w:bottom w:val="single" w:sz="4" w:space="0" w:color="auto"/>
              <w:right w:val="single" w:sz="4" w:space="0" w:color="auto"/>
            </w:tcBorders>
            <w:noWrap/>
            <w:vAlign w:val="center"/>
          </w:tcPr>
          <w:p w14:paraId="479EB0B2"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8</w:t>
            </w:r>
          </w:p>
        </w:tc>
        <w:tc>
          <w:tcPr>
            <w:tcW w:w="851" w:type="dxa"/>
            <w:tcBorders>
              <w:top w:val="nil"/>
              <w:left w:val="nil"/>
              <w:bottom w:val="single" w:sz="4" w:space="0" w:color="auto"/>
              <w:right w:val="single" w:sz="4" w:space="0" w:color="auto"/>
            </w:tcBorders>
            <w:noWrap/>
            <w:vAlign w:val="center"/>
          </w:tcPr>
          <w:p w14:paraId="2DED832B"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9</w:t>
            </w:r>
          </w:p>
        </w:tc>
        <w:tc>
          <w:tcPr>
            <w:tcW w:w="923" w:type="dxa"/>
            <w:tcBorders>
              <w:top w:val="nil"/>
              <w:left w:val="nil"/>
              <w:bottom w:val="single" w:sz="4" w:space="0" w:color="auto"/>
              <w:right w:val="single" w:sz="4" w:space="0" w:color="auto"/>
            </w:tcBorders>
            <w:noWrap/>
            <w:vAlign w:val="center"/>
          </w:tcPr>
          <w:p w14:paraId="0BCDCEAF"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10</w:t>
            </w:r>
          </w:p>
        </w:tc>
        <w:tc>
          <w:tcPr>
            <w:tcW w:w="890" w:type="dxa"/>
            <w:tcBorders>
              <w:top w:val="nil"/>
              <w:left w:val="nil"/>
              <w:bottom w:val="single" w:sz="4" w:space="0" w:color="auto"/>
              <w:right w:val="single" w:sz="4" w:space="0" w:color="auto"/>
            </w:tcBorders>
            <w:noWrap/>
            <w:vAlign w:val="center"/>
          </w:tcPr>
          <w:p w14:paraId="717EBCAE"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11</w:t>
            </w:r>
          </w:p>
        </w:tc>
      </w:tr>
      <w:tr w:rsidR="005B0463" w:rsidRPr="00C77257" w14:paraId="244AAED7"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32AE2273"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1</w:t>
            </w:r>
          </w:p>
        </w:tc>
        <w:tc>
          <w:tcPr>
            <w:tcW w:w="8602" w:type="dxa"/>
            <w:gridSpan w:val="9"/>
            <w:tcBorders>
              <w:top w:val="nil"/>
              <w:left w:val="nil"/>
              <w:bottom w:val="single" w:sz="4" w:space="0" w:color="auto"/>
              <w:right w:val="single" w:sz="4" w:space="0" w:color="auto"/>
            </w:tcBorders>
            <w:vAlign w:val="center"/>
          </w:tcPr>
          <w:p w14:paraId="5D6C717D" w14:textId="77777777" w:rsidR="00AE2312" w:rsidRPr="00C77257" w:rsidRDefault="00AE2312" w:rsidP="004B41A4">
            <w:pPr>
              <w:spacing w:line="264" w:lineRule="auto"/>
              <w:rPr>
                <w:color w:val="000000" w:themeColor="text1"/>
                <w:sz w:val="22"/>
                <w:szCs w:val="22"/>
              </w:rPr>
            </w:pPr>
            <w:r w:rsidRPr="00C77257">
              <w:rPr>
                <w:bCs/>
                <w:color w:val="000000" w:themeColor="text1"/>
                <w:sz w:val="22"/>
                <w:szCs w:val="22"/>
              </w:rPr>
              <w:t>Equipment</w:t>
            </w:r>
          </w:p>
        </w:tc>
      </w:tr>
      <w:tr w:rsidR="005B0463" w:rsidRPr="00C77257" w14:paraId="4E58CDCB"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60222D32" w14:textId="77777777" w:rsidR="00AE2312" w:rsidRPr="00C77257" w:rsidRDefault="00AE2312" w:rsidP="004B41A4">
            <w:pPr>
              <w:spacing w:line="264" w:lineRule="auto"/>
              <w:jc w:val="center"/>
              <w:rPr>
                <w:bCs/>
                <w:color w:val="000000" w:themeColor="text1"/>
                <w:sz w:val="22"/>
                <w:szCs w:val="22"/>
              </w:rPr>
            </w:pPr>
            <w:r w:rsidRPr="00C77257">
              <w:rPr>
                <w:bCs/>
                <w:color w:val="000000" w:themeColor="text1"/>
                <w:sz w:val="22"/>
                <w:szCs w:val="22"/>
              </w:rPr>
              <w:t> </w:t>
            </w:r>
          </w:p>
        </w:tc>
        <w:tc>
          <w:tcPr>
            <w:tcW w:w="941" w:type="dxa"/>
            <w:tcBorders>
              <w:top w:val="nil"/>
              <w:left w:val="nil"/>
              <w:bottom w:val="single" w:sz="4" w:space="0" w:color="auto"/>
              <w:right w:val="single" w:sz="4" w:space="0" w:color="auto"/>
            </w:tcBorders>
            <w:vAlign w:val="center"/>
          </w:tcPr>
          <w:p w14:paraId="1A2CAEC2" w14:textId="77777777" w:rsidR="00AE2312" w:rsidRPr="00C77257" w:rsidRDefault="00AE2312" w:rsidP="004B41A4">
            <w:pPr>
              <w:spacing w:line="264" w:lineRule="auto"/>
              <w:rPr>
                <w:bCs/>
                <w:color w:val="000000" w:themeColor="text1"/>
                <w:sz w:val="22"/>
                <w:szCs w:val="22"/>
              </w:rPr>
            </w:pPr>
            <w:r w:rsidRPr="00C77257">
              <w:rPr>
                <w:bCs/>
                <w:color w:val="000000" w:themeColor="text1"/>
                <w:sz w:val="22"/>
                <w:szCs w:val="22"/>
              </w:rPr>
              <w:t> </w:t>
            </w:r>
          </w:p>
        </w:tc>
        <w:tc>
          <w:tcPr>
            <w:tcW w:w="1142" w:type="dxa"/>
            <w:tcBorders>
              <w:top w:val="nil"/>
              <w:left w:val="nil"/>
              <w:bottom w:val="single" w:sz="4" w:space="0" w:color="auto"/>
              <w:right w:val="single" w:sz="4" w:space="0" w:color="auto"/>
            </w:tcBorders>
            <w:noWrap/>
            <w:vAlign w:val="center"/>
          </w:tcPr>
          <w:p w14:paraId="3F3908EA"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92" w:type="dxa"/>
            <w:tcBorders>
              <w:top w:val="nil"/>
              <w:left w:val="nil"/>
              <w:bottom w:val="single" w:sz="4" w:space="0" w:color="auto"/>
              <w:right w:val="single" w:sz="4" w:space="0" w:color="auto"/>
            </w:tcBorders>
            <w:noWrap/>
            <w:vAlign w:val="center"/>
          </w:tcPr>
          <w:p w14:paraId="0A17DAF1"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1021" w:type="dxa"/>
            <w:tcBorders>
              <w:top w:val="nil"/>
              <w:left w:val="nil"/>
              <w:bottom w:val="single" w:sz="4" w:space="0" w:color="auto"/>
              <w:right w:val="single" w:sz="4" w:space="0" w:color="auto"/>
            </w:tcBorders>
            <w:noWrap/>
            <w:vAlign w:val="center"/>
          </w:tcPr>
          <w:p w14:paraId="50371289"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50" w:type="dxa"/>
            <w:tcBorders>
              <w:top w:val="nil"/>
              <w:left w:val="nil"/>
              <w:bottom w:val="single" w:sz="4" w:space="0" w:color="auto"/>
              <w:right w:val="single" w:sz="4" w:space="0" w:color="auto"/>
            </w:tcBorders>
            <w:noWrap/>
            <w:vAlign w:val="center"/>
          </w:tcPr>
          <w:p w14:paraId="6BCEFA71"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92" w:type="dxa"/>
            <w:tcBorders>
              <w:top w:val="nil"/>
              <w:left w:val="nil"/>
              <w:bottom w:val="single" w:sz="4" w:space="0" w:color="auto"/>
              <w:right w:val="single" w:sz="4" w:space="0" w:color="auto"/>
            </w:tcBorders>
            <w:noWrap/>
            <w:vAlign w:val="center"/>
          </w:tcPr>
          <w:p w14:paraId="7E6AB7BC"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51" w:type="dxa"/>
            <w:tcBorders>
              <w:top w:val="nil"/>
              <w:left w:val="nil"/>
              <w:bottom w:val="single" w:sz="4" w:space="0" w:color="auto"/>
              <w:right w:val="single" w:sz="4" w:space="0" w:color="auto"/>
            </w:tcBorders>
            <w:noWrap/>
            <w:vAlign w:val="center"/>
          </w:tcPr>
          <w:p w14:paraId="5F179CB5"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23" w:type="dxa"/>
            <w:tcBorders>
              <w:top w:val="nil"/>
              <w:left w:val="nil"/>
              <w:bottom w:val="single" w:sz="4" w:space="0" w:color="auto"/>
              <w:right w:val="single" w:sz="4" w:space="0" w:color="auto"/>
            </w:tcBorders>
            <w:noWrap/>
            <w:vAlign w:val="center"/>
          </w:tcPr>
          <w:p w14:paraId="27E3BDDF"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90" w:type="dxa"/>
            <w:tcBorders>
              <w:top w:val="nil"/>
              <w:left w:val="nil"/>
              <w:bottom w:val="single" w:sz="4" w:space="0" w:color="auto"/>
              <w:right w:val="single" w:sz="4" w:space="0" w:color="auto"/>
            </w:tcBorders>
            <w:noWrap/>
            <w:vAlign w:val="center"/>
          </w:tcPr>
          <w:p w14:paraId="66F7DFFD"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r>
      <w:tr w:rsidR="005B0463" w:rsidRPr="00C77257" w14:paraId="4E6B0895" w14:textId="77777777" w:rsidTr="004B41A4">
        <w:trPr>
          <w:trHeight w:val="480"/>
          <w:jc w:val="center"/>
        </w:trPr>
        <w:tc>
          <w:tcPr>
            <w:tcW w:w="540" w:type="dxa"/>
            <w:tcBorders>
              <w:top w:val="nil"/>
              <w:left w:val="single" w:sz="4" w:space="0" w:color="auto"/>
              <w:bottom w:val="single" w:sz="4" w:space="0" w:color="auto"/>
              <w:right w:val="single" w:sz="4" w:space="0" w:color="auto"/>
            </w:tcBorders>
            <w:noWrap/>
            <w:vAlign w:val="center"/>
          </w:tcPr>
          <w:p w14:paraId="3FDBB944" w14:textId="77777777" w:rsidR="00AE2312" w:rsidRPr="00C77257" w:rsidRDefault="00AE2312" w:rsidP="004B41A4">
            <w:pPr>
              <w:spacing w:line="264" w:lineRule="auto"/>
              <w:jc w:val="center"/>
              <w:rPr>
                <w:color w:val="000000" w:themeColor="text1"/>
                <w:sz w:val="22"/>
                <w:szCs w:val="22"/>
              </w:rPr>
            </w:pPr>
            <w:r w:rsidRPr="00C77257">
              <w:rPr>
                <w:color w:val="000000" w:themeColor="text1"/>
                <w:sz w:val="22"/>
                <w:szCs w:val="22"/>
              </w:rPr>
              <w:t> </w:t>
            </w:r>
          </w:p>
        </w:tc>
        <w:tc>
          <w:tcPr>
            <w:tcW w:w="941" w:type="dxa"/>
            <w:tcBorders>
              <w:top w:val="nil"/>
              <w:left w:val="nil"/>
              <w:bottom w:val="single" w:sz="4" w:space="0" w:color="auto"/>
              <w:right w:val="single" w:sz="4" w:space="0" w:color="auto"/>
            </w:tcBorders>
            <w:vAlign w:val="center"/>
          </w:tcPr>
          <w:p w14:paraId="6B5F3B58"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1142" w:type="dxa"/>
            <w:tcBorders>
              <w:top w:val="nil"/>
              <w:left w:val="nil"/>
              <w:bottom w:val="single" w:sz="4" w:space="0" w:color="auto"/>
              <w:right w:val="single" w:sz="4" w:space="0" w:color="auto"/>
            </w:tcBorders>
            <w:vAlign w:val="center"/>
          </w:tcPr>
          <w:p w14:paraId="3F749069"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92" w:type="dxa"/>
            <w:tcBorders>
              <w:top w:val="nil"/>
              <w:left w:val="nil"/>
              <w:bottom w:val="single" w:sz="4" w:space="0" w:color="auto"/>
              <w:right w:val="single" w:sz="4" w:space="0" w:color="auto"/>
            </w:tcBorders>
            <w:vAlign w:val="center"/>
          </w:tcPr>
          <w:p w14:paraId="75D4E648"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1021" w:type="dxa"/>
            <w:tcBorders>
              <w:top w:val="nil"/>
              <w:left w:val="nil"/>
              <w:bottom w:val="single" w:sz="4" w:space="0" w:color="auto"/>
              <w:right w:val="single" w:sz="4" w:space="0" w:color="auto"/>
            </w:tcBorders>
            <w:vAlign w:val="center"/>
          </w:tcPr>
          <w:p w14:paraId="039345B5"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50" w:type="dxa"/>
            <w:tcBorders>
              <w:top w:val="nil"/>
              <w:left w:val="nil"/>
              <w:bottom w:val="single" w:sz="4" w:space="0" w:color="auto"/>
              <w:right w:val="single" w:sz="4" w:space="0" w:color="auto"/>
            </w:tcBorders>
            <w:vAlign w:val="center"/>
          </w:tcPr>
          <w:p w14:paraId="43E5D372"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92" w:type="dxa"/>
            <w:tcBorders>
              <w:top w:val="nil"/>
              <w:left w:val="nil"/>
              <w:bottom w:val="single" w:sz="4" w:space="0" w:color="auto"/>
              <w:right w:val="single" w:sz="4" w:space="0" w:color="auto"/>
            </w:tcBorders>
            <w:vAlign w:val="center"/>
          </w:tcPr>
          <w:p w14:paraId="62ED9A13"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51" w:type="dxa"/>
            <w:tcBorders>
              <w:top w:val="nil"/>
              <w:left w:val="nil"/>
              <w:bottom w:val="single" w:sz="4" w:space="0" w:color="auto"/>
              <w:right w:val="single" w:sz="4" w:space="0" w:color="auto"/>
            </w:tcBorders>
            <w:vAlign w:val="center"/>
          </w:tcPr>
          <w:p w14:paraId="503CA6B0"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923" w:type="dxa"/>
            <w:tcBorders>
              <w:top w:val="nil"/>
              <w:left w:val="nil"/>
              <w:bottom w:val="single" w:sz="4" w:space="0" w:color="auto"/>
              <w:right w:val="single" w:sz="4" w:space="0" w:color="auto"/>
            </w:tcBorders>
            <w:vAlign w:val="center"/>
          </w:tcPr>
          <w:p w14:paraId="41D39B55"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c>
          <w:tcPr>
            <w:tcW w:w="890" w:type="dxa"/>
            <w:tcBorders>
              <w:top w:val="nil"/>
              <w:left w:val="nil"/>
              <w:bottom w:val="single" w:sz="4" w:space="0" w:color="auto"/>
              <w:right w:val="single" w:sz="4" w:space="0" w:color="auto"/>
            </w:tcBorders>
            <w:vAlign w:val="center"/>
          </w:tcPr>
          <w:p w14:paraId="6DFAED35" w14:textId="77777777" w:rsidR="00AE2312" w:rsidRPr="00C77257" w:rsidRDefault="00AE2312" w:rsidP="004B41A4">
            <w:pPr>
              <w:spacing w:line="264" w:lineRule="auto"/>
              <w:rPr>
                <w:color w:val="000000" w:themeColor="text1"/>
                <w:sz w:val="22"/>
                <w:szCs w:val="22"/>
              </w:rPr>
            </w:pPr>
            <w:r w:rsidRPr="00C77257">
              <w:rPr>
                <w:color w:val="000000" w:themeColor="text1"/>
                <w:sz w:val="22"/>
                <w:szCs w:val="22"/>
              </w:rPr>
              <w:t> </w:t>
            </w:r>
          </w:p>
        </w:tc>
      </w:tr>
    </w:tbl>
    <w:p w14:paraId="14F39A5D" w14:textId="0CD5D256" w:rsidR="00C7048E" w:rsidRPr="00C77257" w:rsidRDefault="00C7048E" w:rsidP="005C0D2A">
      <w:pPr>
        <w:pStyle w:val="Heading1-H1"/>
        <w:keepNext w:val="0"/>
        <w:widowControl w:val="0"/>
        <w:tabs>
          <w:tab w:val="clear" w:pos="0"/>
          <w:tab w:val="num" w:pos="567"/>
        </w:tabs>
        <w:rPr>
          <w:rFonts w:asciiTheme="majorHAnsi" w:hAnsiTheme="majorHAnsi" w:cstheme="majorHAnsi"/>
          <w:color w:val="000000" w:themeColor="text1"/>
          <w:szCs w:val="26"/>
        </w:rPr>
      </w:pPr>
      <w:bookmarkStart w:id="99" w:name="_Toc203306444"/>
      <w:r w:rsidRPr="00C77257">
        <w:rPr>
          <w:rFonts w:asciiTheme="majorHAnsi" w:hAnsiTheme="majorHAnsi" w:cstheme="majorHAnsi"/>
          <w:color w:val="000000" w:themeColor="text1"/>
          <w:szCs w:val="26"/>
        </w:rPr>
        <w:t>DATA AND DOCUMENTATION REQUIREMENTS</w:t>
      </w:r>
      <w:bookmarkEnd w:id="99"/>
    </w:p>
    <w:p w14:paraId="6075A5F8" w14:textId="6B534F03" w:rsidR="00C7048E" w:rsidRPr="00C77257" w:rsidRDefault="00C7048E" w:rsidP="00F13EEF">
      <w:pPr>
        <w:pStyle w:val="Heading2-H2"/>
        <w:numPr>
          <w:ilvl w:val="1"/>
          <w:numId w:val="63"/>
        </w:numPr>
        <w:tabs>
          <w:tab w:val="clear" w:pos="851"/>
        </w:tabs>
        <w:spacing w:before="120" w:line="288" w:lineRule="auto"/>
        <w:ind w:left="567" w:hanging="567"/>
        <w:rPr>
          <w:rFonts w:asciiTheme="majorHAnsi" w:hAnsiTheme="majorHAnsi" w:cstheme="majorHAnsi"/>
          <w:noProof/>
          <w:color w:val="000000" w:themeColor="text1"/>
          <w:szCs w:val="26"/>
        </w:rPr>
      </w:pPr>
      <w:bookmarkStart w:id="100" w:name="_Toc100713363"/>
      <w:bookmarkStart w:id="101" w:name="_Toc100713104"/>
      <w:bookmarkStart w:id="102" w:name="_Toc100712845"/>
      <w:bookmarkStart w:id="103" w:name="_Toc100712584"/>
      <w:bookmarkStart w:id="104" w:name="_Toc100655198"/>
      <w:bookmarkStart w:id="105" w:name="_Toc515431833"/>
      <w:bookmarkStart w:id="106" w:name="_Toc289753544"/>
      <w:bookmarkStart w:id="107" w:name="_Toc372642752"/>
      <w:bookmarkStart w:id="108" w:name="_Toc433718254"/>
      <w:bookmarkStart w:id="109" w:name="_Toc480117777"/>
      <w:r w:rsidRPr="00C77257">
        <w:rPr>
          <w:rFonts w:asciiTheme="majorHAnsi" w:hAnsiTheme="majorHAnsi" w:cstheme="majorHAnsi"/>
          <w:noProof/>
          <w:color w:val="000000" w:themeColor="text1"/>
          <w:szCs w:val="26"/>
        </w:rPr>
        <w:t>General</w:t>
      </w:r>
      <w:bookmarkEnd w:id="100"/>
      <w:bookmarkEnd w:id="101"/>
      <w:bookmarkEnd w:id="102"/>
      <w:bookmarkEnd w:id="103"/>
      <w:bookmarkEnd w:id="104"/>
      <w:bookmarkEnd w:id="105"/>
      <w:bookmarkEnd w:id="106"/>
      <w:bookmarkEnd w:id="107"/>
      <w:bookmarkEnd w:id="108"/>
      <w:bookmarkEnd w:id="109"/>
    </w:p>
    <w:p w14:paraId="1C6D002D" w14:textId="77777777" w:rsidR="00C7048E" w:rsidRPr="00C77257"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color w:val="000000" w:themeColor="text1"/>
          <w:szCs w:val="26"/>
        </w:rPr>
      </w:pPr>
      <w:r w:rsidRPr="00C77257">
        <w:rPr>
          <w:rFonts w:asciiTheme="majorHAnsi" w:hAnsiTheme="majorHAnsi" w:cstheme="majorHAnsi"/>
          <w:snapToGrid w:val="0"/>
          <w:color w:val="000000" w:themeColor="text1"/>
          <w:szCs w:val="26"/>
        </w:rPr>
        <w:t>Supplier-furnished data and information shall be the guaranteed performance data, predicted performance, interface requirements and construction features of all Supplier’s furnished equipment. The accuracy of such information and its compatibility with overall performance requirements specified by Purchaser are the sole responsibility of the Supplier.</w:t>
      </w:r>
    </w:p>
    <w:p w14:paraId="1CAC731A" w14:textId="77777777" w:rsidR="00C7048E" w:rsidRPr="00C77257"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rPr>
      </w:pPr>
      <w:r w:rsidRPr="00C77257">
        <w:rPr>
          <w:rFonts w:asciiTheme="majorHAnsi" w:hAnsiTheme="majorHAnsi" w:cstheme="majorHAnsi"/>
          <w:snapToGrid w:val="0"/>
          <w:color w:val="000000" w:themeColor="text1"/>
          <w:szCs w:val="26"/>
        </w:rPr>
        <w:t>All information</w:t>
      </w:r>
      <w:r w:rsidRPr="00C77257">
        <w:rPr>
          <w:rFonts w:asciiTheme="majorHAnsi" w:hAnsiTheme="majorHAnsi" w:cstheme="majorHAnsi"/>
          <w:noProof/>
          <w:color w:val="000000" w:themeColor="text1"/>
          <w:szCs w:val="26"/>
        </w:rPr>
        <w:t xml:space="preserve"> submitted as part of Proposal Data will become part of contract data for successful bidder. </w:t>
      </w:r>
    </w:p>
    <w:p w14:paraId="1EC85B21" w14:textId="77777777" w:rsidR="00C7048E" w:rsidRPr="00C77257" w:rsidRDefault="00C7048E" w:rsidP="00F13EEF">
      <w:pPr>
        <w:pStyle w:val="Heading2-H2"/>
        <w:numPr>
          <w:ilvl w:val="1"/>
          <w:numId w:val="63"/>
        </w:numPr>
        <w:tabs>
          <w:tab w:val="clear" w:pos="851"/>
        </w:tabs>
        <w:spacing w:before="120" w:line="288" w:lineRule="auto"/>
        <w:ind w:left="567" w:hanging="567"/>
        <w:rPr>
          <w:rFonts w:asciiTheme="majorHAnsi" w:hAnsiTheme="majorHAnsi" w:cstheme="majorHAnsi"/>
          <w:noProof/>
          <w:color w:val="000000" w:themeColor="text1"/>
          <w:szCs w:val="26"/>
        </w:rPr>
      </w:pPr>
      <w:bookmarkStart w:id="110" w:name="_Toc515431834"/>
      <w:bookmarkStart w:id="111" w:name="_Toc100655199"/>
      <w:bookmarkStart w:id="112" w:name="_Toc100712585"/>
      <w:bookmarkStart w:id="113" w:name="_Toc100712846"/>
      <w:bookmarkStart w:id="114" w:name="_Toc100713105"/>
      <w:bookmarkStart w:id="115" w:name="_Toc100713364"/>
      <w:bookmarkStart w:id="116" w:name="_Toc289753545"/>
      <w:bookmarkStart w:id="117" w:name="_Toc372642753"/>
      <w:bookmarkStart w:id="118" w:name="_Toc433718255"/>
      <w:bookmarkStart w:id="119" w:name="_Toc480117778"/>
      <w:r w:rsidRPr="00C77257">
        <w:rPr>
          <w:rFonts w:asciiTheme="majorHAnsi" w:hAnsiTheme="majorHAnsi" w:cstheme="majorHAnsi"/>
          <w:noProof/>
          <w:color w:val="000000" w:themeColor="text1"/>
          <w:szCs w:val="26"/>
        </w:rPr>
        <w:t>Data and Information to be submitted with the Bid</w:t>
      </w:r>
      <w:bookmarkEnd w:id="110"/>
      <w:bookmarkEnd w:id="111"/>
      <w:bookmarkEnd w:id="112"/>
      <w:bookmarkEnd w:id="113"/>
      <w:bookmarkEnd w:id="114"/>
      <w:bookmarkEnd w:id="115"/>
      <w:bookmarkEnd w:id="116"/>
      <w:bookmarkEnd w:id="117"/>
      <w:bookmarkEnd w:id="118"/>
      <w:bookmarkEnd w:id="119"/>
    </w:p>
    <w:p w14:paraId="075CBAB0" w14:textId="77777777" w:rsidR="00C7048E" w:rsidRPr="00C77257"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C77257">
        <w:rPr>
          <w:rFonts w:asciiTheme="majorHAnsi" w:hAnsiTheme="majorHAnsi" w:cstheme="majorHAnsi"/>
          <w:noProof/>
          <w:color w:val="000000" w:themeColor="text1"/>
          <w:szCs w:val="26"/>
          <w:lang w:val="en-GB"/>
        </w:rPr>
        <w:t xml:space="preserve">The </w:t>
      </w:r>
      <w:r w:rsidRPr="00C77257">
        <w:rPr>
          <w:rFonts w:asciiTheme="majorHAnsi" w:hAnsiTheme="majorHAnsi" w:cstheme="majorHAnsi"/>
          <w:snapToGrid w:val="0"/>
          <w:color w:val="000000" w:themeColor="text1"/>
          <w:szCs w:val="26"/>
        </w:rPr>
        <w:t>following</w:t>
      </w:r>
      <w:r w:rsidRPr="00C77257">
        <w:rPr>
          <w:rFonts w:asciiTheme="majorHAnsi" w:hAnsiTheme="majorHAnsi" w:cstheme="majorHAnsi"/>
          <w:noProof/>
          <w:color w:val="000000" w:themeColor="text1"/>
          <w:szCs w:val="26"/>
          <w:lang w:val="en-GB"/>
        </w:rPr>
        <w:t xml:space="preserve"> data shall be furnished together with the bid:</w:t>
      </w:r>
    </w:p>
    <w:p w14:paraId="0B72A02C"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a.</w:t>
      </w:r>
      <w:r w:rsidRPr="00C77257">
        <w:rPr>
          <w:rFonts w:asciiTheme="majorHAnsi" w:hAnsiTheme="majorHAnsi" w:cstheme="majorHAnsi"/>
          <w:color w:val="000000" w:themeColor="text1"/>
          <w:szCs w:val="26"/>
        </w:rPr>
        <w:tab/>
        <w:t>Filled-in technical data of the Technical Data Sheets.</w:t>
      </w:r>
    </w:p>
    <w:p w14:paraId="47776E3B"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b.</w:t>
      </w:r>
      <w:r w:rsidRPr="00C77257">
        <w:rPr>
          <w:rFonts w:asciiTheme="majorHAnsi" w:hAnsiTheme="majorHAnsi" w:cstheme="majorHAnsi"/>
          <w:color w:val="000000" w:themeColor="text1"/>
          <w:szCs w:val="26"/>
        </w:rPr>
        <w:tab/>
        <w:t>Preliminary general assembly drawings indicating approximate overall dimensions, cable entrances, weights, nameplates, location of accessories, plans and Section views, mounting and other details and clearances needed for operation and maintenance.</w:t>
      </w:r>
    </w:p>
    <w:p w14:paraId="4BCCBAC1"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c.</w:t>
      </w:r>
      <w:r w:rsidRPr="00C77257">
        <w:rPr>
          <w:rFonts w:asciiTheme="majorHAnsi" w:hAnsiTheme="majorHAnsi" w:cstheme="majorHAnsi"/>
          <w:color w:val="000000" w:themeColor="text1"/>
          <w:szCs w:val="26"/>
        </w:rPr>
        <w:tab/>
        <w:t>Brochures and catalogues.</w:t>
      </w:r>
    </w:p>
    <w:p w14:paraId="0825587B"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d.</w:t>
      </w:r>
      <w:r w:rsidRPr="00C77257">
        <w:rPr>
          <w:rFonts w:asciiTheme="majorHAnsi" w:hAnsiTheme="majorHAnsi" w:cstheme="majorHAnsi"/>
          <w:color w:val="000000" w:themeColor="text1"/>
          <w:szCs w:val="26"/>
        </w:rPr>
        <w:tab/>
        <w:t>Descriptive material, including construction and features of the equipment being proposed.</w:t>
      </w:r>
    </w:p>
    <w:p w14:paraId="1BC01C69"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e.</w:t>
      </w:r>
      <w:r w:rsidRPr="00C77257">
        <w:rPr>
          <w:rFonts w:asciiTheme="majorHAnsi" w:hAnsiTheme="majorHAnsi" w:cstheme="majorHAnsi"/>
          <w:color w:val="000000" w:themeColor="text1"/>
          <w:szCs w:val="26"/>
        </w:rPr>
        <w:tab/>
        <w:t>Typical installation instructions.</w:t>
      </w:r>
    </w:p>
    <w:p w14:paraId="340EA4B0"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f.</w:t>
      </w:r>
      <w:r w:rsidRPr="00C77257">
        <w:rPr>
          <w:rFonts w:asciiTheme="majorHAnsi" w:hAnsiTheme="majorHAnsi" w:cstheme="majorHAnsi"/>
          <w:color w:val="000000" w:themeColor="text1"/>
          <w:szCs w:val="26"/>
        </w:rPr>
        <w:tab/>
        <w:t>Reference list.</w:t>
      </w:r>
    </w:p>
    <w:p w14:paraId="30D0C4C9"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g.</w:t>
      </w:r>
      <w:r w:rsidRPr="00C77257">
        <w:rPr>
          <w:rFonts w:asciiTheme="majorHAnsi" w:hAnsiTheme="majorHAnsi" w:cstheme="majorHAnsi"/>
          <w:color w:val="000000" w:themeColor="text1"/>
          <w:szCs w:val="26"/>
        </w:rPr>
        <w:tab/>
        <w:t>Block diagram showing the proposed control scheme.</w:t>
      </w:r>
    </w:p>
    <w:p w14:paraId="541A2C7C"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h.</w:t>
      </w:r>
      <w:r w:rsidRPr="00C77257">
        <w:rPr>
          <w:rFonts w:asciiTheme="majorHAnsi" w:hAnsiTheme="majorHAnsi" w:cstheme="majorHAnsi"/>
          <w:color w:val="000000" w:themeColor="text1"/>
          <w:szCs w:val="26"/>
        </w:rPr>
        <w:tab/>
        <w:t>Technical specification and description of equipment and device to be used.</w:t>
      </w:r>
    </w:p>
    <w:p w14:paraId="0B29663E"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i.</w:t>
      </w:r>
      <w:r w:rsidRPr="00C77257">
        <w:rPr>
          <w:rFonts w:asciiTheme="majorHAnsi" w:hAnsiTheme="majorHAnsi" w:cstheme="majorHAnsi"/>
          <w:color w:val="000000" w:themeColor="text1"/>
          <w:szCs w:val="26"/>
        </w:rPr>
        <w:tab/>
        <w:t>Control and instrumentation equipment layout.</w:t>
      </w:r>
    </w:p>
    <w:p w14:paraId="4E442028"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j.</w:t>
      </w:r>
      <w:r w:rsidRPr="00C77257">
        <w:rPr>
          <w:rFonts w:asciiTheme="majorHAnsi" w:hAnsiTheme="majorHAnsi" w:cstheme="majorHAnsi"/>
          <w:color w:val="000000" w:themeColor="text1"/>
          <w:szCs w:val="26"/>
        </w:rPr>
        <w:tab/>
        <w:t>Brochure and supply experience of manufacturer in supplying relays.</w:t>
      </w:r>
    </w:p>
    <w:p w14:paraId="26926AE3"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k.</w:t>
      </w:r>
      <w:r w:rsidRPr="00C77257">
        <w:rPr>
          <w:rFonts w:asciiTheme="majorHAnsi" w:hAnsiTheme="majorHAnsi" w:cstheme="majorHAnsi"/>
          <w:color w:val="000000" w:themeColor="text1"/>
          <w:szCs w:val="26"/>
        </w:rPr>
        <w:tab/>
        <w:t>Photographs of similar relays of the type proposed by the Supplier.</w:t>
      </w:r>
    </w:p>
    <w:p w14:paraId="5A1B3D76"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l.</w:t>
      </w:r>
      <w:r w:rsidRPr="00C77257">
        <w:rPr>
          <w:rFonts w:asciiTheme="majorHAnsi" w:hAnsiTheme="majorHAnsi" w:cstheme="majorHAnsi"/>
          <w:color w:val="000000" w:themeColor="text1"/>
          <w:szCs w:val="26"/>
        </w:rPr>
        <w:tab/>
        <w:t>A written statement that for all equipment where type tests have been requested, these have been performed successfully and with it a summary of the type test reports.</w:t>
      </w:r>
    </w:p>
    <w:p w14:paraId="6211BE24"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m.</w:t>
      </w:r>
      <w:r w:rsidRPr="00C77257">
        <w:rPr>
          <w:rFonts w:asciiTheme="majorHAnsi" w:hAnsiTheme="majorHAnsi" w:cstheme="majorHAnsi"/>
          <w:color w:val="000000" w:themeColor="text1"/>
          <w:szCs w:val="26"/>
        </w:rPr>
        <w:tab/>
        <w:t>Shipping splits-approximate weight and size of major pieces.</w:t>
      </w:r>
    </w:p>
    <w:p w14:paraId="5DB868F5"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lastRenderedPageBreak/>
        <w:t>n.</w:t>
      </w:r>
      <w:r w:rsidRPr="00C77257">
        <w:rPr>
          <w:rFonts w:asciiTheme="majorHAnsi" w:hAnsiTheme="majorHAnsi" w:cstheme="majorHAnsi"/>
          <w:color w:val="000000" w:themeColor="text1"/>
          <w:szCs w:val="26"/>
        </w:rPr>
        <w:tab/>
        <w:t>Supplier shall furnish a list of recommended spare or replacement parts as follows:</w:t>
      </w:r>
    </w:p>
    <w:p w14:paraId="069F5ED7"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1.</w:t>
      </w:r>
      <w:r w:rsidRPr="00C77257">
        <w:rPr>
          <w:rFonts w:asciiTheme="majorHAnsi" w:hAnsiTheme="majorHAnsi" w:cstheme="majorHAnsi"/>
          <w:color w:val="000000" w:themeColor="text1"/>
          <w:szCs w:val="26"/>
        </w:rPr>
        <w:tab/>
        <w:t>Identification (Name of Part).</w:t>
      </w:r>
    </w:p>
    <w:p w14:paraId="2B061DCC"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2.</w:t>
      </w:r>
      <w:r w:rsidRPr="00C77257">
        <w:rPr>
          <w:rFonts w:asciiTheme="majorHAnsi" w:hAnsiTheme="majorHAnsi" w:cstheme="majorHAnsi"/>
          <w:color w:val="000000" w:themeColor="text1"/>
          <w:szCs w:val="26"/>
        </w:rPr>
        <w:tab/>
        <w:t>Replacement time or parameters indicating the need to replace the above.</w:t>
      </w:r>
    </w:p>
    <w:p w14:paraId="24B1DDB9"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3.</w:t>
      </w:r>
      <w:r w:rsidRPr="00C77257">
        <w:rPr>
          <w:rFonts w:asciiTheme="majorHAnsi" w:hAnsiTheme="majorHAnsi" w:cstheme="majorHAnsi"/>
          <w:color w:val="000000" w:themeColor="text1"/>
          <w:szCs w:val="26"/>
        </w:rPr>
        <w:tab/>
        <w:t>Unit price of “1” above.</w:t>
      </w:r>
    </w:p>
    <w:p w14:paraId="5693C80A"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4.</w:t>
      </w:r>
      <w:r w:rsidRPr="00C77257">
        <w:rPr>
          <w:rFonts w:asciiTheme="majorHAnsi" w:hAnsiTheme="majorHAnsi" w:cstheme="majorHAnsi"/>
          <w:color w:val="000000" w:themeColor="text1"/>
          <w:szCs w:val="26"/>
        </w:rPr>
        <w:tab/>
        <w:t>Supplier shall specify the availability and location of spare parts permanently stocked by supplier.</w:t>
      </w:r>
    </w:p>
    <w:p w14:paraId="7E6E0C8F"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o.</w:t>
      </w:r>
      <w:r w:rsidRPr="00C77257">
        <w:rPr>
          <w:rFonts w:asciiTheme="majorHAnsi" w:hAnsiTheme="majorHAnsi" w:cstheme="majorHAnsi"/>
          <w:color w:val="000000" w:themeColor="text1"/>
          <w:szCs w:val="26"/>
        </w:rPr>
        <w:tab/>
        <w:t>Proposed time schedule to meet delivery date of  protection equipment.</w:t>
      </w:r>
    </w:p>
    <w:p w14:paraId="5EE4BD7D"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p.</w:t>
      </w:r>
      <w:r w:rsidRPr="00C77257">
        <w:rPr>
          <w:rFonts w:asciiTheme="majorHAnsi" w:hAnsiTheme="majorHAnsi" w:cstheme="majorHAnsi"/>
          <w:color w:val="000000" w:themeColor="text1"/>
          <w:szCs w:val="26"/>
        </w:rPr>
        <w:tab/>
        <w:t>List of test equipment and special tools.</w:t>
      </w:r>
    </w:p>
    <w:p w14:paraId="084641D9"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q.</w:t>
      </w:r>
      <w:r w:rsidRPr="00C77257">
        <w:rPr>
          <w:rFonts w:asciiTheme="majorHAnsi" w:hAnsiTheme="majorHAnsi" w:cstheme="majorHAnsi"/>
          <w:color w:val="000000" w:themeColor="text1"/>
          <w:szCs w:val="26"/>
        </w:rPr>
        <w:tab/>
        <w:t>Type test reports summary sheets for the equipment types (or similar type) included in the Bid.</w:t>
      </w:r>
    </w:p>
    <w:p w14:paraId="0A58E8B8" w14:textId="77777777"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r.</w:t>
      </w:r>
      <w:r w:rsidRPr="00C77257">
        <w:rPr>
          <w:rFonts w:asciiTheme="majorHAnsi" w:hAnsiTheme="majorHAnsi" w:cstheme="majorHAnsi"/>
          <w:color w:val="000000" w:themeColor="text1"/>
          <w:szCs w:val="26"/>
        </w:rPr>
        <w:tab/>
        <w:t>List of codes used.</w:t>
      </w:r>
    </w:p>
    <w:p w14:paraId="0FE487E1" w14:textId="408275E3" w:rsidR="00C7048E" w:rsidRPr="00C77257" w:rsidRDefault="00C7048E"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s. </w:t>
      </w:r>
      <w:r w:rsidRPr="00C77257">
        <w:rPr>
          <w:rFonts w:asciiTheme="majorHAnsi" w:hAnsiTheme="majorHAnsi" w:cstheme="majorHAnsi"/>
          <w:color w:val="000000" w:themeColor="text1"/>
          <w:szCs w:val="26"/>
        </w:rPr>
        <w:tab/>
        <w:t>Tentative QA Program and ISO Certification.</w:t>
      </w:r>
    </w:p>
    <w:p w14:paraId="67F162E6" w14:textId="22611998" w:rsidR="00893BA7" w:rsidRPr="00C77257" w:rsidRDefault="00893BA7"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 xml:space="preserve">t. </w:t>
      </w:r>
      <w:r w:rsidR="00CF536F" w:rsidRPr="00C77257">
        <w:rPr>
          <w:rFonts w:asciiTheme="majorHAnsi" w:hAnsiTheme="majorHAnsi" w:cstheme="majorHAnsi"/>
          <w:color w:val="000000" w:themeColor="text1"/>
          <w:szCs w:val="26"/>
        </w:rPr>
        <w:t xml:space="preserve">   </w:t>
      </w:r>
      <w:r w:rsidR="003318AB" w:rsidRPr="00C77257">
        <w:rPr>
          <w:rFonts w:asciiTheme="majorHAnsi" w:hAnsiTheme="majorHAnsi" w:cstheme="majorHAnsi"/>
          <w:color w:val="000000" w:themeColor="text1"/>
          <w:szCs w:val="26"/>
        </w:rPr>
        <w:t>The commitment of operation lifetime for each offered equipment</w:t>
      </w:r>
      <w:r w:rsidR="00CF536F" w:rsidRPr="00C77257">
        <w:rPr>
          <w:rFonts w:asciiTheme="majorHAnsi" w:hAnsiTheme="majorHAnsi" w:cstheme="majorHAnsi"/>
          <w:color w:val="000000" w:themeColor="text1"/>
          <w:szCs w:val="26"/>
        </w:rPr>
        <w:t>.</w:t>
      </w:r>
    </w:p>
    <w:p w14:paraId="361E3C8F" w14:textId="25579012" w:rsidR="002D2D2C" w:rsidRPr="00C77257" w:rsidRDefault="00E63EBC" w:rsidP="00D12CA4">
      <w:pPr>
        <w:spacing w:before="40" w:after="40" w:line="276" w:lineRule="auto"/>
        <w:ind w:firstLine="426"/>
        <w:rPr>
          <w:rFonts w:asciiTheme="majorHAnsi" w:hAnsiTheme="majorHAnsi" w:cstheme="majorHAnsi"/>
          <w:color w:val="000000" w:themeColor="text1"/>
          <w:szCs w:val="26"/>
        </w:rPr>
      </w:pPr>
      <w:r w:rsidRPr="00C77257">
        <w:rPr>
          <w:rFonts w:asciiTheme="majorHAnsi" w:hAnsiTheme="majorHAnsi" w:cstheme="majorHAnsi"/>
          <w:color w:val="000000" w:themeColor="text1"/>
          <w:szCs w:val="26"/>
        </w:rPr>
        <w:t>u.</w:t>
      </w:r>
      <w:r w:rsidR="00A33ED8" w:rsidRPr="00C77257">
        <w:rPr>
          <w:rFonts w:asciiTheme="majorHAnsi" w:hAnsiTheme="majorHAnsi" w:cstheme="majorHAnsi"/>
          <w:color w:val="000000" w:themeColor="text1"/>
          <w:szCs w:val="26"/>
        </w:rPr>
        <w:t xml:space="preserve">  </w:t>
      </w:r>
      <w:r w:rsidR="003318AB" w:rsidRPr="00C77257">
        <w:rPr>
          <w:rFonts w:asciiTheme="majorHAnsi" w:hAnsiTheme="majorHAnsi" w:cstheme="majorHAnsi"/>
          <w:color w:val="000000" w:themeColor="text1"/>
          <w:szCs w:val="26"/>
        </w:rPr>
        <w:t>The commitment of defect and failure rate for each offered equipment, and commitment to be at the scene to investigate and determine the cause of defects, failures, and incidents and to remedy if it is due to manufacturer's fault when having the investor’s requirement.</w:t>
      </w:r>
    </w:p>
    <w:p w14:paraId="159CB9FE" w14:textId="4ADF1E18" w:rsidR="009635F1" w:rsidRPr="00C77257" w:rsidRDefault="009635F1" w:rsidP="00D12CA4">
      <w:pPr>
        <w:spacing w:before="40" w:after="40" w:line="276" w:lineRule="auto"/>
        <w:ind w:firstLine="426"/>
        <w:rPr>
          <w:color w:val="000000" w:themeColor="text1"/>
        </w:rPr>
      </w:pPr>
      <w:r w:rsidRPr="00C77257">
        <w:rPr>
          <w:rFonts w:asciiTheme="majorHAnsi" w:hAnsiTheme="majorHAnsi" w:cstheme="majorHAnsi"/>
          <w:color w:val="000000" w:themeColor="text1"/>
          <w:szCs w:val="26"/>
        </w:rPr>
        <w:t>v.  The Supplier</w:t>
      </w:r>
      <w:r w:rsidRPr="00C77257">
        <w:rPr>
          <w:color w:val="000000" w:themeColor="text1"/>
        </w:rPr>
        <w:t xml:space="preserve"> complies with the quality management process issued by EVN under the Decision No.01/QD-EVN dated January 03, 2023</w:t>
      </w:r>
      <w:r w:rsidR="00CA3A1A" w:rsidRPr="00C77257">
        <w:rPr>
          <w:color w:val="000000" w:themeColor="text1"/>
        </w:rPr>
        <w:t>.</w:t>
      </w:r>
      <w:r w:rsidR="00CF1B57" w:rsidRPr="00C77257">
        <w:rPr>
          <w:color w:val="000000" w:themeColor="text1"/>
        </w:rPr>
        <w:t xml:space="preserve"> </w:t>
      </w:r>
    </w:p>
    <w:p w14:paraId="69E2285B" w14:textId="77777777" w:rsidR="005C1F34" w:rsidRPr="00C77257" w:rsidRDefault="005C1F34" w:rsidP="005C1F34">
      <w:pPr>
        <w:tabs>
          <w:tab w:val="left" w:pos="972"/>
        </w:tabs>
        <w:spacing w:before="40" w:after="40" w:line="276" w:lineRule="auto"/>
        <w:ind w:left="993" w:hanging="426"/>
        <w:rPr>
          <w:color w:val="000000" w:themeColor="text1"/>
          <w:szCs w:val="26"/>
        </w:rPr>
      </w:pPr>
      <w:r w:rsidRPr="00C77257">
        <w:rPr>
          <w:b/>
          <w:bCs/>
          <w:color w:val="000000" w:themeColor="text1"/>
          <w:szCs w:val="26"/>
        </w:rPr>
        <w:t xml:space="preserve">Note: </w:t>
      </w:r>
    </w:p>
    <w:p w14:paraId="24330D11" w14:textId="77777777" w:rsidR="005C1F34" w:rsidRPr="00C77257" w:rsidRDefault="005C1F34" w:rsidP="00D12CA4">
      <w:pPr>
        <w:widowControl w:val="0"/>
        <w:numPr>
          <w:ilvl w:val="0"/>
          <w:numId w:val="9"/>
        </w:numPr>
        <w:autoSpaceDE/>
        <w:autoSpaceDN/>
        <w:adjustRightInd/>
        <w:spacing w:beforeLines="20" w:before="48" w:afterLines="20" w:after="48" w:line="288" w:lineRule="auto"/>
        <w:ind w:left="0" w:firstLine="567"/>
        <w:rPr>
          <w:color w:val="000000" w:themeColor="text1"/>
          <w:szCs w:val="26"/>
        </w:rPr>
      </w:pPr>
      <w:r w:rsidRPr="00C77257">
        <w:rPr>
          <w:color w:val="000000" w:themeColor="text1"/>
          <w:szCs w:val="26"/>
        </w:rPr>
        <w:t xml:space="preserve">All </w:t>
      </w:r>
      <w:r w:rsidRPr="00C77257">
        <w:rPr>
          <w:rFonts w:asciiTheme="majorHAnsi" w:hAnsiTheme="majorHAnsi" w:cstheme="majorHAnsi"/>
          <w:snapToGrid w:val="0"/>
          <w:color w:val="000000" w:themeColor="text1"/>
          <w:szCs w:val="26"/>
        </w:rPr>
        <w:t>documentaries</w:t>
      </w:r>
      <w:r w:rsidRPr="00C77257">
        <w:rPr>
          <w:color w:val="000000" w:themeColor="text1"/>
          <w:szCs w:val="26"/>
        </w:rPr>
        <w:t xml:space="preserve"> submitted in the Bid must pursuant to requirement of bidding document;</w:t>
      </w:r>
    </w:p>
    <w:p w14:paraId="55890F21" w14:textId="77777777" w:rsidR="005C1F34" w:rsidRPr="00C77257" w:rsidRDefault="005C1F34" w:rsidP="00D12CA4">
      <w:pPr>
        <w:widowControl w:val="0"/>
        <w:numPr>
          <w:ilvl w:val="0"/>
          <w:numId w:val="9"/>
        </w:numPr>
        <w:autoSpaceDE/>
        <w:autoSpaceDN/>
        <w:adjustRightInd/>
        <w:spacing w:beforeLines="20" w:before="48" w:afterLines="20" w:after="48" w:line="288" w:lineRule="auto"/>
        <w:ind w:left="0" w:firstLine="567"/>
        <w:rPr>
          <w:color w:val="000000" w:themeColor="text1"/>
          <w:szCs w:val="26"/>
        </w:rPr>
      </w:pPr>
      <w:r w:rsidRPr="00C77257">
        <w:rPr>
          <w:color w:val="000000" w:themeColor="text1"/>
          <w:szCs w:val="26"/>
        </w:rPr>
        <w:t>All documentaries aimed to prove the qualification and experience of bidder and manufacturer’s capacity, Manufacturer’s authorization letters, Test report, Certificates from realistic end-users for the similar or offered goods or other equivalent documents must be original version or certified regulated copy version.</w:t>
      </w:r>
    </w:p>
    <w:p w14:paraId="35BB8D5B" w14:textId="0616498C" w:rsidR="005C1F34" w:rsidRPr="00C77257" w:rsidRDefault="005C1F34"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000000" w:themeColor="text1"/>
          <w:szCs w:val="26"/>
          <w:lang w:val="en-GB"/>
        </w:rPr>
      </w:pPr>
      <w:r w:rsidRPr="00C77257">
        <w:rPr>
          <w:color w:val="000000" w:themeColor="text1"/>
          <w:szCs w:val="26"/>
        </w:rPr>
        <w:t>To Goods manufactured or processed from abroad, to be imported, the manufacturer has a reason for not being able to submit the original version or a certified true copy of type test report as prescribed when participating in the bid, the Bidder must provide in his bid a written statement from the Manufacturer confirming that the bid document is a photocopy of the original and the Manufacturer commits to be ready to work with the Purchaser to verify the document if is requested.</w:t>
      </w:r>
    </w:p>
    <w:sectPr w:rsidR="005C1F34" w:rsidRPr="00C77257" w:rsidSect="0006726A">
      <w:headerReference w:type="default" r:id="rId18"/>
      <w:footerReference w:type="default" r:id="rId19"/>
      <w:pgSz w:w="11906" w:h="16838" w:code="9"/>
      <w:pgMar w:top="1473" w:right="1134" w:bottom="993" w:left="1701"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CF498" w14:textId="77777777" w:rsidR="00714A17" w:rsidRDefault="00714A17">
      <w:r>
        <w:separator/>
      </w:r>
    </w:p>
  </w:endnote>
  <w:endnote w:type="continuationSeparator" w:id="0">
    <w:p w14:paraId="47890C65" w14:textId="77777777" w:rsidR="00714A17" w:rsidRDefault="0071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utch801 Rm BT">
    <w:altName w:val="Times New Roman"/>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valon">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dTimeH">
    <w:altName w:val="Arial Narrow"/>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HiddenHorzOCR-Identity-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68CB376D" w:rsidR="00CA53C1" w:rsidRPr="00A71291" w:rsidRDefault="00CA53C1"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w:t>
    </w:r>
    <w:r>
      <w:rPr>
        <w:i/>
        <w:snapToGrid w:val="0"/>
        <w:sz w:val="22"/>
        <w:szCs w:val="22"/>
      </w:rPr>
      <w:t>ackage 9</w:t>
    </w:r>
    <w:r>
      <w:rPr>
        <w:i/>
        <w:snapToGrid w:val="0"/>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AC2C30">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AC2C30">
      <w:rPr>
        <w:i/>
        <w:noProof/>
        <w:snapToGrid w:val="0"/>
        <w:sz w:val="22"/>
        <w:szCs w:val="22"/>
      </w:rPr>
      <w:t>112</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2AA01738" w:rsidR="00CA53C1" w:rsidRPr="00CB1C90" w:rsidRDefault="00CA53C1"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 xml:space="preserve">Package </w:t>
    </w:r>
    <w:r w:rsidR="00AC2C30">
      <w:rPr>
        <w:i/>
        <w:snapToGrid w:val="0"/>
        <w:sz w:val="22"/>
        <w:szCs w:val="22"/>
      </w:rPr>
      <w:t>8</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AC2C30">
      <w:rPr>
        <w:i/>
        <w:noProof/>
        <w:snapToGrid w:val="0"/>
        <w:sz w:val="22"/>
        <w:szCs w:val="22"/>
      </w:rPr>
      <w:t>4</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AC2C30">
      <w:rPr>
        <w:i/>
        <w:noProof/>
        <w:snapToGrid w:val="0"/>
        <w:sz w:val="22"/>
        <w:szCs w:val="22"/>
      </w:rPr>
      <w:t>112</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FF50" w14:textId="77777777" w:rsidR="00714A17" w:rsidRDefault="00714A17">
      <w:r>
        <w:separator/>
      </w:r>
    </w:p>
  </w:footnote>
  <w:footnote w:type="continuationSeparator" w:id="0">
    <w:p w14:paraId="4E022226" w14:textId="77777777" w:rsidR="00714A17" w:rsidRDefault="00714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4B9C20EB" w:rsidR="00CA53C1" w:rsidRPr="00A71291" w:rsidRDefault="00CA53C1" w:rsidP="00A71291">
    <w:pPr>
      <w:pStyle w:val="Header"/>
      <w:tabs>
        <w:tab w:val="clear" w:pos="7979"/>
        <w:tab w:val="right" w:pos="9072"/>
      </w:tabs>
      <w:ind w:left="0"/>
      <w:rPr>
        <w:iCs/>
        <w:sz w:val="22"/>
        <w:szCs w:val="22"/>
      </w:rPr>
    </w:pPr>
    <w:r>
      <w:rPr>
        <w:iCs/>
        <w:sz w:val="22"/>
        <w:szCs w:val="22"/>
      </w:rPr>
      <w:t>500kV Hai Phong substation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2B9A2CE9" w:rsidR="00CA53C1" w:rsidRPr="00CB1C90" w:rsidRDefault="00CA53C1" w:rsidP="00CB1C90">
    <w:pPr>
      <w:pStyle w:val="Header"/>
      <w:tabs>
        <w:tab w:val="clear" w:pos="7979"/>
        <w:tab w:val="right" w:pos="9072"/>
      </w:tabs>
      <w:ind w:left="0"/>
      <w:rPr>
        <w:iCs/>
        <w:sz w:val="22"/>
        <w:szCs w:val="22"/>
      </w:rPr>
    </w:pPr>
    <w:r>
      <w:rPr>
        <w:iCs/>
        <w:sz w:val="22"/>
        <w:szCs w:val="22"/>
      </w:rPr>
      <w:t>500kV Hai Phong substation</w:t>
    </w:r>
    <w:r w:rsidRPr="004D185A">
      <w:rPr>
        <w:iCs/>
        <w:sz w:val="22"/>
        <w:szCs w:val="22"/>
      </w:rPr>
      <w:tab/>
    </w:r>
    <w:r>
      <w:rPr>
        <w:iCs/>
        <w:sz w:val="22"/>
        <w:szCs w:val="22"/>
      </w:rPr>
      <w:tab/>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FFFFFFFB"/>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14"/>
    <w:multiLevelType w:val="singleLevel"/>
    <w:tmpl w:val="00000014"/>
    <w:lvl w:ilvl="0">
      <w:start w:val="1"/>
      <w:numFmt w:val="bullet"/>
      <w:lvlText w:val=""/>
      <w:lvlJc w:val="left"/>
      <w:pPr>
        <w:tabs>
          <w:tab w:val="num" w:pos="360"/>
        </w:tabs>
        <w:ind w:left="72" w:hanging="72"/>
      </w:pPr>
      <w:rPr>
        <w:rFonts w:ascii="Symbol" w:hAnsi="Symbol" w:hint="default"/>
        <w:sz w:val="20"/>
      </w:rPr>
    </w:lvl>
  </w:abstractNum>
  <w:abstractNum w:abstractNumId="3"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4"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5"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6"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7"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8"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9"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3A92A79"/>
    <w:multiLevelType w:val="hybridMultilevel"/>
    <w:tmpl w:val="490A8430"/>
    <w:lvl w:ilvl="0" w:tplc="0409000B">
      <w:start w:val="1"/>
      <w:numFmt w:val="bullet"/>
      <w:lvlText w:val=""/>
      <w:lvlJc w:val="left"/>
      <w:pPr>
        <w:ind w:left="2007" w:hanging="360"/>
      </w:pPr>
      <w:rPr>
        <w:rFonts w:ascii="Wingdings" w:hAnsi="Wingdings" w:hint="default"/>
      </w:rPr>
    </w:lvl>
    <w:lvl w:ilvl="1" w:tplc="042A0003" w:tentative="1">
      <w:start w:val="1"/>
      <w:numFmt w:val="bullet"/>
      <w:lvlText w:val="o"/>
      <w:lvlJc w:val="left"/>
      <w:pPr>
        <w:ind w:left="2727" w:hanging="360"/>
      </w:pPr>
      <w:rPr>
        <w:rFonts w:ascii="Courier New" w:hAnsi="Courier New" w:cs="Courier New" w:hint="default"/>
      </w:rPr>
    </w:lvl>
    <w:lvl w:ilvl="2" w:tplc="042A0005" w:tentative="1">
      <w:start w:val="1"/>
      <w:numFmt w:val="bullet"/>
      <w:lvlText w:val=""/>
      <w:lvlJc w:val="left"/>
      <w:pPr>
        <w:ind w:left="3447" w:hanging="360"/>
      </w:pPr>
      <w:rPr>
        <w:rFonts w:ascii="Wingdings" w:hAnsi="Wingdings" w:hint="default"/>
      </w:rPr>
    </w:lvl>
    <w:lvl w:ilvl="3" w:tplc="042A0001" w:tentative="1">
      <w:start w:val="1"/>
      <w:numFmt w:val="bullet"/>
      <w:lvlText w:val=""/>
      <w:lvlJc w:val="left"/>
      <w:pPr>
        <w:ind w:left="4167" w:hanging="360"/>
      </w:pPr>
      <w:rPr>
        <w:rFonts w:ascii="Symbol" w:hAnsi="Symbol" w:hint="default"/>
      </w:rPr>
    </w:lvl>
    <w:lvl w:ilvl="4" w:tplc="042A0003" w:tentative="1">
      <w:start w:val="1"/>
      <w:numFmt w:val="bullet"/>
      <w:lvlText w:val="o"/>
      <w:lvlJc w:val="left"/>
      <w:pPr>
        <w:ind w:left="4887" w:hanging="360"/>
      </w:pPr>
      <w:rPr>
        <w:rFonts w:ascii="Courier New" w:hAnsi="Courier New" w:cs="Courier New" w:hint="default"/>
      </w:rPr>
    </w:lvl>
    <w:lvl w:ilvl="5" w:tplc="042A0005" w:tentative="1">
      <w:start w:val="1"/>
      <w:numFmt w:val="bullet"/>
      <w:lvlText w:val=""/>
      <w:lvlJc w:val="left"/>
      <w:pPr>
        <w:ind w:left="5607" w:hanging="360"/>
      </w:pPr>
      <w:rPr>
        <w:rFonts w:ascii="Wingdings" w:hAnsi="Wingdings" w:hint="default"/>
      </w:rPr>
    </w:lvl>
    <w:lvl w:ilvl="6" w:tplc="042A0001" w:tentative="1">
      <w:start w:val="1"/>
      <w:numFmt w:val="bullet"/>
      <w:lvlText w:val=""/>
      <w:lvlJc w:val="left"/>
      <w:pPr>
        <w:ind w:left="6327" w:hanging="360"/>
      </w:pPr>
      <w:rPr>
        <w:rFonts w:ascii="Symbol" w:hAnsi="Symbol" w:hint="default"/>
      </w:rPr>
    </w:lvl>
    <w:lvl w:ilvl="7" w:tplc="042A0003" w:tentative="1">
      <w:start w:val="1"/>
      <w:numFmt w:val="bullet"/>
      <w:lvlText w:val="o"/>
      <w:lvlJc w:val="left"/>
      <w:pPr>
        <w:ind w:left="7047" w:hanging="360"/>
      </w:pPr>
      <w:rPr>
        <w:rFonts w:ascii="Courier New" w:hAnsi="Courier New" w:cs="Courier New" w:hint="default"/>
      </w:rPr>
    </w:lvl>
    <w:lvl w:ilvl="8" w:tplc="042A0005" w:tentative="1">
      <w:start w:val="1"/>
      <w:numFmt w:val="bullet"/>
      <w:lvlText w:val=""/>
      <w:lvlJc w:val="left"/>
      <w:pPr>
        <w:ind w:left="7767" w:hanging="360"/>
      </w:pPr>
      <w:rPr>
        <w:rFonts w:ascii="Wingdings" w:hAnsi="Wingdings" w:hint="default"/>
      </w:rPr>
    </w:lvl>
  </w:abstractNum>
  <w:abstractNum w:abstractNumId="12" w15:restartNumberingAfterBreak="0">
    <w:nsid w:val="049E58DE"/>
    <w:multiLevelType w:val="multilevel"/>
    <w:tmpl w:val="3884B380"/>
    <w:lvl w:ilvl="0">
      <w:start w:val="1"/>
      <w:numFmt w:val="decimal"/>
      <w:lvlText w:val="CLAUSE 2.%1"/>
      <w:lvlJc w:val="left"/>
      <w:pPr>
        <w:tabs>
          <w:tab w:val="num" w:pos="2160"/>
        </w:tabs>
        <w:ind w:left="360" w:hanging="360"/>
      </w:pPr>
      <w:rPr>
        <w:rFonts w:hint="default"/>
        <w:sz w:val="26"/>
        <w:szCs w:val="26"/>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ascii="Times New Roman Bold" w:hAnsi="Times New Roman Bold" w:hint="default"/>
        <w:b/>
        <w:i w:val="0"/>
        <w:sz w:val="26"/>
        <w:szCs w:val="26"/>
      </w:rPr>
    </w:lvl>
    <w:lvl w:ilvl="4">
      <w:start w:val="1"/>
      <w:numFmt w:val="decimal"/>
      <w:lvlText w:val="(%5)"/>
      <w:lvlJc w:val="left"/>
      <w:pPr>
        <w:tabs>
          <w:tab w:val="num" w:pos="2160"/>
        </w:tabs>
        <w:ind w:left="1800" w:hanging="360"/>
      </w:pPr>
      <w:rPr>
        <w:rFonts w:hint="default"/>
        <w:b/>
      </w:rPr>
    </w:lvl>
    <w:lvl w:ilvl="5">
      <w:start w:val="1"/>
      <w:numFmt w:val="lowerLetter"/>
      <w:lvlText w:val="(%6)"/>
      <w:lvlJc w:val="left"/>
      <w:pPr>
        <w:tabs>
          <w:tab w:val="num" w:pos="851"/>
        </w:tabs>
        <w:ind w:left="851" w:hanging="567"/>
      </w:pPr>
      <w:rPr>
        <w:rFonts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5855C26"/>
    <w:multiLevelType w:val="hybridMultilevel"/>
    <w:tmpl w:val="AE568BFC"/>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1">
      <w:start w:val="1"/>
      <w:numFmt w:val="bullet"/>
      <w:lvlText w:val=""/>
      <w:lvlJc w:val="left"/>
      <w:pPr>
        <w:ind w:left="3371" w:hanging="720"/>
      </w:pPr>
      <w:rPr>
        <w:rFonts w:ascii="Symbol" w:hAnsi="Symbol"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071019B2"/>
    <w:multiLevelType w:val="multilevel"/>
    <w:tmpl w:val="CB38E070"/>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6" w15:restartNumberingAfterBreak="0">
    <w:nsid w:val="08821472"/>
    <w:multiLevelType w:val="hybridMultilevel"/>
    <w:tmpl w:val="67A828D0"/>
    <w:lvl w:ilvl="0" w:tplc="F790FC20">
      <w:start w:val="1"/>
      <w:numFmt w:val="lowerLetter"/>
      <w:lvlText w:val="(%1)"/>
      <w:lvlJc w:val="left"/>
      <w:pPr>
        <w:ind w:left="720" w:hanging="360"/>
      </w:pPr>
      <w:rPr>
        <w:rFonts w:ascii="Times New Roman" w:hAnsi="Times New Roman" w:cs="Times New Roman"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FC5030"/>
    <w:multiLevelType w:val="hybridMultilevel"/>
    <w:tmpl w:val="349808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070269"/>
    <w:multiLevelType w:val="multilevel"/>
    <w:tmpl w:val="514A069E"/>
    <w:lvl w:ilvl="0">
      <w:start w:val="4"/>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CE31AF4"/>
    <w:multiLevelType w:val="hybridMultilevel"/>
    <w:tmpl w:val="576890DA"/>
    <w:lvl w:ilvl="0" w:tplc="089A3DF4">
      <w:start w:val="1"/>
      <w:numFmt w:val="bullet"/>
      <w:lvlText w:val="+"/>
      <w:lvlJc w:val="left"/>
      <w:pPr>
        <w:ind w:left="1260" w:hanging="360"/>
      </w:pPr>
      <w:rPr>
        <w:rFonts w:ascii="Times New Roman" w:hAnsi="Times New Roman" w:cs="Times New Roman" w:hint="default"/>
        <w:b/>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A5748F"/>
    <w:multiLevelType w:val="hybridMultilevel"/>
    <w:tmpl w:val="C0C852D4"/>
    <w:lvl w:ilvl="0" w:tplc="F5CC1F88">
      <w:start w:val="1"/>
      <w:numFmt w:val="lowerLetter"/>
      <w:lvlText w:val="%1."/>
      <w:lvlJc w:val="left"/>
      <w:pPr>
        <w:ind w:left="1080" w:hanging="360"/>
      </w:pPr>
      <w:rPr>
        <w:rFonts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F363ED9"/>
    <w:multiLevelType w:val="multilevel"/>
    <w:tmpl w:val="31701176"/>
    <w:lvl w:ilvl="0">
      <w:start w:val="4"/>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FB5554D"/>
    <w:multiLevelType w:val="hybridMultilevel"/>
    <w:tmpl w:val="A91E921C"/>
    <w:styleLink w:val="1ai13"/>
    <w:lvl w:ilvl="0" w:tplc="AE5C9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06B0CFD"/>
    <w:multiLevelType w:val="multilevel"/>
    <w:tmpl w:val="DE3667E6"/>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7"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3747908"/>
    <w:multiLevelType w:val="multilevel"/>
    <w:tmpl w:val="FA22AB90"/>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CE7CDA"/>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13DA438B"/>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17C04C9D"/>
    <w:multiLevelType w:val="hybridMultilevel"/>
    <w:tmpl w:val="5BF0A458"/>
    <w:lvl w:ilvl="0" w:tplc="04090001">
      <w:start w:val="1"/>
      <w:numFmt w:val="bullet"/>
      <w:lvlText w:val=""/>
      <w:lvlJc w:val="left"/>
      <w:pPr>
        <w:ind w:left="1778" w:hanging="360"/>
      </w:pPr>
      <w:rPr>
        <w:rFonts w:ascii="Symbol" w:hAnsi="Symbol"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2"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3"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35"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1E026481"/>
    <w:multiLevelType w:val="singleLevel"/>
    <w:tmpl w:val="845C4B7A"/>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40"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20B9227B"/>
    <w:multiLevelType w:val="hybridMultilevel"/>
    <w:tmpl w:val="136215C6"/>
    <w:lvl w:ilvl="0" w:tplc="77C8A344">
      <w:start w:val="1"/>
      <w:numFmt w:val="bullet"/>
      <w:lvlText w:val=""/>
      <w:lvlJc w:val="left"/>
      <w:pPr>
        <w:ind w:left="720" w:hanging="360"/>
      </w:pPr>
      <w:rPr>
        <w:rFonts w:ascii="Symbol" w:hAnsi="Symbol" w:hint="default"/>
      </w:rPr>
    </w:lvl>
    <w:lvl w:ilvl="1" w:tplc="CF86F60C" w:tentative="1">
      <w:start w:val="1"/>
      <w:numFmt w:val="bullet"/>
      <w:lvlText w:val="o"/>
      <w:lvlJc w:val="left"/>
      <w:pPr>
        <w:ind w:left="1440" w:hanging="360"/>
      </w:pPr>
      <w:rPr>
        <w:rFonts w:ascii="Courier New" w:hAnsi="Courier New" w:cs="Courier New" w:hint="default"/>
      </w:rPr>
    </w:lvl>
    <w:lvl w:ilvl="2" w:tplc="F3FEE934" w:tentative="1">
      <w:start w:val="1"/>
      <w:numFmt w:val="bullet"/>
      <w:lvlText w:val=""/>
      <w:lvlJc w:val="left"/>
      <w:pPr>
        <w:ind w:left="2160" w:hanging="360"/>
      </w:pPr>
      <w:rPr>
        <w:rFonts w:ascii="Wingdings" w:hAnsi="Wingdings" w:hint="default"/>
      </w:rPr>
    </w:lvl>
    <w:lvl w:ilvl="3" w:tplc="340E5ECA" w:tentative="1">
      <w:start w:val="1"/>
      <w:numFmt w:val="bullet"/>
      <w:lvlText w:val=""/>
      <w:lvlJc w:val="left"/>
      <w:pPr>
        <w:ind w:left="2880" w:hanging="360"/>
      </w:pPr>
      <w:rPr>
        <w:rFonts w:ascii="Symbol" w:hAnsi="Symbol" w:hint="default"/>
      </w:rPr>
    </w:lvl>
    <w:lvl w:ilvl="4" w:tplc="F86E33B4" w:tentative="1">
      <w:start w:val="1"/>
      <w:numFmt w:val="bullet"/>
      <w:lvlText w:val="o"/>
      <w:lvlJc w:val="left"/>
      <w:pPr>
        <w:ind w:left="3600" w:hanging="360"/>
      </w:pPr>
      <w:rPr>
        <w:rFonts w:ascii="Courier New" w:hAnsi="Courier New" w:cs="Courier New" w:hint="default"/>
      </w:rPr>
    </w:lvl>
    <w:lvl w:ilvl="5" w:tplc="F0C0A9F6" w:tentative="1">
      <w:start w:val="1"/>
      <w:numFmt w:val="bullet"/>
      <w:lvlText w:val=""/>
      <w:lvlJc w:val="left"/>
      <w:pPr>
        <w:ind w:left="4320" w:hanging="360"/>
      </w:pPr>
      <w:rPr>
        <w:rFonts w:ascii="Wingdings" w:hAnsi="Wingdings" w:hint="default"/>
      </w:rPr>
    </w:lvl>
    <w:lvl w:ilvl="6" w:tplc="B4362E92" w:tentative="1">
      <w:start w:val="1"/>
      <w:numFmt w:val="bullet"/>
      <w:lvlText w:val=""/>
      <w:lvlJc w:val="left"/>
      <w:pPr>
        <w:ind w:left="5040" w:hanging="360"/>
      </w:pPr>
      <w:rPr>
        <w:rFonts w:ascii="Symbol" w:hAnsi="Symbol" w:hint="default"/>
      </w:rPr>
    </w:lvl>
    <w:lvl w:ilvl="7" w:tplc="FC8C331E" w:tentative="1">
      <w:start w:val="1"/>
      <w:numFmt w:val="bullet"/>
      <w:lvlText w:val="o"/>
      <w:lvlJc w:val="left"/>
      <w:pPr>
        <w:ind w:left="5760" w:hanging="360"/>
      </w:pPr>
      <w:rPr>
        <w:rFonts w:ascii="Courier New" w:hAnsi="Courier New" w:cs="Courier New" w:hint="default"/>
      </w:rPr>
    </w:lvl>
    <w:lvl w:ilvl="8" w:tplc="7E60AEE0" w:tentative="1">
      <w:start w:val="1"/>
      <w:numFmt w:val="bullet"/>
      <w:lvlText w:val=""/>
      <w:lvlJc w:val="left"/>
      <w:pPr>
        <w:ind w:left="6480" w:hanging="360"/>
      </w:pPr>
      <w:rPr>
        <w:rFonts w:ascii="Wingdings" w:hAnsi="Wingdings" w:hint="default"/>
      </w:rPr>
    </w:lvl>
  </w:abstractNum>
  <w:abstractNum w:abstractNumId="42"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43"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44" w15:restartNumberingAfterBreak="0">
    <w:nsid w:val="26CD4723"/>
    <w:multiLevelType w:val="hybridMultilevel"/>
    <w:tmpl w:val="F0C4347E"/>
    <w:lvl w:ilvl="0" w:tplc="04090019">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5" w15:restartNumberingAfterBreak="0">
    <w:nsid w:val="284229E8"/>
    <w:multiLevelType w:val="multilevel"/>
    <w:tmpl w:val="B5E6CA58"/>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289E6741"/>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2C3E77E2"/>
    <w:multiLevelType w:val="hybridMultilevel"/>
    <w:tmpl w:val="CEF8A124"/>
    <w:lvl w:ilvl="0" w:tplc="A29816B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49"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8F2878"/>
    <w:multiLevelType w:val="hybridMultilevel"/>
    <w:tmpl w:val="1FF427E0"/>
    <w:lvl w:ilvl="0" w:tplc="E842B356">
      <w:start w:val="1"/>
      <w:numFmt w:val="bullet"/>
      <w:lvlText w:val="⁃"/>
      <w:lvlJc w:val="left"/>
      <w:pPr>
        <w:ind w:left="1800" w:hanging="360"/>
      </w:pPr>
      <w:rPr>
        <w:rFonts w:ascii="Times New Roman" w:hAnsi="Times New Roman" w:cs="Times New Roman" w:hint="default"/>
      </w:rPr>
    </w:lvl>
    <w:lvl w:ilvl="1" w:tplc="31B0A3C8">
      <w:start w:val="1"/>
      <w:numFmt w:val="bullet"/>
      <w:lvlText w:val=""/>
      <w:lvlJc w:val="left"/>
      <w:pPr>
        <w:ind w:left="3182" w:hanging="360"/>
      </w:pPr>
      <w:rPr>
        <w:rFonts w:ascii="Symbol" w:hAnsi="Symbol" w:hint="default"/>
        <w:color w:val="auto"/>
      </w:rPr>
    </w:lvl>
    <w:lvl w:ilvl="2" w:tplc="0409000F">
      <w:start w:val="1"/>
      <w:numFmt w:val="bullet"/>
      <w:lvlText w:val=""/>
      <w:lvlJc w:val="left"/>
      <w:pPr>
        <w:ind w:left="3902" w:hanging="360"/>
      </w:pPr>
      <w:rPr>
        <w:rFonts w:ascii="Symbol" w:hAnsi="Symbol" w:hint="default"/>
      </w:rPr>
    </w:lvl>
    <w:lvl w:ilvl="3" w:tplc="04090001" w:tentative="1">
      <w:start w:val="1"/>
      <w:numFmt w:val="bullet"/>
      <w:lvlText w:val=""/>
      <w:lvlJc w:val="left"/>
      <w:pPr>
        <w:ind w:left="4622" w:hanging="360"/>
      </w:pPr>
      <w:rPr>
        <w:rFonts w:ascii="Symbol" w:hAnsi="Symbol" w:hint="default"/>
      </w:rPr>
    </w:lvl>
    <w:lvl w:ilvl="4" w:tplc="04090003" w:tentative="1">
      <w:start w:val="1"/>
      <w:numFmt w:val="bullet"/>
      <w:lvlText w:val="o"/>
      <w:lvlJc w:val="left"/>
      <w:pPr>
        <w:ind w:left="5342" w:hanging="360"/>
      </w:pPr>
      <w:rPr>
        <w:rFonts w:ascii="Courier New" w:hAnsi="Courier New" w:cs="Courier New" w:hint="default"/>
      </w:rPr>
    </w:lvl>
    <w:lvl w:ilvl="5" w:tplc="04090005" w:tentative="1">
      <w:start w:val="1"/>
      <w:numFmt w:val="bullet"/>
      <w:lvlText w:val=""/>
      <w:lvlJc w:val="left"/>
      <w:pPr>
        <w:ind w:left="6062" w:hanging="360"/>
      </w:pPr>
      <w:rPr>
        <w:rFonts w:ascii="Wingdings" w:hAnsi="Wingdings" w:hint="default"/>
      </w:rPr>
    </w:lvl>
    <w:lvl w:ilvl="6" w:tplc="04090001" w:tentative="1">
      <w:start w:val="1"/>
      <w:numFmt w:val="bullet"/>
      <w:lvlText w:val=""/>
      <w:lvlJc w:val="left"/>
      <w:pPr>
        <w:ind w:left="6782" w:hanging="360"/>
      </w:pPr>
      <w:rPr>
        <w:rFonts w:ascii="Symbol" w:hAnsi="Symbol" w:hint="default"/>
      </w:rPr>
    </w:lvl>
    <w:lvl w:ilvl="7" w:tplc="04090003" w:tentative="1">
      <w:start w:val="1"/>
      <w:numFmt w:val="bullet"/>
      <w:lvlText w:val="o"/>
      <w:lvlJc w:val="left"/>
      <w:pPr>
        <w:ind w:left="7502" w:hanging="360"/>
      </w:pPr>
      <w:rPr>
        <w:rFonts w:ascii="Courier New" w:hAnsi="Courier New" w:cs="Courier New" w:hint="default"/>
      </w:rPr>
    </w:lvl>
    <w:lvl w:ilvl="8" w:tplc="04090005" w:tentative="1">
      <w:start w:val="1"/>
      <w:numFmt w:val="bullet"/>
      <w:lvlText w:val=""/>
      <w:lvlJc w:val="left"/>
      <w:pPr>
        <w:ind w:left="8222" w:hanging="360"/>
      </w:pPr>
      <w:rPr>
        <w:rFonts w:ascii="Wingdings" w:hAnsi="Wingdings" w:hint="default"/>
      </w:rPr>
    </w:lvl>
  </w:abstractNum>
  <w:abstractNum w:abstractNumId="51" w15:restartNumberingAfterBreak="0">
    <w:nsid w:val="2CE03E69"/>
    <w:multiLevelType w:val="hybridMultilevel"/>
    <w:tmpl w:val="FF18F198"/>
    <w:lvl w:ilvl="0" w:tplc="E4B8263E">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52" w15:restartNumberingAfterBreak="0">
    <w:nsid w:val="2E687907"/>
    <w:multiLevelType w:val="multilevel"/>
    <w:tmpl w:val="B83685E0"/>
    <w:lvl w:ilvl="0">
      <w:start w:val="1"/>
      <w:numFmt w:val="decimal"/>
      <w:pStyle w:val="Heading1-H1"/>
      <w:lvlText w:val="%1."/>
      <w:lvlJc w:val="left"/>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b/>
      </w:rPr>
    </w:lvl>
    <w:lvl w:ilvl="5">
      <w:start w:val="1"/>
      <w:numFmt w:val="lowerLetter"/>
      <w:pStyle w:val="Heading6"/>
      <w:lvlText w:val="%6."/>
      <w:lvlJc w:val="left"/>
      <w:pPr>
        <w:tabs>
          <w:tab w:val="num" w:pos="567"/>
        </w:tabs>
        <w:ind w:left="567" w:hanging="567"/>
      </w:pPr>
      <w:rPr>
        <w:rFonts w:hint="default"/>
        <w:b w:val="0"/>
        <w:bCs w:val="0"/>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53"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54"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55"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70D3700"/>
    <w:multiLevelType w:val="multilevel"/>
    <w:tmpl w:val="67E0993E"/>
    <w:lvl w:ilvl="0">
      <w:start w:val="1"/>
      <w:numFmt w:val="bullet"/>
      <w:lvlText w:val=""/>
      <w:lvlJc w:val="left"/>
      <w:pPr>
        <w:tabs>
          <w:tab w:val="num" w:pos="1134"/>
        </w:tabs>
        <w:ind w:left="1134" w:hanging="567"/>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60"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38490F6E"/>
    <w:multiLevelType w:val="multilevel"/>
    <w:tmpl w:val="BECAF644"/>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2" w15:restartNumberingAfterBreak="0">
    <w:nsid w:val="38513537"/>
    <w:multiLevelType w:val="multilevel"/>
    <w:tmpl w:val="75DE373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AED5236"/>
    <w:multiLevelType w:val="hybridMultilevel"/>
    <w:tmpl w:val="66C27BD4"/>
    <w:lvl w:ilvl="0" w:tplc="06F42CA6">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B462B52"/>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C7A5DF4"/>
    <w:multiLevelType w:val="multilevel"/>
    <w:tmpl w:val="A2AE8110"/>
    <w:lvl w:ilvl="0">
      <w:start w:val="1"/>
      <w:numFmt w:val="decimal"/>
      <w:lvlText w:val="%1."/>
      <w:lvlJc w:val="left"/>
      <w:pPr>
        <w:ind w:left="360" w:hanging="360"/>
      </w:pPr>
      <w:rPr>
        <w:rFonts w:hint="default"/>
      </w:rPr>
    </w:lvl>
    <w:lvl w:ilvl="1">
      <w:start w:val="7"/>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3E452C3D"/>
    <w:multiLevelType w:val="hybridMultilevel"/>
    <w:tmpl w:val="D2CEC4E6"/>
    <w:lvl w:ilvl="0" w:tplc="24320A8C">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7" w15:restartNumberingAfterBreak="0">
    <w:nsid w:val="3E6B42F1"/>
    <w:multiLevelType w:val="multilevel"/>
    <w:tmpl w:val="9DAAEFEA"/>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0" w15:restartNumberingAfterBreak="0">
    <w:nsid w:val="42AB553E"/>
    <w:multiLevelType w:val="multilevel"/>
    <w:tmpl w:val="F042B128"/>
    <w:lvl w:ilvl="0">
      <w:start w:val="3"/>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72" w15:restartNumberingAfterBreak="0">
    <w:nsid w:val="481B06F5"/>
    <w:multiLevelType w:val="multilevel"/>
    <w:tmpl w:val="4192D0A2"/>
    <w:lvl w:ilvl="0">
      <w:start w:val="3"/>
      <w:numFmt w:val="decimal"/>
      <w:lvlText w:val="%1."/>
      <w:lvlJc w:val="left"/>
      <w:pPr>
        <w:ind w:left="390" w:hanging="3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73" w15:restartNumberingAfterBreak="0">
    <w:nsid w:val="49051A77"/>
    <w:multiLevelType w:val="multilevel"/>
    <w:tmpl w:val="890C11FE"/>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ascii="Times New Roman" w:hAnsi="Times New Roman"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Dutch801 Rm BT" w:hAnsi="Dutch801 Rm BT" w:cs="Dutch801 Rm BT" w:hint="default"/>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74" w15:restartNumberingAfterBreak="0">
    <w:nsid w:val="4A172B93"/>
    <w:multiLevelType w:val="hybridMultilevel"/>
    <w:tmpl w:val="996C61C6"/>
    <w:lvl w:ilvl="0" w:tplc="EC10D0B8">
      <w:start w:val="1"/>
      <w:numFmt w:val="lowerLetter"/>
      <w:lvlText w:val="%1."/>
      <w:lvlJc w:val="left"/>
      <w:pPr>
        <w:tabs>
          <w:tab w:val="num" w:pos="1290"/>
        </w:tabs>
        <w:ind w:left="1290" w:hanging="360"/>
      </w:pPr>
      <w:rPr>
        <w:rFonts w:ascii="Times New Roman" w:eastAsia="Times New Roman" w:hAnsi="Times New Roman" w:cs="Times New Roman"/>
        <w:b/>
        <w:color w:val="FF0000"/>
      </w:rPr>
    </w:lvl>
    <w:lvl w:ilvl="1" w:tplc="B34AC838">
      <w:start w:val="1"/>
      <w:numFmt w:val="bullet"/>
      <w:lvlText w:val=""/>
      <w:lvlJc w:val="left"/>
      <w:pPr>
        <w:tabs>
          <w:tab w:val="num" w:pos="2010"/>
        </w:tabs>
        <w:ind w:left="2010" w:hanging="360"/>
      </w:pPr>
      <w:rPr>
        <w:rFonts w:ascii="Wingdings" w:hAnsi="Wingdings" w:hint="default"/>
      </w:rPr>
    </w:lvl>
    <w:lvl w:ilvl="2" w:tplc="95EC2808">
      <w:start w:val="1"/>
      <w:numFmt w:val="bullet"/>
      <w:lvlText w:val="+"/>
      <w:lvlJc w:val="left"/>
      <w:pPr>
        <w:tabs>
          <w:tab w:val="num" w:pos="2730"/>
        </w:tabs>
        <w:ind w:left="2730" w:hanging="360"/>
      </w:pPr>
      <w:rPr>
        <w:rFonts w:ascii=".VnTime" w:hAnsi=".VnTime" w:hint="default"/>
      </w:rPr>
    </w:lvl>
    <w:lvl w:ilvl="3" w:tplc="3E9A1844">
      <w:start w:val="1"/>
      <w:numFmt w:val="bullet"/>
      <w:lvlText w:val=""/>
      <w:lvlJc w:val="left"/>
      <w:pPr>
        <w:tabs>
          <w:tab w:val="num" w:pos="3450"/>
        </w:tabs>
        <w:ind w:left="3450" w:hanging="360"/>
      </w:pPr>
      <w:rPr>
        <w:rFonts w:ascii="Symbol" w:hAnsi="Symbol" w:hint="default"/>
      </w:rPr>
    </w:lvl>
    <w:lvl w:ilvl="4" w:tplc="3DB47A66" w:tentative="1">
      <w:start w:val="1"/>
      <w:numFmt w:val="bullet"/>
      <w:lvlText w:val="o"/>
      <w:lvlJc w:val="left"/>
      <w:pPr>
        <w:tabs>
          <w:tab w:val="num" w:pos="4170"/>
        </w:tabs>
        <w:ind w:left="4170" w:hanging="360"/>
      </w:pPr>
      <w:rPr>
        <w:rFonts w:ascii="Courier New" w:hAnsi="Courier New" w:cs="Courier New" w:hint="default"/>
      </w:rPr>
    </w:lvl>
    <w:lvl w:ilvl="5" w:tplc="3402AF46" w:tentative="1">
      <w:start w:val="1"/>
      <w:numFmt w:val="bullet"/>
      <w:lvlText w:val=""/>
      <w:lvlJc w:val="left"/>
      <w:pPr>
        <w:tabs>
          <w:tab w:val="num" w:pos="4890"/>
        </w:tabs>
        <w:ind w:left="4890" w:hanging="360"/>
      </w:pPr>
      <w:rPr>
        <w:rFonts w:ascii="Wingdings" w:hAnsi="Wingdings" w:hint="default"/>
      </w:rPr>
    </w:lvl>
    <w:lvl w:ilvl="6" w:tplc="B6DEE9C6" w:tentative="1">
      <w:start w:val="1"/>
      <w:numFmt w:val="bullet"/>
      <w:lvlText w:val=""/>
      <w:lvlJc w:val="left"/>
      <w:pPr>
        <w:tabs>
          <w:tab w:val="num" w:pos="5610"/>
        </w:tabs>
        <w:ind w:left="5610" w:hanging="360"/>
      </w:pPr>
      <w:rPr>
        <w:rFonts w:ascii="Symbol" w:hAnsi="Symbol" w:hint="default"/>
      </w:rPr>
    </w:lvl>
    <w:lvl w:ilvl="7" w:tplc="D02CD49C" w:tentative="1">
      <w:start w:val="1"/>
      <w:numFmt w:val="bullet"/>
      <w:lvlText w:val="o"/>
      <w:lvlJc w:val="left"/>
      <w:pPr>
        <w:tabs>
          <w:tab w:val="num" w:pos="6330"/>
        </w:tabs>
        <w:ind w:left="6330" w:hanging="360"/>
      </w:pPr>
      <w:rPr>
        <w:rFonts w:ascii="Courier New" w:hAnsi="Courier New" w:cs="Courier New" w:hint="default"/>
      </w:rPr>
    </w:lvl>
    <w:lvl w:ilvl="8" w:tplc="F5320246" w:tentative="1">
      <w:start w:val="1"/>
      <w:numFmt w:val="bullet"/>
      <w:lvlText w:val=""/>
      <w:lvlJc w:val="left"/>
      <w:pPr>
        <w:tabs>
          <w:tab w:val="num" w:pos="7050"/>
        </w:tabs>
        <w:ind w:left="7050" w:hanging="360"/>
      </w:pPr>
      <w:rPr>
        <w:rFonts w:ascii="Wingdings" w:hAnsi="Wingdings" w:hint="default"/>
      </w:rPr>
    </w:lvl>
  </w:abstractNum>
  <w:abstractNum w:abstractNumId="75"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76"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8" w15:restartNumberingAfterBreak="0">
    <w:nsid w:val="4F425458"/>
    <w:multiLevelType w:val="hybridMultilevel"/>
    <w:tmpl w:val="DB3C4890"/>
    <w:lvl w:ilvl="0" w:tplc="48845E3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80" w15:restartNumberingAfterBreak="0">
    <w:nsid w:val="51B318F6"/>
    <w:multiLevelType w:val="hybridMultilevel"/>
    <w:tmpl w:val="918EA184"/>
    <w:lvl w:ilvl="0" w:tplc="AED221DC">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82"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3F80A51"/>
    <w:multiLevelType w:val="hybridMultilevel"/>
    <w:tmpl w:val="F0C4347E"/>
    <w:lvl w:ilvl="0" w:tplc="04090019">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4" w15:restartNumberingAfterBreak="0">
    <w:nsid w:val="54601EC8"/>
    <w:multiLevelType w:val="hybridMultilevel"/>
    <w:tmpl w:val="00341A3E"/>
    <w:styleLink w:val="1ai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57DF4F5E"/>
    <w:multiLevelType w:val="multilevel"/>
    <w:tmpl w:val="4DD8E0FC"/>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96C3A4D"/>
    <w:multiLevelType w:val="hybridMultilevel"/>
    <w:tmpl w:val="B6D6BB84"/>
    <w:lvl w:ilvl="0" w:tplc="31B0A3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5B4D670E"/>
    <w:multiLevelType w:val="multilevel"/>
    <w:tmpl w:val="2250C588"/>
    <w:lvl w:ilvl="0">
      <w:start w:val="1"/>
      <w:numFmt w:val="decimal"/>
      <w:lvlText w:val="%1"/>
      <w:lvlJc w:val="left"/>
      <w:pPr>
        <w:ind w:left="480" w:hanging="480"/>
      </w:pPr>
      <w:rPr>
        <w:rFonts w:hint="default"/>
      </w:rPr>
    </w:lvl>
    <w:lvl w:ilvl="1">
      <w:start w:val="3"/>
      <w:numFmt w:val="decimal"/>
      <w:lvlText w:val="%1.%2"/>
      <w:lvlJc w:val="left"/>
      <w:pPr>
        <w:ind w:left="1380" w:hanging="480"/>
      </w:pPr>
      <w:rPr>
        <w:rFonts w:hint="default"/>
      </w:rPr>
    </w:lvl>
    <w:lvl w:ilvl="2">
      <w:start w:val="1"/>
      <w:numFmt w:val="decimal"/>
      <w:lvlText w:val="%1.%2.%3"/>
      <w:lvlJc w:val="left"/>
      <w:pPr>
        <w:ind w:left="2520" w:hanging="720"/>
      </w:pPr>
      <w:rPr>
        <w:rFonts w:hint="default"/>
        <w:b/>
        <w:bCs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90" w15:restartNumberingAfterBreak="0">
    <w:nsid w:val="5B510E86"/>
    <w:multiLevelType w:val="multilevel"/>
    <w:tmpl w:val="C78A8E26"/>
    <w:lvl w:ilvl="0">
      <w:start w:val="4"/>
      <w:numFmt w:val="decimal"/>
      <w:lvlText w:val="%1."/>
      <w:lvlJc w:val="left"/>
      <w:pPr>
        <w:ind w:left="816" w:hanging="816"/>
      </w:pPr>
      <w:rPr>
        <w:rFonts w:hint="default"/>
      </w:rPr>
    </w:lvl>
    <w:lvl w:ilvl="1">
      <w:start w:val="7"/>
      <w:numFmt w:val="decimal"/>
      <w:lvlText w:val="%1.%2."/>
      <w:lvlJc w:val="left"/>
      <w:pPr>
        <w:ind w:left="816" w:hanging="816"/>
      </w:pPr>
      <w:rPr>
        <w:rFonts w:hint="default"/>
      </w:rPr>
    </w:lvl>
    <w:lvl w:ilvl="2">
      <w:start w:val="4"/>
      <w:numFmt w:val="decimal"/>
      <w:lvlText w:val="%1.%2.%3."/>
      <w:lvlJc w:val="left"/>
      <w:pPr>
        <w:ind w:left="816" w:hanging="81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E6107A2"/>
    <w:multiLevelType w:val="hybridMultilevel"/>
    <w:tmpl w:val="985EC9EE"/>
    <w:lvl w:ilvl="0" w:tplc="6EDA1E1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3" w15:restartNumberingAfterBreak="0">
    <w:nsid w:val="5F691D21"/>
    <w:multiLevelType w:val="hybridMultilevel"/>
    <w:tmpl w:val="6D98DFE8"/>
    <w:lvl w:ilvl="0" w:tplc="04090019">
      <w:start w:val="1"/>
      <w:numFmt w:val="bullet"/>
      <w:lvlText w:val="-"/>
      <w:lvlJc w:val="left"/>
      <w:pPr>
        <w:ind w:left="1570" w:hanging="360"/>
      </w:pPr>
      <w:rPr>
        <w:rFonts w:ascii="Times New Roman" w:eastAsia="Times New Roman" w:hAnsi="Times New Roman" w:cs="Times New Roman"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94"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97" w15:restartNumberingAfterBreak="0">
    <w:nsid w:val="67B84A9F"/>
    <w:multiLevelType w:val="multilevel"/>
    <w:tmpl w:val="25905D2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7E80FD6"/>
    <w:multiLevelType w:val="hybridMultilevel"/>
    <w:tmpl w:val="12326F48"/>
    <w:styleLink w:val="1ai1"/>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9" w15:restartNumberingAfterBreak="0">
    <w:nsid w:val="684910B2"/>
    <w:multiLevelType w:val="hybridMultilevel"/>
    <w:tmpl w:val="1E6C7EF0"/>
    <w:lvl w:ilvl="0" w:tplc="582284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699A1355"/>
    <w:multiLevelType w:val="multilevel"/>
    <w:tmpl w:val="042A001F"/>
    <w:styleLink w:val="Style6"/>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C276668"/>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102" w15:restartNumberingAfterBreak="0">
    <w:nsid w:val="6CDC7DD8"/>
    <w:multiLevelType w:val="hybridMultilevel"/>
    <w:tmpl w:val="BCA21884"/>
    <w:lvl w:ilvl="0" w:tplc="FEBAF0A0">
      <w:start w:val="1"/>
      <w:numFmt w:val="decimal"/>
      <w:lvlText w:val="(%1)"/>
      <w:lvlJc w:val="left"/>
      <w:pPr>
        <w:ind w:left="644" w:hanging="360"/>
      </w:pPr>
      <w:rPr>
        <w:rFonts w:hint="default"/>
        <w:b/>
        <w:sz w:val="24"/>
        <w:szCs w:val="24"/>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103" w15:restartNumberingAfterBreak="0">
    <w:nsid w:val="6FC240F6"/>
    <w:multiLevelType w:val="hybridMultilevel"/>
    <w:tmpl w:val="9968C2CA"/>
    <w:lvl w:ilvl="0" w:tplc="0409000B">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04"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5"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75F879CD"/>
    <w:multiLevelType w:val="multilevel"/>
    <w:tmpl w:val="6DC0D1EE"/>
    <w:styleLink w:val="Ch-2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76196431"/>
    <w:multiLevelType w:val="hybridMultilevel"/>
    <w:tmpl w:val="7608B0D8"/>
    <w:lvl w:ilvl="0" w:tplc="9AAE78E8">
      <w:start w:val="1"/>
      <w:numFmt w:val="low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9" w15:restartNumberingAfterBreak="0">
    <w:nsid w:val="790F0882"/>
    <w:multiLevelType w:val="hybridMultilevel"/>
    <w:tmpl w:val="4328D664"/>
    <w:lvl w:ilvl="0" w:tplc="AED221DC">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0" w15:restartNumberingAfterBreak="0">
    <w:nsid w:val="79C41778"/>
    <w:multiLevelType w:val="hybridMultilevel"/>
    <w:tmpl w:val="70E6A134"/>
    <w:lvl w:ilvl="0" w:tplc="FFFFFFFF">
      <w:start w:val="1"/>
      <w:numFmt w:val="bullet"/>
      <w:lvlText w:val=""/>
      <w:lvlJc w:val="left"/>
      <w:pPr>
        <w:tabs>
          <w:tab w:val="num" w:pos="1211"/>
        </w:tabs>
        <w:ind w:left="1191" w:hanging="34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D5323D1"/>
    <w:multiLevelType w:val="hybridMultilevel"/>
    <w:tmpl w:val="7B2CBAC2"/>
    <w:lvl w:ilvl="0" w:tplc="9BEE941A">
      <w:start w:val="1"/>
      <w:numFmt w:val="bullet"/>
      <w:lvlText w:val=""/>
      <w:lvlJc w:val="left"/>
      <w:pPr>
        <w:tabs>
          <w:tab w:val="num" w:pos="1134"/>
        </w:tabs>
        <w:ind w:left="1134" w:hanging="567"/>
      </w:pPr>
      <w:rPr>
        <w:rFonts w:ascii="Symbol" w:hAnsi="Symbol" w:hint="default"/>
        <w:color w:val="auto"/>
      </w:rPr>
    </w:lvl>
    <w:lvl w:ilvl="1" w:tplc="180A9E50">
      <w:start w:val="1"/>
      <w:numFmt w:val="bullet"/>
      <w:lvlText w:val=""/>
      <w:lvlJc w:val="left"/>
      <w:pPr>
        <w:tabs>
          <w:tab w:val="num" w:pos="2010"/>
        </w:tabs>
        <w:ind w:left="2010" w:hanging="360"/>
      </w:pPr>
      <w:rPr>
        <w:rFonts w:ascii="Wingdings" w:hAnsi="Wingdings" w:hint="default"/>
      </w:rPr>
    </w:lvl>
    <w:lvl w:ilvl="2" w:tplc="ED62669A">
      <w:start w:val="1"/>
      <w:numFmt w:val="bullet"/>
      <w:lvlText w:val=""/>
      <w:lvlJc w:val="left"/>
      <w:pPr>
        <w:tabs>
          <w:tab w:val="num" w:pos="2937"/>
        </w:tabs>
        <w:ind w:left="2937" w:hanging="567"/>
      </w:pPr>
      <w:rPr>
        <w:rFonts w:ascii="Symbol" w:hAnsi="Symbol" w:hint="default"/>
        <w:color w:val="auto"/>
      </w:rPr>
    </w:lvl>
    <w:lvl w:ilvl="3" w:tplc="A84AC20A">
      <w:start w:val="1"/>
      <w:numFmt w:val="bullet"/>
      <w:lvlText w:val=""/>
      <w:lvlJc w:val="left"/>
      <w:pPr>
        <w:tabs>
          <w:tab w:val="num" w:pos="3450"/>
        </w:tabs>
        <w:ind w:left="3450" w:hanging="360"/>
      </w:pPr>
      <w:rPr>
        <w:rFonts w:ascii="Symbol" w:hAnsi="Symbol" w:hint="default"/>
      </w:rPr>
    </w:lvl>
    <w:lvl w:ilvl="4" w:tplc="7982EC1A" w:tentative="1">
      <w:start w:val="1"/>
      <w:numFmt w:val="bullet"/>
      <w:lvlText w:val="o"/>
      <w:lvlJc w:val="left"/>
      <w:pPr>
        <w:tabs>
          <w:tab w:val="num" w:pos="4170"/>
        </w:tabs>
        <w:ind w:left="4170" w:hanging="360"/>
      </w:pPr>
      <w:rPr>
        <w:rFonts w:ascii="Courier New" w:hAnsi="Courier New" w:cs="Courier New" w:hint="default"/>
      </w:rPr>
    </w:lvl>
    <w:lvl w:ilvl="5" w:tplc="5B74D996" w:tentative="1">
      <w:start w:val="1"/>
      <w:numFmt w:val="bullet"/>
      <w:lvlText w:val=""/>
      <w:lvlJc w:val="left"/>
      <w:pPr>
        <w:tabs>
          <w:tab w:val="num" w:pos="4890"/>
        </w:tabs>
        <w:ind w:left="4890" w:hanging="360"/>
      </w:pPr>
      <w:rPr>
        <w:rFonts w:ascii="Wingdings" w:hAnsi="Wingdings" w:hint="default"/>
      </w:rPr>
    </w:lvl>
    <w:lvl w:ilvl="6" w:tplc="0DD05306" w:tentative="1">
      <w:start w:val="1"/>
      <w:numFmt w:val="bullet"/>
      <w:lvlText w:val=""/>
      <w:lvlJc w:val="left"/>
      <w:pPr>
        <w:tabs>
          <w:tab w:val="num" w:pos="5610"/>
        </w:tabs>
        <w:ind w:left="5610" w:hanging="360"/>
      </w:pPr>
      <w:rPr>
        <w:rFonts w:ascii="Symbol" w:hAnsi="Symbol" w:hint="default"/>
      </w:rPr>
    </w:lvl>
    <w:lvl w:ilvl="7" w:tplc="913C5632" w:tentative="1">
      <w:start w:val="1"/>
      <w:numFmt w:val="bullet"/>
      <w:lvlText w:val="o"/>
      <w:lvlJc w:val="left"/>
      <w:pPr>
        <w:tabs>
          <w:tab w:val="num" w:pos="6330"/>
        </w:tabs>
        <w:ind w:left="6330" w:hanging="360"/>
      </w:pPr>
      <w:rPr>
        <w:rFonts w:ascii="Courier New" w:hAnsi="Courier New" w:cs="Courier New" w:hint="default"/>
      </w:rPr>
    </w:lvl>
    <w:lvl w:ilvl="8" w:tplc="21AC0924" w:tentative="1">
      <w:start w:val="1"/>
      <w:numFmt w:val="bullet"/>
      <w:lvlText w:val=""/>
      <w:lvlJc w:val="left"/>
      <w:pPr>
        <w:tabs>
          <w:tab w:val="num" w:pos="7050"/>
        </w:tabs>
        <w:ind w:left="7050" w:hanging="360"/>
      </w:pPr>
      <w:rPr>
        <w:rFonts w:ascii="Wingdings" w:hAnsi="Wingdings" w:hint="default"/>
      </w:rPr>
    </w:lvl>
  </w:abstractNum>
  <w:abstractNum w:abstractNumId="112"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F3C72DC"/>
    <w:multiLevelType w:val="hybridMultilevel"/>
    <w:tmpl w:val="7608B0D8"/>
    <w:lvl w:ilvl="0" w:tplc="9AAE78E8">
      <w:start w:val="1"/>
      <w:numFmt w:val="low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0497900">
    <w:abstractNumId w:val="34"/>
  </w:num>
  <w:num w:numId="2" w16cid:durableId="541132304">
    <w:abstractNumId w:val="84"/>
  </w:num>
  <w:num w:numId="3" w16cid:durableId="788008017">
    <w:abstractNumId w:val="33"/>
  </w:num>
  <w:num w:numId="4" w16cid:durableId="1219780741">
    <w:abstractNumId w:val="82"/>
  </w:num>
  <w:num w:numId="5" w16cid:durableId="2034375098">
    <w:abstractNumId w:val="21"/>
  </w:num>
  <w:num w:numId="6" w16cid:durableId="1606421381">
    <w:abstractNumId w:val="10"/>
  </w:num>
  <w:num w:numId="7" w16cid:durableId="1224365061">
    <w:abstractNumId w:val="96"/>
  </w:num>
  <w:num w:numId="8" w16cid:durableId="110128594">
    <w:abstractNumId w:val="111"/>
  </w:num>
  <w:num w:numId="9" w16cid:durableId="2071270264">
    <w:abstractNumId w:val="32"/>
  </w:num>
  <w:num w:numId="10" w16cid:durableId="1851792043">
    <w:abstractNumId w:val="74"/>
  </w:num>
  <w:num w:numId="11" w16cid:durableId="1247954157">
    <w:abstractNumId w:val="108"/>
  </w:num>
  <w:num w:numId="12" w16cid:durableId="1783963518">
    <w:abstractNumId w:val="53"/>
  </w:num>
  <w:num w:numId="13" w16cid:durableId="1198615325">
    <w:abstractNumId w:val="60"/>
  </w:num>
  <w:num w:numId="14" w16cid:durableId="103773404">
    <w:abstractNumId w:val="12"/>
  </w:num>
  <w:num w:numId="15" w16cid:durableId="1621917104">
    <w:abstractNumId w:val="85"/>
  </w:num>
  <w:num w:numId="16" w16cid:durableId="478229252">
    <w:abstractNumId w:val="77"/>
  </w:num>
  <w:num w:numId="17" w16cid:durableId="992946034">
    <w:abstractNumId w:val="69"/>
  </w:num>
  <w:num w:numId="18" w16cid:durableId="1654599150">
    <w:abstractNumId w:val="54"/>
  </w:num>
  <w:num w:numId="19" w16cid:durableId="788164981">
    <w:abstractNumId w:val="43"/>
  </w:num>
  <w:num w:numId="20" w16cid:durableId="812605003">
    <w:abstractNumId w:val="94"/>
  </w:num>
  <w:num w:numId="21" w16cid:durableId="2057389627">
    <w:abstractNumId w:val="15"/>
  </w:num>
  <w:num w:numId="22" w16cid:durableId="1312174382">
    <w:abstractNumId w:val="76"/>
  </w:num>
  <w:num w:numId="23" w16cid:durableId="1223256071">
    <w:abstractNumId w:val="79"/>
  </w:num>
  <w:num w:numId="24" w16cid:durableId="2132892039">
    <w:abstractNumId w:val="42"/>
  </w:num>
  <w:num w:numId="25" w16cid:durableId="859047498">
    <w:abstractNumId w:val="26"/>
  </w:num>
  <w:num w:numId="26" w16cid:durableId="1989481122">
    <w:abstractNumId w:val="59"/>
  </w:num>
  <w:num w:numId="27" w16cid:durableId="1297030092">
    <w:abstractNumId w:val="68"/>
  </w:num>
  <w:num w:numId="28" w16cid:durableId="1680042967">
    <w:abstractNumId w:val="75"/>
  </w:num>
  <w:num w:numId="29" w16cid:durableId="1468008990">
    <w:abstractNumId w:val="105"/>
  </w:num>
  <w:num w:numId="30" w16cid:durableId="1465732359">
    <w:abstractNumId w:val="52"/>
  </w:num>
  <w:num w:numId="31" w16cid:durableId="1378049037">
    <w:abstractNumId w:val="41"/>
  </w:num>
  <w:num w:numId="32" w16cid:durableId="314603244">
    <w:abstractNumId w:val="71"/>
  </w:num>
  <w:num w:numId="33" w16cid:durableId="1932084473">
    <w:abstractNumId w:val="98"/>
  </w:num>
  <w:num w:numId="34" w16cid:durableId="1696690061">
    <w:abstractNumId w:val="66"/>
  </w:num>
  <w:num w:numId="35" w16cid:durableId="1089043496">
    <w:abstractNumId w:val="22"/>
  </w:num>
  <w:num w:numId="36" w16cid:durableId="190846705">
    <w:abstractNumId w:val="113"/>
  </w:num>
  <w:num w:numId="37" w16cid:durableId="2131627137">
    <w:abstractNumId w:val="103"/>
  </w:num>
  <w:num w:numId="38" w16cid:durableId="787896934">
    <w:abstractNumId w:val="24"/>
  </w:num>
  <w:num w:numId="39" w16cid:durableId="1711684093">
    <w:abstractNumId w:val="72"/>
  </w:num>
  <w:num w:numId="40" w16cid:durableId="655648770">
    <w:abstractNumId w:val="88"/>
  </w:num>
  <w:num w:numId="41" w16cid:durableId="1800419295">
    <w:abstractNumId w:val="58"/>
  </w:num>
  <w:num w:numId="42" w16cid:durableId="1826622505">
    <w:abstractNumId w:val="56"/>
  </w:num>
  <w:num w:numId="43" w16cid:durableId="1300304028">
    <w:abstractNumId w:val="81"/>
  </w:num>
  <w:num w:numId="44" w16cid:durableId="1957786103">
    <w:abstractNumId w:val="106"/>
  </w:num>
  <w:num w:numId="45" w16cid:durableId="338384653">
    <w:abstractNumId w:val="100"/>
  </w:num>
  <w:num w:numId="46" w16cid:durableId="1385134693">
    <w:abstractNumId w:val="73"/>
  </w:num>
  <w:num w:numId="47" w16cid:durableId="1209803842">
    <w:abstractNumId w:val="45"/>
  </w:num>
  <w:num w:numId="48" w16cid:durableId="1854882728">
    <w:abstractNumId w:val="47"/>
  </w:num>
  <w:num w:numId="49" w16cid:durableId="868447711">
    <w:abstractNumId w:val="104"/>
  </w:num>
  <w:num w:numId="50" w16cid:durableId="1436515192">
    <w:abstractNumId w:val="48"/>
  </w:num>
  <w:num w:numId="51" w16cid:durableId="1589803655">
    <w:abstractNumId w:val="40"/>
  </w:num>
  <w:num w:numId="52" w16cid:durableId="60056515">
    <w:abstractNumId w:val="0"/>
  </w:num>
  <w:num w:numId="53" w16cid:durableId="1762406169">
    <w:abstractNumId w:val="9"/>
  </w:num>
  <w:num w:numId="54" w16cid:durableId="233273179">
    <w:abstractNumId w:val="19"/>
  </w:num>
  <w:num w:numId="55" w16cid:durableId="227888852">
    <w:abstractNumId w:val="11"/>
  </w:num>
  <w:num w:numId="56" w16cid:durableId="1910192311">
    <w:abstractNumId w:val="2"/>
  </w:num>
  <w:num w:numId="57" w16cid:durableId="1786846037">
    <w:abstractNumId w:val="25"/>
  </w:num>
  <w:num w:numId="58" w16cid:durableId="1313485346">
    <w:abstractNumId w:val="97"/>
  </w:num>
  <w:num w:numId="59" w16cid:durableId="1639455145">
    <w:abstractNumId w:val="62"/>
  </w:num>
  <w:num w:numId="60" w16cid:durableId="1979187362">
    <w:abstractNumId w:val="86"/>
  </w:num>
  <w:num w:numId="61" w16cid:durableId="482283915">
    <w:abstractNumId w:val="14"/>
  </w:num>
  <w:num w:numId="62" w16cid:durableId="1724671587">
    <w:abstractNumId w:val="35"/>
  </w:num>
  <w:num w:numId="63" w16cid:durableId="1371882958">
    <w:abstractNumId w:val="70"/>
  </w:num>
  <w:num w:numId="64" w16cid:durableId="2090730265">
    <w:abstractNumId w:val="93"/>
  </w:num>
  <w:num w:numId="65" w16cid:durableId="1605578931">
    <w:abstractNumId w:val="20"/>
  </w:num>
  <w:num w:numId="66" w16cid:durableId="1994940724">
    <w:abstractNumId w:val="38"/>
  </w:num>
  <w:num w:numId="67" w16cid:durableId="1752509007">
    <w:abstractNumId w:val="99"/>
  </w:num>
  <w:num w:numId="68" w16cid:durableId="1734619712">
    <w:abstractNumId w:val="17"/>
  </w:num>
  <w:num w:numId="69" w16cid:durableId="51734901">
    <w:abstractNumId w:val="80"/>
  </w:num>
  <w:num w:numId="70" w16cid:durableId="860050342">
    <w:abstractNumId w:val="39"/>
  </w:num>
  <w:num w:numId="71" w16cid:durableId="1526988863">
    <w:abstractNumId w:val="110"/>
  </w:num>
  <w:num w:numId="72" w16cid:durableId="1558399859">
    <w:abstractNumId w:val="27"/>
  </w:num>
  <w:num w:numId="73" w16cid:durableId="1027756669">
    <w:abstractNumId w:val="51"/>
  </w:num>
  <w:num w:numId="74" w16cid:durableId="1443063596">
    <w:abstractNumId w:val="13"/>
  </w:num>
  <w:num w:numId="75" w16cid:durableId="1886794687">
    <w:abstractNumId w:val="50"/>
  </w:num>
  <w:num w:numId="76" w16cid:durableId="65499346">
    <w:abstractNumId w:val="89"/>
  </w:num>
  <w:num w:numId="77" w16cid:durableId="1993370568">
    <w:abstractNumId w:val="29"/>
  </w:num>
  <w:num w:numId="78" w16cid:durableId="1219705712">
    <w:abstractNumId w:val="64"/>
  </w:num>
  <w:num w:numId="79" w16cid:durableId="383526514">
    <w:abstractNumId w:val="30"/>
  </w:num>
  <w:num w:numId="80" w16cid:durableId="1476724322">
    <w:abstractNumId w:val="101"/>
  </w:num>
  <w:num w:numId="81" w16cid:durableId="22294780">
    <w:abstractNumId w:val="18"/>
  </w:num>
  <w:num w:numId="82" w16cid:durableId="507866752">
    <w:abstractNumId w:val="28"/>
  </w:num>
  <w:num w:numId="83" w16cid:durableId="99569234">
    <w:abstractNumId w:val="23"/>
  </w:num>
  <w:num w:numId="84" w16cid:durableId="66811156">
    <w:abstractNumId w:val="67"/>
  </w:num>
  <w:num w:numId="85" w16cid:durableId="1239244386">
    <w:abstractNumId w:val="63"/>
  </w:num>
  <w:num w:numId="86" w16cid:durableId="197620653">
    <w:abstractNumId w:val="109"/>
  </w:num>
  <w:num w:numId="87" w16cid:durableId="486241749">
    <w:abstractNumId w:val="16"/>
  </w:num>
  <w:num w:numId="88" w16cid:durableId="1261331863">
    <w:abstractNumId w:val="87"/>
  </w:num>
  <w:num w:numId="89" w16cid:durableId="461731742">
    <w:abstractNumId w:val="90"/>
  </w:num>
  <w:num w:numId="90" w16cid:durableId="1175145238">
    <w:abstractNumId w:val="92"/>
  </w:num>
  <w:num w:numId="91" w16cid:durableId="1054431404">
    <w:abstractNumId w:val="83"/>
  </w:num>
  <w:num w:numId="92" w16cid:durableId="670573013">
    <w:abstractNumId w:val="44"/>
  </w:num>
  <w:num w:numId="93" w16cid:durableId="164515727">
    <w:abstractNumId w:val="31"/>
  </w:num>
  <w:num w:numId="94" w16cid:durableId="1293099900">
    <w:abstractNumId w:val="107"/>
  </w:num>
  <w:num w:numId="95" w16cid:durableId="1801993149">
    <w:abstractNumId w:val="1"/>
  </w:num>
  <w:num w:numId="96" w16cid:durableId="79907385">
    <w:abstractNumId w:val="78"/>
  </w:num>
  <w:num w:numId="97" w16cid:durableId="1461916160">
    <w:abstractNumId w:val="65"/>
  </w:num>
  <w:num w:numId="98" w16cid:durableId="1785416869">
    <w:abstractNumId w:val="102"/>
  </w:num>
  <w:num w:numId="99" w16cid:durableId="545526059">
    <w:abstractNumId w:val="61"/>
  </w:num>
  <w:num w:numId="100" w16cid:durableId="1104954573">
    <w:abstractNumId w:val="4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94A"/>
    <w:rsid w:val="00001C20"/>
    <w:rsid w:val="00001D12"/>
    <w:rsid w:val="000022BF"/>
    <w:rsid w:val="000023D3"/>
    <w:rsid w:val="00002A02"/>
    <w:rsid w:val="00002E2A"/>
    <w:rsid w:val="00002E81"/>
    <w:rsid w:val="000034DC"/>
    <w:rsid w:val="00003687"/>
    <w:rsid w:val="00003971"/>
    <w:rsid w:val="00003EC3"/>
    <w:rsid w:val="000040E8"/>
    <w:rsid w:val="00004238"/>
    <w:rsid w:val="00004A21"/>
    <w:rsid w:val="00004CA0"/>
    <w:rsid w:val="00004EF1"/>
    <w:rsid w:val="00005CA5"/>
    <w:rsid w:val="00006781"/>
    <w:rsid w:val="00006A0D"/>
    <w:rsid w:val="00006A64"/>
    <w:rsid w:val="00006A6E"/>
    <w:rsid w:val="00006B74"/>
    <w:rsid w:val="00006B9B"/>
    <w:rsid w:val="00006ED5"/>
    <w:rsid w:val="00007005"/>
    <w:rsid w:val="0000771A"/>
    <w:rsid w:val="00007A32"/>
    <w:rsid w:val="00010351"/>
    <w:rsid w:val="0001036D"/>
    <w:rsid w:val="00010E71"/>
    <w:rsid w:val="0001145C"/>
    <w:rsid w:val="00011B5D"/>
    <w:rsid w:val="00011D50"/>
    <w:rsid w:val="00012420"/>
    <w:rsid w:val="00012A5D"/>
    <w:rsid w:val="00012A85"/>
    <w:rsid w:val="00012F47"/>
    <w:rsid w:val="00013120"/>
    <w:rsid w:val="00013C14"/>
    <w:rsid w:val="000157EF"/>
    <w:rsid w:val="00015E00"/>
    <w:rsid w:val="000160A2"/>
    <w:rsid w:val="00017667"/>
    <w:rsid w:val="000201E9"/>
    <w:rsid w:val="00020696"/>
    <w:rsid w:val="00020A6E"/>
    <w:rsid w:val="00021AF4"/>
    <w:rsid w:val="00021CF4"/>
    <w:rsid w:val="00021FD1"/>
    <w:rsid w:val="00022544"/>
    <w:rsid w:val="0002273F"/>
    <w:rsid w:val="0002339B"/>
    <w:rsid w:val="000239A8"/>
    <w:rsid w:val="00023D6E"/>
    <w:rsid w:val="000241E0"/>
    <w:rsid w:val="00024604"/>
    <w:rsid w:val="0002494B"/>
    <w:rsid w:val="00024CC0"/>
    <w:rsid w:val="000254F1"/>
    <w:rsid w:val="00025AF0"/>
    <w:rsid w:val="00025FEC"/>
    <w:rsid w:val="0002626B"/>
    <w:rsid w:val="00026427"/>
    <w:rsid w:val="00026764"/>
    <w:rsid w:val="0002677F"/>
    <w:rsid w:val="0002678C"/>
    <w:rsid w:val="00027022"/>
    <w:rsid w:val="00027E60"/>
    <w:rsid w:val="00030D3A"/>
    <w:rsid w:val="00031422"/>
    <w:rsid w:val="00031D8B"/>
    <w:rsid w:val="00031DAF"/>
    <w:rsid w:val="000322BF"/>
    <w:rsid w:val="000322CC"/>
    <w:rsid w:val="00032B78"/>
    <w:rsid w:val="00032F1E"/>
    <w:rsid w:val="00032F41"/>
    <w:rsid w:val="00033134"/>
    <w:rsid w:val="00033203"/>
    <w:rsid w:val="00033CDD"/>
    <w:rsid w:val="00034225"/>
    <w:rsid w:val="00034BA7"/>
    <w:rsid w:val="00034D90"/>
    <w:rsid w:val="00035855"/>
    <w:rsid w:val="00035BAC"/>
    <w:rsid w:val="000360F2"/>
    <w:rsid w:val="00036AB6"/>
    <w:rsid w:val="00036C86"/>
    <w:rsid w:val="00036CF1"/>
    <w:rsid w:val="00036ECD"/>
    <w:rsid w:val="00037001"/>
    <w:rsid w:val="00037107"/>
    <w:rsid w:val="00037634"/>
    <w:rsid w:val="00037905"/>
    <w:rsid w:val="0003795A"/>
    <w:rsid w:val="00040114"/>
    <w:rsid w:val="000403C4"/>
    <w:rsid w:val="000406E1"/>
    <w:rsid w:val="00040734"/>
    <w:rsid w:val="000407F3"/>
    <w:rsid w:val="00040B02"/>
    <w:rsid w:val="00040B8C"/>
    <w:rsid w:val="00040EA6"/>
    <w:rsid w:val="00040EDA"/>
    <w:rsid w:val="000410DC"/>
    <w:rsid w:val="000413CC"/>
    <w:rsid w:val="00041513"/>
    <w:rsid w:val="00041673"/>
    <w:rsid w:val="00042735"/>
    <w:rsid w:val="00042EF6"/>
    <w:rsid w:val="0004307C"/>
    <w:rsid w:val="0004326E"/>
    <w:rsid w:val="000433A3"/>
    <w:rsid w:val="00043881"/>
    <w:rsid w:val="0004390C"/>
    <w:rsid w:val="00043931"/>
    <w:rsid w:val="00043A58"/>
    <w:rsid w:val="00043C47"/>
    <w:rsid w:val="000445ED"/>
    <w:rsid w:val="000446CD"/>
    <w:rsid w:val="00044C3F"/>
    <w:rsid w:val="00044C49"/>
    <w:rsid w:val="0004509B"/>
    <w:rsid w:val="0004524A"/>
    <w:rsid w:val="0004525D"/>
    <w:rsid w:val="000453FB"/>
    <w:rsid w:val="00045FAC"/>
    <w:rsid w:val="00046002"/>
    <w:rsid w:val="0004663F"/>
    <w:rsid w:val="00046C28"/>
    <w:rsid w:val="00047ECB"/>
    <w:rsid w:val="00047FE9"/>
    <w:rsid w:val="000500C8"/>
    <w:rsid w:val="000513E8"/>
    <w:rsid w:val="0005149A"/>
    <w:rsid w:val="00051C91"/>
    <w:rsid w:val="00051CF8"/>
    <w:rsid w:val="00051DD6"/>
    <w:rsid w:val="00052A2A"/>
    <w:rsid w:val="00053185"/>
    <w:rsid w:val="00054085"/>
    <w:rsid w:val="000545EE"/>
    <w:rsid w:val="00054B5B"/>
    <w:rsid w:val="00054E83"/>
    <w:rsid w:val="00054E8E"/>
    <w:rsid w:val="0005560E"/>
    <w:rsid w:val="00055BF8"/>
    <w:rsid w:val="00055D39"/>
    <w:rsid w:val="000565F0"/>
    <w:rsid w:val="00056AE8"/>
    <w:rsid w:val="00056D05"/>
    <w:rsid w:val="00057432"/>
    <w:rsid w:val="000577FD"/>
    <w:rsid w:val="000606C3"/>
    <w:rsid w:val="000613B0"/>
    <w:rsid w:val="00061C08"/>
    <w:rsid w:val="000621E6"/>
    <w:rsid w:val="00062310"/>
    <w:rsid w:val="00062772"/>
    <w:rsid w:val="0006277B"/>
    <w:rsid w:val="00062C53"/>
    <w:rsid w:val="00062DFA"/>
    <w:rsid w:val="00063195"/>
    <w:rsid w:val="000636A9"/>
    <w:rsid w:val="00063910"/>
    <w:rsid w:val="00064E98"/>
    <w:rsid w:val="00065867"/>
    <w:rsid w:val="00065EE4"/>
    <w:rsid w:val="0006692D"/>
    <w:rsid w:val="0006726A"/>
    <w:rsid w:val="000677DE"/>
    <w:rsid w:val="00067E61"/>
    <w:rsid w:val="00067F5A"/>
    <w:rsid w:val="000708F9"/>
    <w:rsid w:val="00070E3E"/>
    <w:rsid w:val="00071005"/>
    <w:rsid w:val="00071878"/>
    <w:rsid w:val="000719F7"/>
    <w:rsid w:val="00071E46"/>
    <w:rsid w:val="00071E79"/>
    <w:rsid w:val="000723CF"/>
    <w:rsid w:val="000724A8"/>
    <w:rsid w:val="000728AD"/>
    <w:rsid w:val="00072A68"/>
    <w:rsid w:val="00072BFE"/>
    <w:rsid w:val="00072FD0"/>
    <w:rsid w:val="00073499"/>
    <w:rsid w:val="000742FA"/>
    <w:rsid w:val="000748B1"/>
    <w:rsid w:val="00074937"/>
    <w:rsid w:val="00074C72"/>
    <w:rsid w:val="00074EB7"/>
    <w:rsid w:val="0007516B"/>
    <w:rsid w:val="000753C6"/>
    <w:rsid w:val="000757FF"/>
    <w:rsid w:val="00075D19"/>
    <w:rsid w:val="000775D1"/>
    <w:rsid w:val="0007767A"/>
    <w:rsid w:val="000777B3"/>
    <w:rsid w:val="000810D0"/>
    <w:rsid w:val="0008164A"/>
    <w:rsid w:val="00081669"/>
    <w:rsid w:val="00082113"/>
    <w:rsid w:val="0008324D"/>
    <w:rsid w:val="00083484"/>
    <w:rsid w:val="000838BC"/>
    <w:rsid w:val="000839EF"/>
    <w:rsid w:val="0008410D"/>
    <w:rsid w:val="0008433B"/>
    <w:rsid w:val="00084707"/>
    <w:rsid w:val="00084D59"/>
    <w:rsid w:val="000858EF"/>
    <w:rsid w:val="000861F3"/>
    <w:rsid w:val="00086259"/>
    <w:rsid w:val="0008676F"/>
    <w:rsid w:val="00086811"/>
    <w:rsid w:val="00086CB4"/>
    <w:rsid w:val="0008754B"/>
    <w:rsid w:val="0008777C"/>
    <w:rsid w:val="000879D2"/>
    <w:rsid w:val="00087C56"/>
    <w:rsid w:val="00087DBB"/>
    <w:rsid w:val="00087E25"/>
    <w:rsid w:val="0009031D"/>
    <w:rsid w:val="000906FF"/>
    <w:rsid w:val="000907D6"/>
    <w:rsid w:val="00090B58"/>
    <w:rsid w:val="00090D82"/>
    <w:rsid w:val="00090DE3"/>
    <w:rsid w:val="00090F31"/>
    <w:rsid w:val="00091006"/>
    <w:rsid w:val="00091E79"/>
    <w:rsid w:val="00092B29"/>
    <w:rsid w:val="000938BA"/>
    <w:rsid w:val="000938E8"/>
    <w:rsid w:val="00093DA0"/>
    <w:rsid w:val="000942C4"/>
    <w:rsid w:val="000946F5"/>
    <w:rsid w:val="000949FF"/>
    <w:rsid w:val="00094ED3"/>
    <w:rsid w:val="0009527A"/>
    <w:rsid w:val="00095911"/>
    <w:rsid w:val="00095B12"/>
    <w:rsid w:val="00095EEB"/>
    <w:rsid w:val="00096507"/>
    <w:rsid w:val="00096CBB"/>
    <w:rsid w:val="00097B97"/>
    <w:rsid w:val="00097D7C"/>
    <w:rsid w:val="00097F7E"/>
    <w:rsid w:val="000A0C08"/>
    <w:rsid w:val="000A0EB2"/>
    <w:rsid w:val="000A0F44"/>
    <w:rsid w:val="000A0FB4"/>
    <w:rsid w:val="000A1D8B"/>
    <w:rsid w:val="000A1DFF"/>
    <w:rsid w:val="000A234A"/>
    <w:rsid w:val="000A2734"/>
    <w:rsid w:val="000A30C6"/>
    <w:rsid w:val="000A3107"/>
    <w:rsid w:val="000A411A"/>
    <w:rsid w:val="000A4974"/>
    <w:rsid w:val="000A4C58"/>
    <w:rsid w:val="000A4E5B"/>
    <w:rsid w:val="000A5EAB"/>
    <w:rsid w:val="000A6200"/>
    <w:rsid w:val="000A654F"/>
    <w:rsid w:val="000A6588"/>
    <w:rsid w:val="000A6D26"/>
    <w:rsid w:val="000A746B"/>
    <w:rsid w:val="000A76CC"/>
    <w:rsid w:val="000A790E"/>
    <w:rsid w:val="000A7E0F"/>
    <w:rsid w:val="000B0CB1"/>
    <w:rsid w:val="000B0FC8"/>
    <w:rsid w:val="000B14B2"/>
    <w:rsid w:val="000B1B80"/>
    <w:rsid w:val="000B2118"/>
    <w:rsid w:val="000B2137"/>
    <w:rsid w:val="000B2DC9"/>
    <w:rsid w:val="000B33CC"/>
    <w:rsid w:val="000B372B"/>
    <w:rsid w:val="000B4D6C"/>
    <w:rsid w:val="000B4EE3"/>
    <w:rsid w:val="000B504B"/>
    <w:rsid w:val="000B563C"/>
    <w:rsid w:val="000B6577"/>
    <w:rsid w:val="000B71CF"/>
    <w:rsid w:val="000B7973"/>
    <w:rsid w:val="000B7AF2"/>
    <w:rsid w:val="000C08A2"/>
    <w:rsid w:val="000C0EDF"/>
    <w:rsid w:val="000C23FE"/>
    <w:rsid w:val="000C2B94"/>
    <w:rsid w:val="000C2E3D"/>
    <w:rsid w:val="000C33F1"/>
    <w:rsid w:val="000C358A"/>
    <w:rsid w:val="000C38CF"/>
    <w:rsid w:val="000C4607"/>
    <w:rsid w:val="000C4668"/>
    <w:rsid w:val="000C474F"/>
    <w:rsid w:val="000C4A55"/>
    <w:rsid w:val="000C50D2"/>
    <w:rsid w:val="000C515D"/>
    <w:rsid w:val="000C54C2"/>
    <w:rsid w:val="000C5ADE"/>
    <w:rsid w:val="000C5B7A"/>
    <w:rsid w:val="000C5BF4"/>
    <w:rsid w:val="000C643C"/>
    <w:rsid w:val="000C6896"/>
    <w:rsid w:val="000C7716"/>
    <w:rsid w:val="000C7B44"/>
    <w:rsid w:val="000C7BAB"/>
    <w:rsid w:val="000D01DE"/>
    <w:rsid w:val="000D03B7"/>
    <w:rsid w:val="000D074E"/>
    <w:rsid w:val="000D0B05"/>
    <w:rsid w:val="000D15E4"/>
    <w:rsid w:val="000D1E69"/>
    <w:rsid w:val="000D290A"/>
    <w:rsid w:val="000D2B60"/>
    <w:rsid w:val="000D3046"/>
    <w:rsid w:val="000D308B"/>
    <w:rsid w:val="000D3F35"/>
    <w:rsid w:val="000D409E"/>
    <w:rsid w:val="000D4F67"/>
    <w:rsid w:val="000D51A2"/>
    <w:rsid w:val="000D6060"/>
    <w:rsid w:val="000D642C"/>
    <w:rsid w:val="000D7059"/>
    <w:rsid w:val="000D71D9"/>
    <w:rsid w:val="000D7779"/>
    <w:rsid w:val="000D77CE"/>
    <w:rsid w:val="000D7F51"/>
    <w:rsid w:val="000E023F"/>
    <w:rsid w:val="000E07D8"/>
    <w:rsid w:val="000E08AC"/>
    <w:rsid w:val="000E0A5B"/>
    <w:rsid w:val="000E1AD8"/>
    <w:rsid w:val="000E2693"/>
    <w:rsid w:val="000E2B7F"/>
    <w:rsid w:val="000E2C2F"/>
    <w:rsid w:val="000E2D93"/>
    <w:rsid w:val="000E4966"/>
    <w:rsid w:val="000E4A8E"/>
    <w:rsid w:val="000E4A8F"/>
    <w:rsid w:val="000E569C"/>
    <w:rsid w:val="000E62A1"/>
    <w:rsid w:val="000E6825"/>
    <w:rsid w:val="000E6D18"/>
    <w:rsid w:val="000E725B"/>
    <w:rsid w:val="000E7B78"/>
    <w:rsid w:val="000E7B82"/>
    <w:rsid w:val="000E7D64"/>
    <w:rsid w:val="000E7EAC"/>
    <w:rsid w:val="000E7F32"/>
    <w:rsid w:val="000F0565"/>
    <w:rsid w:val="000F0A38"/>
    <w:rsid w:val="000F0DDE"/>
    <w:rsid w:val="000F0FE3"/>
    <w:rsid w:val="000F11E8"/>
    <w:rsid w:val="000F16FA"/>
    <w:rsid w:val="000F1A6D"/>
    <w:rsid w:val="000F1AD7"/>
    <w:rsid w:val="000F1ED7"/>
    <w:rsid w:val="000F20BE"/>
    <w:rsid w:val="000F254F"/>
    <w:rsid w:val="000F2621"/>
    <w:rsid w:val="000F2AB7"/>
    <w:rsid w:val="000F2D3C"/>
    <w:rsid w:val="000F2E00"/>
    <w:rsid w:val="000F2EBA"/>
    <w:rsid w:val="000F2F82"/>
    <w:rsid w:val="000F363A"/>
    <w:rsid w:val="000F3ADD"/>
    <w:rsid w:val="000F504D"/>
    <w:rsid w:val="000F5820"/>
    <w:rsid w:val="000F583E"/>
    <w:rsid w:val="000F5B03"/>
    <w:rsid w:val="000F5B3F"/>
    <w:rsid w:val="000F5D59"/>
    <w:rsid w:val="000F61BC"/>
    <w:rsid w:val="000F61E1"/>
    <w:rsid w:val="000F62DF"/>
    <w:rsid w:val="000F709E"/>
    <w:rsid w:val="000F71ED"/>
    <w:rsid w:val="000F78D9"/>
    <w:rsid w:val="00101EED"/>
    <w:rsid w:val="00102860"/>
    <w:rsid w:val="00102DC3"/>
    <w:rsid w:val="0010304B"/>
    <w:rsid w:val="0010467D"/>
    <w:rsid w:val="00105697"/>
    <w:rsid w:val="00105941"/>
    <w:rsid w:val="0010604F"/>
    <w:rsid w:val="001060B4"/>
    <w:rsid w:val="00106AD9"/>
    <w:rsid w:val="001072DB"/>
    <w:rsid w:val="001077A7"/>
    <w:rsid w:val="0010794D"/>
    <w:rsid w:val="00107989"/>
    <w:rsid w:val="00110EA9"/>
    <w:rsid w:val="00110FF2"/>
    <w:rsid w:val="0011135A"/>
    <w:rsid w:val="0011140E"/>
    <w:rsid w:val="00111466"/>
    <w:rsid w:val="001114B3"/>
    <w:rsid w:val="001114F4"/>
    <w:rsid w:val="0011268C"/>
    <w:rsid w:val="001130CA"/>
    <w:rsid w:val="00113118"/>
    <w:rsid w:val="00113418"/>
    <w:rsid w:val="001153E5"/>
    <w:rsid w:val="001158D7"/>
    <w:rsid w:val="00115AA1"/>
    <w:rsid w:val="001164B1"/>
    <w:rsid w:val="00116967"/>
    <w:rsid w:val="00117043"/>
    <w:rsid w:val="00117131"/>
    <w:rsid w:val="00117CC1"/>
    <w:rsid w:val="00117F92"/>
    <w:rsid w:val="00120149"/>
    <w:rsid w:val="00120D48"/>
    <w:rsid w:val="00120F10"/>
    <w:rsid w:val="00120FF0"/>
    <w:rsid w:val="001211B8"/>
    <w:rsid w:val="00121EE7"/>
    <w:rsid w:val="00123100"/>
    <w:rsid w:val="00123546"/>
    <w:rsid w:val="0012356B"/>
    <w:rsid w:val="00123743"/>
    <w:rsid w:val="00123B15"/>
    <w:rsid w:val="00123CC2"/>
    <w:rsid w:val="0012441F"/>
    <w:rsid w:val="001246B8"/>
    <w:rsid w:val="00124811"/>
    <w:rsid w:val="00124944"/>
    <w:rsid w:val="00124ABC"/>
    <w:rsid w:val="0012508F"/>
    <w:rsid w:val="0012554E"/>
    <w:rsid w:val="001255E5"/>
    <w:rsid w:val="00126228"/>
    <w:rsid w:val="001262ED"/>
    <w:rsid w:val="00126896"/>
    <w:rsid w:val="001273FA"/>
    <w:rsid w:val="00127452"/>
    <w:rsid w:val="0013097E"/>
    <w:rsid w:val="00130EC4"/>
    <w:rsid w:val="00131A7E"/>
    <w:rsid w:val="00131E59"/>
    <w:rsid w:val="00132685"/>
    <w:rsid w:val="00133DFE"/>
    <w:rsid w:val="00134507"/>
    <w:rsid w:val="0013451C"/>
    <w:rsid w:val="001349DA"/>
    <w:rsid w:val="00134FF4"/>
    <w:rsid w:val="001362B4"/>
    <w:rsid w:val="0013632B"/>
    <w:rsid w:val="001363AC"/>
    <w:rsid w:val="00136845"/>
    <w:rsid w:val="001368A5"/>
    <w:rsid w:val="00137E92"/>
    <w:rsid w:val="00140247"/>
    <w:rsid w:val="001403C9"/>
    <w:rsid w:val="001414ED"/>
    <w:rsid w:val="00141A5B"/>
    <w:rsid w:val="00141BB9"/>
    <w:rsid w:val="00142207"/>
    <w:rsid w:val="0014233A"/>
    <w:rsid w:val="001428EC"/>
    <w:rsid w:val="00142E52"/>
    <w:rsid w:val="00142EE7"/>
    <w:rsid w:val="00143465"/>
    <w:rsid w:val="00143ABF"/>
    <w:rsid w:val="00143C78"/>
    <w:rsid w:val="00145167"/>
    <w:rsid w:val="0014560A"/>
    <w:rsid w:val="00145FF2"/>
    <w:rsid w:val="00146048"/>
    <w:rsid w:val="0014643C"/>
    <w:rsid w:val="00146A8F"/>
    <w:rsid w:val="001470B7"/>
    <w:rsid w:val="001471D8"/>
    <w:rsid w:val="0014736F"/>
    <w:rsid w:val="001500D0"/>
    <w:rsid w:val="001501E2"/>
    <w:rsid w:val="001503B1"/>
    <w:rsid w:val="001503CB"/>
    <w:rsid w:val="001506F4"/>
    <w:rsid w:val="001516DA"/>
    <w:rsid w:val="001517E0"/>
    <w:rsid w:val="00152027"/>
    <w:rsid w:val="00152088"/>
    <w:rsid w:val="00153AFB"/>
    <w:rsid w:val="00153F2B"/>
    <w:rsid w:val="0015468F"/>
    <w:rsid w:val="001555EB"/>
    <w:rsid w:val="00155956"/>
    <w:rsid w:val="0015619A"/>
    <w:rsid w:val="00156219"/>
    <w:rsid w:val="00156282"/>
    <w:rsid w:val="00156710"/>
    <w:rsid w:val="001569B4"/>
    <w:rsid w:val="00156BA8"/>
    <w:rsid w:val="001571F1"/>
    <w:rsid w:val="0015737E"/>
    <w:rsid w:val="00157AD5"/>
    <w:rsid w:val="00157C56"/>
    <w:rsid w:val="001605B9"/>
    <w:rsid w:val="00160EAA"/>
    <w:rsid w:val="00160FEF"/>
    <w:rsid w:val="00162061"/>
    <w:rsid w:val="00162484"/>
    <w:rsid w:val="00162A33"/>
    <w:rsid w:val="00162B1E"/>
    <w:rsid w:val="00162C4F"/>
    <w:rsid w:val="00162CCE"/>
    <w:rsid w:val="00162ED6"/>
    <w:rsid w:val="00163299"/>
    <w:rsid w:val="00163548"/>
    <w:rsid w:val="00163E07"/>
    <w:rsid w:val="0016419F"/>
    <w:rsid w:val="00164352"/>
    <w:rsid w:val="001644C3"/>
    <w:rsid w:val="00164A60"/>
    <w:rsid w:val="00164AD2"/>
    <w:rsid w:val="00164E8C"/>
    <w:rsid w:val="00165F8A"/>
    <w:rsid w:val="001662A5"/>
    <w:rsid w:val="001664FF"/>
    <w:rsid w:val="00166C21"/>
    <w:rsid w:val="00167000"/>
    <w:rsid w:val="00167555"/>
    <w:rsid w:val="00167CE0"/>
    <w:rsid w:val="00170191"/>
    <w:rsid w:val="00170EE1"/>
    <w:rsid w:val="00172248"/>
    <w:rsid w:val="00172563"/>
    <w:rsid w:val="00172F66"/>
    <w:rsid w:val="0017376B"/>
    <w:rsid w:val="00173A79"/>
    <w:rsid w:val="00173F71"/>
    <w:rsid w:val="00174651"/>
    <w:rsid w:val="00174A42"/>
    <w:rsid w:val="00174F06"/>
    <w:rsid w:val="00174F85"/>
    <w:rsid w:val="00175074"/>
    <w:rsid w:val="00176358"/>
    <w:rsid w:val="00176A4E"/>
    <w:rsid w:val="00176E31"/>
    <w:rsid w:val="00177611"/>
    <w:rsid w:val="00177B85"/>
    <w:rsid w:val="00177DE4"/>
    <w:rsid w:val="00180002"/>
    <w:rsid w:val="001800E9"/>
    <w:rsid w:val="00180242"/>
    <w:rsid w:val="001804BF"/>
    <w:rsid w:val="0018145A"/>
    <w:rsid w:val="00181F95"/>
    <w:rsid w:val="0018275B"/>
    <w:rsid w:val="0018282F"/>
    <w:rsid w:val="001838F4"/>
    <w:rsid w:val="00183FC6"/>
    <w:rsid w:val="001845AB"/>
    <w:rsid w:val="00185C38"/>
    <w:rsid w:val="00185F6D"/>
    <w:rsid w:val="001870E6"/>
    <w:rsid w:val="00187400"/>
    <w:rsid w:val="001875A7"/>
    <w:rsid w:val="00187AA6"/>
    <w:rsid w:val="00190024"/>
    <w:rsid w:val="001903AC"/>
    <w:rsid w:val="00190B79"/>
    <w:rsid w:val="00191140"/>
    <w:rsid w:val="00191586"/>
    <w:rsid w:val="00192274"/>
    <w:rsid w:val="00192A17"/>
    <w:rsid w:val="001932B5"/>
    <w:rsid w:val="00194533"/>
    <w:rsid w:val="00194B84"/>
    <w:rsid w:val="00195919"/>
    <w:rsid w:val="00195B7C"/>
    <w:rsid w:val="00196173"/>
    <w:rsid w:val="00196305"/>
    <w:rsid w:val="001A0249"/>
    <w:rsid w:val="001A0471"/>
    <w:rsid w:val="001A09EF"/>
    <w:rsid w:val="001A0B23"/>
    <w:rsid w:val="001A0BF4"/>
    <w:rsid w:val="001A12D5"/>
    <w:rsid w:val="001A1445"/>
    <w:rsid w:val="001A21A1"/>
    <w:rsid w:val="001A24E4"/>
    <w:rsid w:val="001A4067"/>
    <w:rsid w:val="001A4274"/>
    <w:rsid w:val="001A49E8"/>
    <w:rsid w:val="001A53B5"/>
    <w:rsid w:val="001A54C1"/>
    <w:rsid w:val="001A5AA4"/>
    <w:rsid w:val="001A5C76"/>
    <w:rsid w:val="001A60A5"/>
    <w:rsid w:val="001A619A"/>
    <w:rsid w:val="001A6522"/>
    <w:rsid w:val="001A654F"/>
    <w:rsid w:val="001A7442"/>
    <w:rsid w:val="001A77E0"/>
    <w:rsid w:val="001B0543"/>
    <w:rsid w:val="001B06DD"/>
    <w:rsid w:val="001B084F"/>
    <w:rsid w:val="001B1BB3"/>
    <w:rsid w:val="001B220D"/>
    <w:rsid w:val="001B2B44"/>
    <w:rsid w:val="001B3859"/>
    <w:rsid w:val="001B38C0"/>
    <w:rsid w:val="001B3B41"/>
    <w:rsid w:val="001B3DF8"/>
    <w:rsid w:val="001B3EAB"/>
    <w:rsid w:val="001B3F4B"/>
    <w:rsid w:val="001B5567"/>
    <w:rsid w:val="001B56F2"/>
    <w:rsid w:val="001B5F3D"/>
    <w:rsid w:val="001B6833"/>
    <w:rsid w:val="001B731F"/>
    <w:rsid w:val="001B79F6"/>
    <w:rsid w:val="001B7AD4"/>
    <w:rsid w:val="001C033B"/>
    <w:rsid w:val="001C0ACB"/>
    <w:rsid w:val="001C110A"/>
    <w:rsid w:val="001C138D"/>
    <w:rsid w:val="001C16D4"/>
    <w:rsid w:val="001C1C3B"/>
    <w:rsid w:val="001C1D74"/>
    <w:rsid w:val="001C2763"/>
    <w:rsid w:val="001C29C6"/>
    <w:rsid w:val="001C300F"/>
    <w:rsid w:val="001C36E6"/>
    <w:rsid w:val="001C3B3D"/>
    <w:rsid w:val="001C4375"/>
    <w:rsid w:val="001C45E3"/>
    <w:rsid w:val="001C4667"/>
    <w:rsid w:val="001C479C"/>
    <w:rsid w:val="001C4A7A"/>
    <w:rsid w:val="001C58E3"/>
    <w:rsid w:val="001C62F8"/>
    <w:rsid w:val="001C64F8"/>
    <w:rsid w:val="001C65E0"/>
    <w:rsid w:val="001C6ED1"/>
    <w:rsid w:val="001C71A6"/>
    <w:rsid w:val="001C727B"/>
    <w:rsid w:val="001C78DD"/>
    <w:rsid w:val="001C7C54"/>
    <w:rsid w:val="001D075E"/>
    <w:rsid w:val="001D0880"/>
    <w:rsid w:val="001D0AD3"/>
    <w:rsid w:val="001D131B"/>
    <w:rsid w:val="001D1CF6"/>
    <w:rsid w:val="001D217E"/>
    <w:rsid w:val="001D2325"/>
    <w:rsid w:val="001D285D"/>
    <w:rsid w:val="001D2F70"/>
    <w:rsid w:val="001D3C80"/>
    <w:rsid w:val="001D432C"/>
    <w:rsid w:val="001D4638"/>
    <w:rsid w:val="001D46DD"/>
    <w:rsid w:val="001D4A0B"/>
    <w:rsid w:val="001D5185"/>
    <w:rsid w:val="001D54E1"/>
    <w:rsid w:val="001D5E27"/>
    <w:rsid w:val="001D633F"/>
    <w:rsid w:val="001D6377"/>
    <w:rsid w:val="001D6415"/>
    <w:rsid w:val="001D647D"/>
    <w:rsid w:val="001D65BF"/>
    <w:rsid w:val="001D65D4"/>
    <w:rsid w:val="001D682A"/>
    <w:rsid w:val="001D69FA"/>
    <w:rsid w:val="001D6D09"/>
    <w:rsid w:val="001D7668"/>
    <w:rsid w:val="001E0609"/>
    <w:rsid w:val="001E08AB"/>
    <w:rsid w:val="001E08F7"/>
    <w:rsid w:val="001E099F"/>
    <w:rsid w:val="001E100E"/>
    <w:rsid w:val="001E13C1"/>
    <w:rsid w:val="001E1EB0"/>
    <w:rsid w:val="001E2925"/>
    <w:rsid w:val="001E2E91"/>
    <w:rsid w:val="001E3327"/>
    <w:rsid w:val="001E38DB"/>
    <w:rsid w:val="001E4D67"/>
    <w:rsid w:val="001E5973"/>
    <w:rsid w:val="001E5AFD"/>
    <w:rsid w:val="001E5C54"/>
    <w:rsid w:val="001E5D43"/>
    <w:rsid w:val="001E5E95"/>
    <w:rsid w:val="001E63EB"/>
    <w:rsid w:val="001E642E"/>
    <w:rsid w:val="001E6660"/>
    <w:rsid w:val="001E6DD1"/>
    <w:rsid w:val="001E7A21"/>
    <w:rsid w:val="001E7E8E"/>
    <w:rsid w:val="001F0128"/>
    <w:rsid w:val="001F05EE"/>
    <w:rsid w:val="001F0C7D"/>
    <w:rsid w:val="001F0D26"/>
    <w:rsid w:val="001F0EC5"/>
    <w:rsid w:val="001F2123"/>
    <w:rsid w:val="001F2324"/>
    <w:rsid w:val="001F2428"/>
    <w:rsid w:val="001F2521"/>
    <w:rsid w:val="001F27D7"/>
    <w:rsid w:val="001F2816"/>
    <w:rsid w:val="001F2EE5"/>
    <w:rsid w:val="001F378C"/>
    <w:rsid w:val="001F3EDC"/>
    <w:rsid w:val="001F41B7"/>
    <w:rsid w:val="001F496A"/>
    <w:rsid w:val="001F4C51"/>
    <w:rsid w:val="001F4D53"/>
    <w:rsid w:val="001F517B"/>
    <w:rsid w:val="001F5C24"/>
    <w:rsid w:val="001F5CEF"/>
    <w:rsid w:val="001F6FC3"/>
    <w:rsid w:val="001F72AD"/>
    <w:rsid w:val="001F7485"/>
    <w:rsid w:val="001F7505"/>
    <w:rsid w:val="001F79C5"/>
    <w:rsid w:val="001F7A63"/>
    <w:rsid w:val="00200138"/>
    <w:rsid w:val="00200C62"/>
    <w:rsid w:val="00201531"/>
    <w:rsid w:val="0020348B"/>
    <w:rsid w:val="002036D2"/>
    <w:rsid w:val="00203A00"/>
    <w:rsid w:val="00203A23"/>
    <w:rsid w:val="00203BAB"/>
    <w:rsid w:val="00203F1F"/>
    <w:rsid w:val="0020434B"/>
    <w:rsid w:val="00204791"/>
    <w:rsid w:val="00204B76"/>
    <w:rsid w:val="002053A5"/>
    <w:rsid w:val="00205612"/>
    <w:rsid w:val="002059BA"/>
    <w:rsid w:val="00206655"/>
    <w:rsid w:val="00206798"/>
    <w:rsid w:val="002069AC"/>
    <w:rsid w:val="00207329"/>
    <w:rsid w:val="00207460"/>
    <w:rsid w:val="0020782B"/>
    <w:rsid w:val="00207980"/>
    <w:rsid w:val="00207D2C"/>
    <w:rsid w:val="00207D94"/>
    <w:rsid w:val="002100D6"/>
    <w:rsid w:val="002109EC"/>
    <w:rsid w:val="00210E97"/>
    <w:rsid w:val="00211422"/>
    <w:rsid w:val="00211519"/>
    <w:rsid w:val="00211797"/>
    <w:rsid w:val="00211B10"/>
    <w:rsid w:val="00211F58"/>
    <w:rsid w:val="00211F99"/>
    <w:rsid w:val="00212D12"/>
    <w:rsid w:val="002134FC"/>
    <w:rsid w:val="002139F4"/>
    <w:rsid w:val="00213EF3"/>
    <w:rsid w:val="00214113"/>
    <w:rsid w:val="00214C14"/>
    <w:rsid w:val="002155FF"/>
    <w:rsid w:val="0021573C"/>
    <w:rsid w:val="00215C14"/>
    <w:rsid w:val="0021604D"/>
    <w:rsid w:val="002163F9"/>
    <w:rsid w:val="002170E2"/>
    <w:rsid w:val="0022029B"/>
    <w:rsid w:val="00220AF2"/>
    <w:rsid w:val="00220C40"/>
    <w:rsid w:val="0022145E"/>
    <w:rsid w:val="00221C5C"/>
    <w:rsid w:val="00222699"/>
    <w:rsid w:val="00222859"/>
    <w:rsid w:val="0022318E"/>
    <w:rsid w:val="00223219"/>
    <w:rsid w:val="00223510"/>
    <w:rsid w:val="00223C3B"/>
    <w:rsid w:val="00224528"/>
    <w:rsid w:val="0022502E"/>
    <w:rsid w:val="0022554D"/>
    <w:rsid w:val="002256F6"/>
    <w:rsid w:val="002257E1"/>
    <w:rsid w:val="00226054"/>
    <w:rsid w:val="002266A1"/>
    <w:rsid w:val="002267EE"/>
    <w:rsid w:val="00226885"/>
    <w:rsid w:val="002274F6"/>
    <w:rsid w:val="00230516"/>
    <w:rsid w:val="00230574"/>
    <w:rsid w:val="00230638"/>
    <w:rsid w:val="00230D02"/>
    <w:rsid w:val="00230DA1"/>
    <w:rsid w:val="002310AB"/>
    <w:rsid w:val="002316DC"/>
    <w:rsid w:val="00231EFC"/>
    <w:rsid w:val="00232BAC"/>
    <w:rsid w:val="002331FB"/>
    <w:rsid w:val="00233779"/>
    <w:rsid w:val="00234328"/>
    <w:rsid w:val="00234405"/>
    <w:rsid w:val="00234516"/>
    <w:rsid w:val="002345EE"/>
    <w:rsid w:val="00234601"/>
    <w:rsid w:val="002349A4"/>
    <w:rsid w:val="00234B0A"/>
    <w:rsid w:val="00234CEA"/>
    <w:rsid w:val="00234EEA"/>
    <w:rsid w:val="00234F3F"/>
    <w:rsid w:val="00235713"/>
    <w:rsid w:val="00235FAB"/>
    <w:rsid w:val="0023696E"/>
    <w:rsid w:val="00236FEF"/>
    <w:rsid w:val="002401B6"/>
    <w:rsid w:val="00240307"/>
    <w:rsid w:val="00240596"/>
    <w:rsid w:val="0024083F"/>
    <w:rsid w:val="00241167"/>
    <w:rsid w:val="00241903"/>
    <w:rsid w:val="00241B86"/>
    <w:rsid w:val="00241DCC"/>
    <w:rsid w:val="00242295"/>
    <w:rsid w:val="0024255D"/>
    <w:rsid w:val="0024268D"/>
    <w:rsid w:val="00242A5B"/>
    <w:rsid w:val="002433B6"/>
    <w:rsid w:val="0024423B"/>
    <w:rsid w:val="00244495"/>
    <w:rsid w:val="00244637"/>
    <w:rsid w:val="0024493A"/>
    <w:rsid w:val="002458DB"/>
    <w:rsid w:val="002460EB"/>
    <w:rsid w:val="00246B11"/>
    <w:rsid w:val="0024770A"/>
    <w:rsid w:val="00247D99"/>
    <w:rsid w:val="002500E9"/>
    <w:rsid w:val="00250720"/>
    <w:rsid w:val="0025117B"/>
    <w:rsid w:val="00251B50"/>
    <w:rsid w:val="00251BBB"/>
    <w:rsid w:val="00251EDD"/>
    <w:rsid w:val="0025235B"/>
    <w:rsid w:val="00252529"/>
    <w:rsid w:val="00252700"/>
    <w:rsid w:val="002529C4"/>
    <w:rsid w:val="00252B6D"/>
    <w:rsid w:val="00252C60"/>
    <w:rsid w:val="002535F0"/>
    <w:rsid w:val="002539AE"/>
    <w:rsid w:val="0025408A"/>
    <w:rsid w:val="00255076"/>
    <w:rsid w:val="0025573D"/>
    <w:rsid w:val="00255CC4"/>
    <w:rsid w:val="00256AD9"/>
    <w:rsid w:val="00257101"/>
    <w:rsid w:val="00257E07"/>
    <w:rsid w:val="00260E05"/>
    <w:rsid w:val="002610C2"/>
    <w:rsid w:val="00261402"/>
    <w:rsid w:val="00261681"/>
    <w:rsid w:val="002617BA"/>
    <w:rsid w:val="00262114"/>
    <w:rsid w:val="00262224"/>
    <w:rsid w:val="002622AC"/>
    <w:rsid w:val="002626FB"/>
    <w:rsid w:val="00262722"/>
    <w:rsid w:val="002627B5"/>
    <w:rsid w:val="00263044"/>
    <w:rsid w:val="00263212"/>
    <w:rsid w:val="002633E3"/>
    <w:rsid w:val="0026387F"/>
    <w:rsid w:val="0026421A"/>
    <w:rsid w:val="00264253"/>
    <w:rsid w:val="00264FA6"/>
    <w:rsid w:val="002650AB"/>
    <w:rsid w:val="00265CE0"/>
    <w:rsid w:val="00266373"/>
    <w:rsid w:val="002665BC"/>
    <w:rsid w:val="00266783"/>
    <w:rsid w:val="00267167"/>
    <w:rsid w:val="002673BB"/>
    <w:rsid w:val="00267815"/>
    <w:rsid w:val="002700AA"/>
    <w:rsid w:val="002705A8"/>
    <w:rsid w:val="00271FB5"/>
    <w:rsid w:val="00272467"/>
    <w:rsid w:val="00272FB5"/>
    <w:rsid w:val="00273478"/>
    <w:rsid w:val="0027454C"/>
    <w:rsid w:val="00274B2C"/>
    <w:rsid w:val="00274B87"/>
    <w:rsid w:val="00276524"/>
    <w:rsid w:val="00276DAE"/>
    <w:rsid w:val="00277178"/>
    <w:rsid w:val="0027796A"/>
    <w:rsid w:val="00277B83"/>
    <w:rsid w:val="00277BB7"/>
    <w:rsid w:val="002807A3"/>
    <w:rsid w:val="0028101D"/>
    <w:rsid w:val="002811D9"/>
    <w:rsid w:val="00281C9C"/>
    <w:rsid w:val="00281CF2"/>
    <w:rsid w:val="0028238B"/>
    <w:rsid w:val="00283F82"/>
    <w:rsid w:val="002848CD"/>
    <w:rsid w:val="002849B5"/>
    <w:rsid w:val="00285039"/>
    <w:rsid w:val="00285681"/>
    <w:rsid w:val="002858F0"/>
    <w:rsid w:val="00287A1B"/>
    <w:rsid w:val="00287C06"/>
    <w:rsid w:val="00287E78"/>
    <w:rsid w:val="0029047C"/>
    <w:rsid w:val="002906BA"/>
    <w:rsid w:val="00290724"/>
    <w:rsid w:val="00290807"/>
    <w:rsid w:val="00290BD9"/>
    <w:rsid w:val="002916D3"/>
    <w:rsid w:val="002918F0"/>
    <w:rsid w:val="002919BD"/>
    <w:rsid w:val="00291B4B"/>
    <w:rsid w:val="00291EE3"/>
    <w:rsid w:val="002922A4"/>
    <w:rsid w:val="00292C4F"/>
    <w:rsid w:val="00292C54"/>
    <w:rsid w:val="002932A2"/>
    <w:rsid w:val="00293714"/>
    <w:rsid w:val="00294347"/>
    <w:rsid w:val="00294812"/>
    <w:rsid w:val="00294961"/>
    <w:rsid w:val="00294C4C"/>
    <w:rsid w:val="00295499"/>
    <w:rsid w:val="002957BD"/>
    <w:rsid w:val="00295E71"/>
    <w:rsid w:val="0029650B"/>
    <w:rsid w:val="00296B3E"/>
    <w:rsid w:val="00296EFF"/>
    <w:rsid w:val="00296F6E"/>
    <w:rsid w:val="002970DC"/>
    <w:rsid w:val="00297132"/>
    <w:rsid w:val="002A016F"/>
    <w:rsid w:val="002A01C2"/>
    <w:rsid w:val="002A0AF0"/>
    <w:rsid w:val="002A15C6"/>
    <w:rsid w:val="002A1926"/>
    <w:rsid w:val="002A1E66"/>
    <w:rsid w:val="002A28F0"/>
    <w:rsid w:val="002A2981"/>
    <w:rsid w:val="002A2BBA"/>
    <w:rsid w:val="002A328C"/>
    <w:rsid w:val="002A3BC6"/>
    <w:rsid w:val="002A43B9"/>
    <w:rsid w:val="002A44C3"/>
    <w:rsid w:val="002A49FE"/>
    <w:rsid w:val="002A4B37"/>
    <w:rsid w:val="002A506B"/>
    <w:rsid w:val="002A5865"/>
    <w:rsid w:val="002A5FE8"/>
    <w:rsid w:val="002A76DA"/>
    <w:rsid w:val="002A7ACE"/>
    <w:rsid w:val="002A7E7D"/>
    <w:rsid w:val="002B032F"/>
    <w:rsid w:val="002B17E8"/>
    <w:rsid w:val="002B1843"/>
    <w:rsid w:val="002B34A5"/>
    <w:rsid w:val="002B3C25"/>
    <w:rsid w:val="002B6CE6"/>
    <w:rsid w:val="002B6D3E"/>
    <w:rsid w:val="002B6E81"/>
    <w:rsid w:val="002B786E"/>
    <w:rsid w:val="002B7BD9"/>
    <w:rsid w:val="002B7C7F"/>
    <w:rsid w:val="002B7D30"/>
    <w:rsid w:val="002C0174"/>
    <w:rsid w:val="002C0689"/>
    <w:rsid w:val="002C098D"/>
    <w:rsid w:val="002C0B73"/>
    <w:rsid w:val="002C1CF1"/>
    <w:rsid w:val="002C1E83"/>
    <w:rsid w:val="002C2442"/>
    <w:rsid w:val="002C2657"/>
    <w:rsid w:val="002C2F89"/>
    <w:rsid w:val="002C3609"/>
    <w:rsid w:val="002C39CD"/>
    <w:rsid w:val="002C3BB7"/>
    <w:rsid w:val="002C3E64"/>
    <w:rsid w:val="002C3FD6"/>
    <w:rsid w:val="002C4541"/>
    <w:rsid w:val="002C47A0"/>
    <w:rsid w:val="002C487C"/>
    <w:rsid w:val="002C4B22"/>
    <w:rsid w:val="002C6771"/>
    <w:rsid w:val="002C6C38"/>
    <w:rsid w:val="002C6D29"/>
    <w:rsid w:val="002C6F1E"/>
    <w:rsid w:val="002C7744"/>
    <w:rsid w:val="002C7D42"/>
    <w:rsid w:val="002C7E03"/>
    <w:rsid w:val="002D0340"/>
    <w:rsid w:val="002D0736"/>
    <w:rsid w:val="002D07B1"/>
    <w:rsid w:val="002D1316"/>
    <w:rsid w:val="002D1326"/>
    <w:rsid w:val="002D15E5"/>
    <w:rsid w:val="002D1875"/>
    <w:rsid w:val="002D1E69"/>
    <w:rsid w:val="002D205E"/>
    <w:rsid w:val="002D2410"/>
    <w:rsid w:val="002D2839"/>
    <w:rsid w:val="002D2946"/>
    <w:rsid w:val="002D2D2C"/>
    <w:rsid w:val="002D3010"/>
    <w:rsid w:val="002D3270"/>
    <w:rsid w:val="002D336D"/>
    <w:rsid w:val="002D3590"/>
    <w:rsid w:val="002D3C3B"/>
    <w:rsid w:val="002D3D31"/>
    <w:rsid w:val="002D43BF"/>
    <w:rsid w:val="002D493C"/>
    <w:rsid w:val="002D4AC1"/>
    <w:rsid w:val="002D4FB3"/>
    <w:rsid w:val="002D52A2"/>
    <w:rsid w:val="002D5378"/>
    <w:rsid w:val="002D5C18"/>
    <w:rsid w:val="002D6561"/>
    <w:rsid w:val="002D6A9D"/>
    <w:rsid w:val="002D7A08"/>
    <w:rsid w:val="002D7F85"/>
    <w:rsid w:val="002E03A0"/>
    <w:rsid w:val="002E05A0"/>
    <w:rsid w:val="002E06F2"/>
    <w:rsid w:val="002E08B0"/>
    <w:rsid w:val="002E12B1"/>
    <w:rsid w:val="002E1418"/>
    <w:rsid w:val="002E1430"/>
    <w:rsid w:val="002E1492"/>
    <w:rsid w:val="002E156A"/>
    <w:rsid w:val="002E16F3"/>
    <w:rsid w:val="002E2414"/>
    <w:rsid w:val="002E2750"/>
    <w:rsid w:val="002E299B"/>
    <w:rsid w:val="002E2D56"/>
    <w:rsid w:val="002E2E36"/>
    <w:rsid w:val="002E341D"/>
    <w:rsid w:val="002E3431"/>
    <w:rsid w:val="002E49FA"/>
    <w:rsid w:val="002E53F3"/>
    <w:rsid w:val="002E586E"/>
    <w:rsid w:val="002E5B1B"/>
    <w:rsid w:val="002E632D"/>
    <w:rsid w:val="002E674D"/>
    <w:rsid w:val="002E6C7F"/>
    <w:rsid w:val="002E6C9A"/>
    <w:rsid w:val="002E7618"/>
    <w:rsid w:val="002E7868"/>
    <w:rsid w:val="002E7A3F"/>
    <w:rsid w:val="002E7A60"/>
    <w:rsid w:val="002E7D4D"/>
    <w:rsid w:val="002F0037"/>
    <w:rsid w:val="002F00AA"/>
    <w:rsid w:val="002F01B6"/>
    <w:rsid w:val="002F025B"/>
    <w:rsid w:val="002F03B9"/>
    <w:rsid w:val="002F043D"/>
    <w:rsid w:val="002F0A79"/>
    <w:rsid w:val="002F0C6C"/>
    <w:rsid w:val="002F124E"/>
    <w:rsid w:val="002F1419"/>
    <w:rsid w:val="002F1440"/>
    <w:rsid w:val="002F17BA"/>
    <w:rsid w:val="002F1B5B"/>
    <w:rsid w:val="002F1F60"/>
    <w:rsid w:val="002F225C"/>
    <w:rsid w:val="002F2863"/>
    <w:rsid w:val="002F34B0"/>
    <w:rsid w:val="002F4847"/>
    <w:rsid w:val="002F4C7F"/>
    <w:rsid w:val="002F5431"/>
    <w:rsid w:val="002F5A2A"/>
    <w:rsid w:val="002F69F2"/>
    <w:rsid w:val="002F6DF7"/>
    <w:rsid w:val="002F7572"/>
    <w:rsid w:val="002F77B8"/>
    <w:rsid w:val="002F7A07"/>
    <w:rsid w:val="002F7F76"/>
    <w:rsid w:val="00300FB5"/>
    <w:rsid w:val="0030123E"/>
    <w:rsid w:val="0030171A"/>
    <w:rsid w:val="00301837"/>
    <w:rsid w:val="00301E14"/>
    <w:rsid w:val="0030214A"/>
    <w:rsid w:val="00302272"/>
    <w:rsid w:val="003022AF"/>
    <w:rsid w:val="00302526"/>
    <w:rsid w:val="003026A3"/>
    <w:rsid w:val="003028F9"/>
    <w:rsid w:val="00302955"/>
    <w:rsid w:val="00302AF9"/>
    <w:rsid w:val="00303103"/>
    <w:rsid w:val="003032AA"/>
    <w:rsid w:val="00303882"/>
    <w:rsid w:val="00304477"/>
    <w:rsid w:val="003046C2"/>
    <w:rsid w:val="00304ACC"/>
    <w:rsid w:val="00304B27"/>
    <w:rsid w:val="00304B6B"/>
    <w:rsid w:val="00304F45"/>
    <w:rsid w:val="00305A60"/>
    <w:rsid w:val="00305AD1"/>
    <w:rsid w:val="0030656E"/>
    <w:rsid w:val="00306963"/>
    <w:rsid w:val="00306AFC"/>
    <w:rsid w:val="00306DFE"/>
    <w:rsid w:val="00306FFC"/>
    <w:rsid w:val="0030799E"/>
    <w:rsid w:val="00307B7E"/>
    <w:rsid w:val="00310091"/>
    <w:rsid w:val="00310504"/>
    <w:rsid w:val="00310679"/>
    <w:rsid w:val="00310F2A"/>
    <w:rsid w:val="00311111"/>
    <w:rsid w:val="0031114A"/>
    <w:rsid w:val="003115BD"/>
    <w:rsid w:val="0031172F"/>
    <w:rsid w:val="003119AB"/>
    <w:rsid w:val="003119DA"/>
    <w:rsid w:val="00311CDB"/>
    <w:rsid w:val="00311EE5"/>
    <w:rsid w:val="0031204C"/>
    <w:rsid w:val="003129C2"/>
    <w:rsid w:val="00312C95"/>
    <w:rsid w:val="00312CA0"/>
    <w:rsid w:val="00313742"/>
    <w:rsid w:val="00313D23"/>
    <w:rsid w:val="00314245"/>
    <w:rsid w:val="0031443B"/>
    <w:rsid w:val="0031490C"/>
    <w:rsid w:val="00314ADC"/>
    <w:rsid w:val="003153BD"/>
    <w:rsid w:val="00315738"/>
    <w:rsid w:val="003163EE"/>
    <w:rsid w:val="0031656D"/>
    <w:rsid w:val="003166DC"/>
    <w:rsid w:val="00316874"/>
    <w:rsid w:val="0031687E"/>
    <w:rsid w:val="003170C0"/>
    <w:rsid w:val="0031744B"/>
    <w:rsid w:val="0031756C"/>
    <w:rsid w:val="0031785F"/>
    <w:rsid w:val="00317CD5"/>
    <w:rsid w:val="00317E04"/>
    <w:rsid w:val="00320AD0"/>
    <w:rsid w:val="00321551"/>
    <w:rsid w:val="0032180A"/>
    <w:rsid w:val="00321EA3"/>
    <w:rsid w:val="00321F5C"/>
    <w:rsid w:val="00322F0C"/>
    <w:rsid w:val="00323B1A"/>
    <w:rsid w:val="003244AF"/>
    <w:rsid w:val="00324B60"/>
    <w:rsid w:val="00325253"/>
    <w:rsid w:val="00325309"/>
    <w:rsid w:val="00325563"/>
    <w:rsid w:val="00325B40"/>
    <w:rsid w:val="003274EA"/>
    <w:rsid w:val="0033078C"/>
    <w:rsid w:val="00330B94"/>
    <w:rsid w:val="003311CF"/>
    <w:rsid w:val="003314B9"/>
    <w:rsid w:val="003318AB"/>
    <w:rsid w:val="00331C67"/>
    <w:rsid w:val="00332326"/>
    <w:rsid w:val="003323D5"/>
    <w:rsid w:val="00332730"/>
    <w:rsid w:val="00332A98"/>
    <w:rsid w:val="00332BD4"/>
    <w:rsid w:val="00332DB8"/>
    <w:rsid w:val="00333173"/>
    <w:rsid w:val="003342E3"/>
    <w:rsid w:val="00334CCC"/>
    <w:rsid w:val="00335FE4"/>
    <w:rsid w:val="00336291"/>
    <w:rsid w:val="003364B8"/>
    <w:rsid w:val="003368BC"/>
    <w:rsid w:val="003405A5"/>
    <w:rsid w:val="00340ACB"/>
    <w:rsid w:val="00341437"/>
    <w:rsid w:val="003414FE"/>
    <w:rsid w:val="00341CF6"/>
    <w:rsid w:val="0034357C"/>
    <w:rsid w:val="00343B64"/>
    <w:rsid w:val="0034467D"/>
    <w:rsid w:val="00344EF5"/>
    <w:rsid w:val="003451AE"/>
    <w:rsid w:val="00345B72"/>
    <w:rsid w:val="00345D51"/>
    <w:rsid w:val="00345EF5"/>
    <w:rsid w:val="003466DE"/>
    <w:rsid w:val="00346AA3"/>
    <w:rsid w:val="00346DB9"/>
    <w:rsid w:val="00347252"/>
    <w:rsid w:val="003472A4"/>
    <w:rsid w:val="003475DA"/>
    <w:rsid w:val="003476BA"/>
    <w:rsid w:val="003478CB"/>
    <w:rsid w:val="00350049"/>
    <w:rsid w:val="003503FB"/>
    <w:rsid w:val="00350C20"/>
    <w:rsid w:val="00351577"/>
    <w:rsid w:val="00351AC6"/>
    <w:rsid w:val="00351F8F"/>
    <w:rsid w:val="003522A9"/>
    <w:rsid w:val="0035243B"/>
    <w:rsid w:val="00352D23"/>
    <w:rsid w:val="00352E2D"/>
    <w:rsid w:val="003532DF"/>
    <w:rsid w:val="0035345A"/>
    <w:rsid w:val="00353DAD"/>
    <w:rsid w:val="00353DE0"/>
    <w:rsid w:val="00353E4D"/>
    <w:rsid w:val="003558EF"/>
    <w:rsid w:val="00355C5D"/>
    <w:rsid w:val="00355CBB"/>
    <w:rsid w:val="00355D3C"/>
    <w:rsid w:val="003562FC"/>
    <w:rsid w:val="00356580"/>
    <w:rsid w:val="00356CD8"/>
    <w:rsid w:val="0035720F"/>
    <w:rsid w:val="0035728C"/>
    <w:rsid w:val="00357297"/>
    <w:rsid w:val="00357A77"/>
    <w:rsid w:val="00357B96"/>
    <w:rsid w:val="00360B54"/>
    <w:rsid w:val="00360CA5"/>
    <w:rsid w:val="00360FF2"/>
    <w:rsid w:val="003613F9"/>
    <w:rsid w:val="003617FD"/>
    <w:rsid w:val="00361870"/>
    <w:rsid w:val="00362016"/>
    <w:rsid w:val="0036233E"/>
    <w:rsid w:val="00362928"/>
    <w:rsid w:val="003633C1"/>
    <w:rsid w:val="00363CBC"/>
    <w:rsid w:val="00363EF8"/>
    <w:rsid w:val="00363F30"/>
    <w:rsid w:val="00364185"/>
    <w:rsid w:val="0036453B"/>
    <w:rsid w:val="00364DD3"/>
    <w:rsid w:val="00365549"/>
    <w:rsid w:val="0036554C"/>
    <w:rsid w:val="003657CE"/>
    <w:rsid w:val="0036580B"/>
    <w:rsid w:val="0036638E"/>
    <w:rsid w:val="0036671F"/>
    <w:rsid w:val="00366FBB"/>
    <w:rsid w:val="00367018"/>
    <w:rsid w:val="003676A1"/>
    <w:rsid w:val="003677F0"/>
    <w:rsid w:val="0037092D"/>
    <w:rsid w:val="00370C09"/>
    <w:rsid w:val="00370D53"/>
    <w:rsid w:val="00370FA8"/>
    <w:rsid w:val="003712CC"/>
    <w:rsid w:val="0037192B"/>
    <w:rsid w:val="00372118"/>
    <w:rsid w:val="00372B5D"/>
    <w:rsid w:val="0037311A"/>
    <w:rsid w:val="0037339B"/>
    <w:rsid w:val="00373735"/>
    <w:rsid w:val="00373778"/>
    <w:rsid w:val="00373BCB"/>
    <w:rsid w:val="003741B6"/>
    <w:rsid w:val="003754CA"/>
    <w:rsid w:val="00375980"/>
    <w:rsid w:val="00375986"/>
    <w:rsid w:val="00376B07"/>
    <w:rsid w:val="00376B4A"/>
    <w:rsid w:val="00376E14"/>
    <w:rsid w:val="003772B5"/>
    <w:rsid w:val="00377688"/>
    <w:rsid w:val="00377777"/>
    <w:rsid w:val="003806F8"/>
    <w:rsid w:val="00380850"/>
    <w:rsid w:val="00380BB1"/>
    <w:rsid w:val="00380C42"/>
    <w:rsid w:val="00381648"/>
    <w:rsid w:val="00381B68"/>
    <w:rsid w:val="00381B82"/>
    <w:rsid w:val="00381BC8"/>
    <w:rsid w:val="00381D29"/>
    <w:rsid w:val="00381E4A"/>
    <w:rsid w:val="003822B2"/>
    <w:rsid w:val="00382405"/>
    <w:rsid w:val="003824AF"/>
    <w:rsid w:val="003827B8"/>
    <w:rsid w:val="00382813"/>
    <w:rsid w:val="003829E2"/>
    <w:rsid w:val="00382C24"/>
    <w:rsid w:val="003830C8"/>
    <w:rsid w:val="00383935"/>
    <w:rsid w:val="00383D3E"/>
    <w:rsid w:val="00384008"/>
    <w:rsid w:val="00384CE0"/>
    <w:rsid w:val="00384F4D"/>
    <w:rsid w:val="00385692"/>
    <w:rsid w:val="003858F7"/>
    <w:rsid w:val="00385B13"/>
    <w:rsid w:val="00385E59"/>
    <w:rsid w:val="003862B7"/>
    <w:rsid w:val="00386793"/>
    <w:rsid w:val="00386E81"/>
    <w:rsid w:val="00387A1E"/>
    <w:rsid w:val="00390361"/>
    <w:rsid w:val="0039083E"/>
    <w:rsid w:val="00390955"/>
    <w:rsid w:val="00390A64"/>
    <w:rsid w:val="003915BC"/>
    <w:rsid w:val="00391A8E"/>
    <w:rsid w:val="0039291C"/>
    <w:rsid w:val="00393017"/>
    <w:rsid w:val="00393161"/>
    <w:rsid w:val="00393379"/>
    <w:rsid w:val="00393A44"/>
    <w:rsid w:val="00393B5B"/>
    <w:rsid w:val="00394A90"/>
    <w:rsid w:val="00394C3D"/>
    <w:rsid w:val="00395597"/>
    <w:rsid w:val="003955CC"/>
    <w:rsid w:val="00396143"/>
    <w:rsid w:val="003969A6"/>
    <w:rsid w:val="00396C44"/>
    <w:rsid w:val="00397396"/>
    <w:rsid w:val="00397414"/>
    <w:rsid w:val="0039765B"/>
    <w:rsid w:val="0039770B"/>
    <w:rsid w:val="00397DFF"/>
    <w:rsid w:val="003A0F1A"/>
    <w:rsid w:val="003A140D"/>
    <w:rsid w:val="003A1738"/>
    <w:rsid w:val="003A1810"/>
    <w:rsid w:val="003A1A3B"/>
    <w:rsid w:val="003A1D18"/>
    <w:rsid w:val="003A2339"/>
    <w:rsid w:val="003A26FF"/>
    <w:rsid w:val="003A2795"/>
    <w:rsid w:val="003A2E57"/>
    <w:rsid w:val="003A3CA6"/>
    <w:rsid w:val="003A419B"/>
    <w:rsid w:val="003A46E6"/>
    <w:rsid w:val="003A498C"/>
    <w:rsid w:val="003A53AF"/>
    <w:rsid w:val="003A57A2"/>
    <w:rsid w:val="003A58BB"/>
    <w:rsid w:val="003A5960"/>
    <w:rsid w:val="003A5BD9"/>
    <w:rsid w:val="003A620B"/>
    <w:rsid w:val="003A67D0"/>
    <w:rsid w:val="003A683B"/>
    <w:rsid w:val="003A6995"/>
    <w:rsid w:val="003A6E84"/>
    <w:rsid w:val="003A6F52"/>
    <w:rsid w:val="003A74A7"/>
    <w:rsid w:val="003A77AF"/>
    <w:rsid w:val="003A7BEE"/>
    <w:rsid w:val="003B00CA"/>
    <w:rsid w:val="003B0374"/>
    <w:rsid w:val="003B066C"/>
    <w:rsid w:val="003B1769"/>
    <w:rsid w:val="003B1E1A"/>
    <w:rsid w:val="003B23FF"/>
    <w:rsid w:val="003B3389"/>
    <w:rsid w:val="003B37F7"/>
    <w:rsid w:val="003B3AFB"/>
    <w:rsid w:val="003B4069"/>
    <w:rsid w:val="003B441C"/>
    <w:rsid w:val="003B4436"/>
    <w:rsid w:val="003B4661"/>
    <w:rsid w:val="003B4A73"/>
    <w:rsid w:val="003B4F13"/>
    <w:rsid w:val="003B573C"/>
    <w:rsid w:val="003B5B1A"/>
    <w:rsid w:val="003B5D97"/>
    <w:rsid w:val="003B693E"/>
    <w:rsid w:val="003B6A68"/>
    <w:rsid w:val="003B6EFA"/>
    <w:rsid w:val="003B7070"/>
    <w:rsid w:val="003B7717"/>
    <w:rsid w:val="003B7D3F"/>
    <w:rsid w:val="003B7EA1"/>
    <w:rsid w:val="003C0B28"/>
    <w:rsid w:val="003C32B2"/>
    <w:rsid w:val="003C3395"/>
    <w:rsid w:val="003C34A5"/>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6F49"/>
    <w:rsid w:val="003C7263"/>
    <w:rsid w:val="003C7417"/>
    <w:rsid w:val="003C7D70"/>
    <w:rsid w:val="003C7D86"/>
    <w:rsid w:val="003D09B0"/>
    <w:rsid w:val="003D0BD9"/>
    <w:rsid w:val="003D246B"/>
    <w:rsid w:val="003D25DB"/>
    <w:rsid w:val="003D28F7"/>
    <w:rsid w:val="003D31B9"/>
    <w:rsid w:val="003D40CB"/>
    <w:rsid w:val="003D46F0"/>
    <w:rsid w:val="003D4F52"/>
    <w:rsid w:val="003D5631"/>
    <w:rsid w:val="003D5AE4"/>
    <w:rsid w:val="003D60DA"/>
    <w:rsid w:val="003D617C"/>
    <w:rsid w:val="003D62A5"/>
    <w:rsid w:val="003D62EE"/>
    <w:rsid w:val="003D6333"/>
    <w:rsid w:val="003D6661"/>
    <w:rsid w:val="003D69B8"/>
    <w:rsid w:val="003D6CC2"/>
    <w:rsid w:val="003D6D8E"/>
    <w:rsid w:val="003D7325"/>
    <w:rsid w:val="003D784D"/>
    <w:rsid w:val="003D7DB7"/>
    <w:rsid w:val="003D7F65"/>
    <w:rsid w:val="003E01B3"/>
    <w:rsid w:val="003E0274"/>
    <w:rsid w:val="003E07D6"/>
    <w:rsid w:val="003E09B1"/>
    <w:rsid w:val="003E1291"/>
    <w:rsid w:val="003E14E7"/>
    <w:rsid w:val="003E1C5D"/>
    <w:rsid w:val="003E209E"/>
    <w:rsid w:val="003E2BBD"/>
    <w:rsid w:val="003E3261"/>
    <w:rsid w:val="003E3C09"/>
    <w:rsid w:val="003E45D2"/>
    <w:rsid w:val="003E4EC8"/>
    <w:rsid w:val="003E51C3"/>
    <w:rsid w:val="003E5483"/>
    <w:rsid w:val="003E57DB"/>
    <w:rsid w:val="003E619D"/>
    <w:rsid w:val="003E687E"/>
    <w:rsid w:val="003E755B"/>
    <w:rsid w:val="003F0007"/>
    <w:rsid w:val="003F06CF"/>
    <w:rsid w:val="003F0B12"/>
    <w:rsid w:val="003F1D31"/>
    <w:rsid w:val="003F1DB1"/>
    <w:rsid w:val="003F1DEF"/>
    <w:rsid w:val="003F27D2"/>
    <w:rsid w:val="003F28E7"/>
    <w:rsid w:val="003F3D55"/>
    <w:rsid w:val="003F40B9"/>
    <w:rsid w:val="003F413D"/>
    <w:rsid w:val="003F47E8"/>
    <w:rsid w:val="003F5B98"/>
    <w:rsid w:val="003F5EB4"/>
    <w:rsid w:val="003F6199"/>
    <w:rsid w:val="003F639A"/>
    <w:rsid w:val="003F6AA2"/>
    <w:rsid w:val="003F6F06"/>
    <w:rsid w:val="003F714B"/>
    <w:rsid w:val="003F749B"/>
    <w:rsid w:val="003F7810"/>
    <w:rsid w:val="00400D73"/>
    <w:rsid w:val="00401246"/>
    <w:rsid w:val="0040182E"/>
    <w:rsid w:val="00401DA1"/>
    <w:rsid w:val="00401F9F"/>
    <w:rsid w:val="0040229E"/>
    <w:rsid w:val="00402416"/>
    <w:rsid w:val="0040273C"/>
    <w:rsid w:val="00402E56"/>
    <w:rsid w:val="00403142"/>
    <w:rsid w:val="004035F0"/>
    <w:rsid w:val="00403951"/>
    <w:rsid w:val="00403F94"/>
    <w:rsid w:val="00404776"/>
    <w:rsid w:val="00405A98"/>
    <w:rsid w:val="0040641E"/>
    <w:rsid w:val="0040641F"/>
    <w:rsid w:val="00406B22"/>
    <w:rsid w:val="00406DD9"/>
    <w:rsid w:val="00406E9B"/>
    <w:rsid w:val="00406F38"/>
    <w:rsid w:val="004073A5"/>
    <w:rsid w:val="00410BEE"/>
    <w:rsid w:val="00410D64"/>
    <w:rsid w:val="00410F1D"/>
    <w:rsid w:val="0041113B"/>
    <w:rsid w:val="004111BF"/>
    <w:rsid w:val="00411E34"/>
    <w:rsid w:val="004125C0"/>
    <w:rsid w:val="004125E1"/>
    <w:rsid w:val="0041291B"/>
    <w:rsid w:val="004133FB"/>
    <w:rsid w:val="00414FFD"/>
    <w:rsid w:val="004154A5"/>
    <w:rsid w:val="004154F4"/>
    <w:rsid w:val="00416412"/>
    <w:rsid w:val="0041654D"/>
    <w:rsid w:val="004167A3"/>
    <w:rsid w:val="00416C6A"/>
    <w:rsid w:val="00416FF7"/>
    <w:rsid w:val="00417352"/>
    <w:rsid w:val="00417412"/>
    <w:rsid w:val="00417437"/>
    <w:rsid w:val="00420016"/>
    <w:rsid w:val="004219E8"/>
    <w:rsid w:val="00421A8C"/>
    <w:rsid w:val="00421B6C"/>
    <w:rsid w:val="00422315"/>
    <w:rsid w:val="004223D8"/>
    <w:rsid w:val="00423925"/>
    <w:rsid w:val="00423C87"/>
    <w:rsid w:val="0042411D"/>
    <w:rsid w:val="004243F7"/>
    <w:rsid w:val="00424704"/>
    <w:rsid w:val="004250D9"/>
    <w:rsid w:val="00425391"/>
    <w:rsid w:val="00425B32"/>
    <w:rsid w:val="00425B77"/>
    <w:rsid w:val="00425E1C"/>
    <w:rsid w:val="00426453"/>
    <w:rsid w:val="0042676C"/>
    <w:rsid w:val="00426D4F"/>
    <w:rsid w:val="00427470"/>
    <w:rsid w:val="004276F4"/>
    <w:rsid w:val="00430014"/>
    <w:rsid w:val="00431241"/>
    <w:rsid w:val="00431415"/>
    <w:rsid w:val="00431989"/>
    <w:rsid w:val="00431FFB"/>
    <w:rsid w:val="00432E62"/>
    <w:rsid w:val="004335FA"/>
    <w:rsid w:val="004336CA"/>
    <w:rsid w:val="0043393F"/>
    <w:rsid w:val="00435185"/>
    <w:rsid w:val="0043554B"/>
    <w:rsid w:val="0043560D"/>
    <w:rsid w:val="004360CC"/>
    <w:rsid w:val="0043662D"/>
    <w:rsid w:val="004367FD"/>
    <w:rsid w:val="00437119"/>
    <w:rsid w:val="004375E2"/>
    <w:rsid w:val="004407F9"/>
    <w:rsid w:val="00440CA5"/>
    <w:rsid w:val="0044104A"/>
    <w:rsid w:val="004412FD"/>
    <w:rsid w:val="00441C42"/>
    <w:rsid w:val="004420F6"/>
    <w:rsid w:val="004429C0"/>
    <w:rsid w:val="00442A56"/>
    <w:rsid w:val="00442AF9"/>
    <w:rsid w:val="00442D1B"/>
    <w:rsid w:val="00443531"/>
    <w:rsid w:val="00443836"/>
    <w:rsid w:val="00443D7E"/>
    <w:rsid w:val="00443EA7"/>
    <w:rsid w:val="004444DA"/>
    <w:rsid w:val="00444686"/>
    <w:rsid w:val="00444882"/>
    <w:rsid w:val="00445A67"/>
    <w:rsid w:val="004460C7"/>
    <w:rsid w:val="0044781C"/>
    <w:rsid w:val="00447998"/>
    <w:rsid w:val="00447D52"/>
    <w:rsid w:val="00450500"/>
    <w:rsid w:val="00450F28"/>
    <w:rsid w:val="004517E5"/>
    <w:rsid w:val="004519A5"/>
    <w:rsid w:val="00451CD7"/>
    <w:rsid w:val="00451F0B"/>
    <w:rsid w:val="004521FE"/>
    <w:rsid w:val="00452CA7"/>
    <w:rsid w:val="004535DC"/>
    <w:rsid w:val="004536DE"/>
    <w:rsid w:val="0045370B"/>
    <w:rsid w:val="004537D0"/>
    <w:rsid w:val="00453A93"/>
    <w:rsid w:val="00454E03"/>
    <w:rsid w:val="00455852"/>
    <w:rsid w:val="00455BAA"/>
    <w:rsid w:val="004562EE"/>
    <w:rsid w:val="004566A9"/>
    <w:rsid w:val="00456823"/>
    <w:rsid w:val="00456BDA"/>
    <w:rsid w:val="004573F6"/>
    <w:rsid w:val="004574C7"/>
    <w:rsid w:val="00457655"/>
    <w:rsid w:val="00457736"/>
    <w:rsid w:val="00457777"/>
    <w:rsid w:val="00457DD8"/>
    <w:rsid w:val="00457E41"/>
    <w:rsid w:val="00461194"/>
    <w:rsid w:val="00461463"/>
    <w:rsid w:val="00461BA2"/>
    <w:rsid w:val="00461D4F"/>
    <w:rsid w:val="004620E3"/>
    <w:rsid w:val="004621B0"/>
    <w:rsid w:val="00462D8D"/>
    <w:rsid w:val="004631AC"/>
    <w:rsid w:val="0046425C"/>
    <w:rsid w:val="004645BB"/>
    <w:rsid w:val="00464778"/>
    <w:rsid w:val="00464F90"/>
    <w:rsid w:val="00465174"/>
    <w:rsid w:val="004652CB"/>
    <w:rsid w:val="00465751"/>
    <w:rsid w:val="004657F9"/>
    <w:rsid w:val="00465F93"/>
    <w:rsid w:val="004670AA"/>
    <w:rsid w:val="0046786E"/>
    <w:rsid w:val="00467A4B"/>
    <w:rsid w:val="00467D17"/>
    <w:rsid w:val="00470621"/>
    <w:rsid w:val="00470A40"/>
    <w:rsid w:val="00471E60"/>
    <w:rsid w:val="00471E6A"/>
    <w:rsid w:val="00471EF7"/>
    <w:rsid w:val="00471FA8"/>
    <w:rsid w:val="00471FC2"/>
    <w:rsid w:val="004720BE"/>
    <w:rsid w:val="00472B21"/>
    <w:rsid w:val="00473ED6"/>
    <w:rsid w:val="0047427A"/>
    <w:rsid w:val="004745D0"/>
    <w:rsid w:val="00474D7A"/>
    <w:rsid w:val="00474DF1"/>
    <w:rsid w:val="00474F0A"/>
    <w:rsid w:val="004750B3"/>
    <w:rsid w:val="0047547B"/>
    <w:rsid w:val="00475E48"/>
    <w:rsid w:val="00475EF2"/>
    <w:rsid w:val="0047639B"/>
    <w:rsid w:val="004765A4"/>
    <w:rsid w:val="00477B05"/>
    <w:rsid w:val="004804B7"/>
    <w:rsid w:val="00480594"/>
    <w:rsid w:val="004807B9"/>
    <w:rsid w:val="00480B72"/>
    <w:rsid w:val="00481B24"/>
    <w:rsid w:val="00482772"/>
    <w:rsid w:val="004829B1"/>
    <w:rsid w:val="00482DC9"/>
    <w:rsid w:val="0048300E"/>
    <w:rsid w:val="00483863"/>
    <w:rsid w:val="00483FAC"/>
    <w:rsid w:val="0048445C"/>
    <w:rsid w:val="00484565"/>
    <w:rsid w:val="0048555A"/>
    <w:rsid w:val="0048624A"/>
    <w:rsid w:val="00486439"/>
    <w:rsid w:val="0048655F"/>
    <w:rsid w:val="004868C6"/>
    <w:rsid w:val="00486A5A"/>
    <w:rsid w:val="00486CF7"/>
    <w:rsid w:val="004876B3"/>
    <w:rsid w:val="00487D3B"/>
    <w:rsid w:val="004904EF"/>
    <w:rsid w:val="0049078E"/>
    <w:rsid w:val="004909F3"/>
    <w:rsid w:val="00490F55"/>
    <w:rsid w:val="00490F8E"/>
    <w:rsid w:val="0049149E"/>
    <w:rsid w:val="00491CB4"/>
    <w:rsid w:val="00492335"/>
    <w:rsid w:val="004935ED"/>
    <w:rsid w:val="00493648"/>
    <w:rsid w:val="00493A2C"/>
    <w:rsid w:val="00494066"/>
    <w:rsid w:val="0049461F"/>
    <w:rsid w:val="00495246"/>
    <w:rsid w:val="004953FD"/>
    <w:rsid w:val="00495CB5"/>
    <w:rsid w:val="004961B6"/>
    <w:rsid w:val="004962C4"/>
    <w:rsid w:val="0049695D"/>
    <w:rsid w:val="00496A13"/>
    <w:rsid w:val="0049706D"/>
    <w:rsid w:val="0049716D"/>
    <w:rsid w:val="004971CF"/>
    <w:rsid w:val="00497351"/>
    <w:rsid w:val="004977FA"/>
    <w:rsid w:val="00497E27"/>
    <w:rsid w:val="004A049C"/>
    <w:rsid w:val="004A0744"/>
    <w:rsid w:val="004A0779"/>
    <w:rsid w:val="004A0BE0"/>
    <w:rsid w:val="004A0F50"/>
    <w:rsid w:val="004A1089"/>
    <w:rsid w:val="004A1B34"/>
    <w:rsid w:val="004A2C51"/>
    <w:rsid w:val="004A2EA4"/>
    <w:rsid w:val="004A34CC"/>
    <w:rsid w:val="004A374E"/>
    <w:rsid w:val="004A3B95"/>
    <w:rsid w:val="004A4214"/>
    <w:rsid w:val="004A4215"/>
    <w:rsid w:val="004A48DF"/>
    <w:rsid w:val="004A49CE"/>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890"/>
    <w:rsid w:val="004B3925"/>
    <w:rsid w:val="004B3BF0"/>
    <w:rsid w:val="004B3C8C"/>
    <w:rsid w:val="004B3E61"/>
    <w:rsid w:val="004B41A4"/>
    <w:rsid w:val="004B43A0"/>
    <w:rsid w:val="004B4D48"/>
    <w:rsid w:val="004B4FC1"/>
    <w:rsid w:val="004B536C"/>
    <w:rsid w:val="004B6419"/>
    <w:rsid w:val="004B6833"/>
    <w:rsid w:val="004B6C98"/>
    <w:rsid w:val="004B6D18"/>
    <w:rsid w:val="004B6E94"/>
    <w:rsid w:val="004B7020"/>
    <w:rsid w:val="004B711A"/>
    <w:rsid w:val="004B728E"/>
    <w:rsid w:val="004B7AE2"/>
    <w:rsid w:val="004C00FF"/>
    <w:rsid w:val="004C08D1"/>
    <w:rsid w:val="004C15F6"/>
    <w:rsid w:val="004C1DE2"/>
    <w:rsid w:val="004C1E44"/>
    <w:rsid w:val="004C226E"/>
    <w:rsid w:val="004C2905"/>
    <w:rsid w:val="004C4010"/>
    <w:rsid w:val="004C4197"/>
    <w:rsid w:val="004C48D5"/>
    <w:rsid w:val="004C4A31"/>
    <w:rsid w:val="004C5AD1"/>
    <w:rsid w:val="004C5BC3"/>
    <w:rsid w:val="004C5DD5"/>
    <w:rsid w:val="004C6520"/>
    <w:rsid w:val="004C6630"/>
    <w:rsid w:val="004C6955"/>
    <w:rsid w:val="004C6FDB"/>
    <w:rsid w:val="004C7AD4"/>
    <w:rsid w:val="004D033D"/>
    <w:rsid w:val="004D06D0"/>
    <w:rsid w:val="004D0971"/>
    <w:rsid w:val="004D09E0"/>
    <w:rsid w:val="004D0A44"/>
    <w:rsid w:val="004D185A"/>
    <w:rsid w:val="004D22B5"/>
    <w:rsid w:val="004D2705"/>
    <w:rsid w:val="004D2AF7"/>
    <w:rsid w:val="004D2B6C"/>
    <w:rsid w:val="004D2D14"/>
    <w:rsid w:val="004D2F0F"/>
    <w:rsid w:val="004D3051"/>
    <w:rsid w:val="004D37B5"/>
    <w:rsid w:val="004D3B6B"/>
    <w:rsid w:val="004D43BE"/>
    <w:rsid w:val="004D4B34"/>
    <w:rsid w:val="004D5138"/>
    <w:rsid w:val="004D56B5"/>
    <w:rsid w:val="004D598B"/>
    <w:rsid w:val="004D5B83"/>
    <w:rsid w:val="004D5C10"/>
    <w:rsid w:val="004D639C"/>
    <w:rsid w:val="004D70DB"/>
    <w:rsid w:val="004D724F"/>
    <w:rsid w:val="004D79EF"/>
    <w:rsid w:val="004D7DEF"/>
    <w:rsid w:val="004E0F23"/>
    <w:rsid w:val="004E14F5"/>
    <w:rsid w:val="004E1BB3"/>
    <w:rsid w:val="004E1FAA"/>
    <w:rsid w:val="004E235D"/>
    <w:rsid w:val="004E2803"/>
    <w:rsid w:val="004E2E6C"/>
    <w:rsid w:val="004E31BF"/>
    <w:rsid w:val="004E39A7"/>
    <w:rsid w:val="004E3FD1"/>
    <w:rsid w:val="004E4799"/>
    <w:rsid w:val="004E4D51"/>
    <w:rsid w:val="004E4DAB"/>
    <w:rsid w:val="004E5AAD"/>
    <w:rsid w:val="004E5F87"/>
    <w:rsid w:val="004E6006"/>
    <w:rsid w:val="004E644D"/>
    <w:rsid w:val="004E650B"/>
    <w:rsid w:val="004E6A94"/>
    <w:rsid w:val="004E70BC"/>
    <w:rsid w:val="004E73C3"/>
    <w:rsid w:val="004E7F9C"/>
    <w:rsid w:val="004E7FE9"/>
    <w:rsid w:val="004F0743"/>
    <w:rsid w:val="004F0AC7"/>
    <w:rsid w:val="004F0C4A"/>
    <w:rsid w:val="004F0EEE"/>
    <w:rsid w:val="004F1EBE"/>
    <w:rsid w:val="004F2D52"/>
    <w:rsid w:val="004F3547"/>
    <w:rsid w:val="004F36B4"/>
    <w:rsid w:val="004F45F5"/>
    <w:rsid w:val="004F46E3"/>
    <w:rsid w:val="004F48FE"/>
    <w:rsid w:val="004F4C42"/>
    <w:rsid w:val="004F4D40"/>
    <w:rsid w:val="004F526B"/>
    <w:rsid w:val="004F530F"/>
    <w:rsid w:val="004F57BE"/>
    <w:rsid w:val="004F585D"/>
    <w:rsid w:val="004F599B"/>
    <w:rsid w:val="004F5EA1"/>
    <w:rsid w:val="004F6035"/>
    <w:rsid w:val="004F65A1"/>
    <w:rsid w:val="004F65C4"/>
    <w:rsid w:val="004F6A0F"/>
    <w:rsid w:val="004F7136"/>
    <w:rsid w:val="004F77E1"/>
    <w:rsid w:val="00500DE2"/>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589C"/>
    <w:rsid w:val="00506802"/>
    <w:rsid w:val="00506D33"/>
    <w:rsid w:val="0050740A"/>
    <w:rsid w:val="00507EE1"/>
    <w:rsid w:val="00510359"/>
    <w:rsid w:val="00510827"/>
    <w:rsid w:val="0051094D"/>
    <w:rsid w:val="00511494"/>
    <w:rsid w:val="00511690"/>
    <w:rsid w:val="00512825"/>
    <w:rsid w:val="00512FEA"/>
    <w:rsid w:val="005135AB"/>
    <w:rsid w:val="00513A8F"/>
    <w:rsid w:val="00514231"/>
    <w:rsid w:val="005144A7"/>
    <w:rsid w:val="005149D5"/>
    <w:rsid w:val="00514B6A"/>
    <w:rsid w:val="00515408"/>
    <w:rsid w:val="005154D2"/>
    <w:rsid w:val="005155C9"/>
    <w:rsid w:val="005157BE"/>
    <w:rsid w:val="00515C6C"/>
    <w:rsid w:val="00515F3B"/>
    <w:rsid w:val="00516000"/>
    <w:rsid w:val="00516123"/>
    <w:rsid w:val="00516159"/>
    <w:rsid w:val="005161BD"/>
    <w:rsid w:val="005165DA"/>
    <w:rsid w:val="0051681A"/>
    <w:rsid w:val="00516FEC"/>
    <w:rsid w:val="00517521"/>
    <w:rsid w:val="005177EF"/>
    <w:rsid w:val="00520146"/>
    <w:rsid w:val="005201AA"/>
    <w:rsid w:val="005201F4"/>
    <w:rsid w:val="00520753"/>
    <w:rsid w:val="0052108D"/>
    <w:rsid w:val="005213D8"/>
    <w:rsid w:val="00521483"/>
    <w:rsid w:val="00521637"/>
    <w:rsid w:val="005222F5"/>
    <w:rsid w:val="005228FC"/>
    <w:rsid w:val="00522B5E"/>
    <w:rsid w:val="0052336E"/>
    <w:rsid w:val="00523496"/>
    <w:rsid w:val="0052392F"/>
    <w:rsid w:val="00523BA2"/>
    <w:rsid w:val="00524680"/>
    <w:rsid w:val="00524C03"/>
    <w:rsid w:val="00525918"/>
    <w:rsid w:val="00525CFA"/>
    <w:rsid w:val="00526465"/>
    <w:rsid w:val="00526B10"/>
    <w:rsid w:val="00526CF0"/>
    <w:rsid w:val="00527AEF"/>
    <w:rsid w:val="005315A8"/>
    <w:rsid w:val="005323A0"/>
    <w:rsid w:val="005332F1"/>
    <w:rsid w:val="0053365B"/>
    <w:rsid w:val="005338BB"/>
    <w:rsid w:val="00533A7C"/>
    <w:rsid w:val="00533B6E"/>
    <w:rsid w:val="00533F69"/>
    <w:rsid w:val="005340BF"/>
    <w:rsid w:val="00534F43"/>
    <w:rsid w:val="00534F69"/>
    <w:rsid w:val="00535113"/>
    <w:rsid w:val="00535723"/>
    <w:rsid w:val="0053599C"/>
    <w:rsid w:val="00535A4B"/>
    <w:rsid w:val="00535D6E"/>
    <w:rsid w:val="00535FF0"/>
    <w:rsid w:val="00536501"/>
    <w:rsid w:val="00536B1A"/>
    <w:rsid w:val="00536FCC"/>
    <w:rsid w:val="00537767"/>
    <w:rsid w:val="005377FC"/>
    <w:rsid w:val="00540256"/>
    <w:rsid w:val="00540561"/>
    <w:rsid w:val="005405F6"/>
    <w:rsid w:val="00540793"/>
    <w:rsid w:val="005408D2"/>
    <w:rsid w:val="00540909"/>
    <w:rsid w:val="0054098C"/>
    <w:rsid w:val="005414EC"/>
    <w:rsid w:val="005416D1"/>
    <w:rsid w:val="00541709"/>
    <w:rsid w:val="00541BC6"/>
    <w:rsid w:val="005421A9"/>
    <w:rsid w:val="0054309F"/>
    <w:rsid w:val="005431CF"/>
    <w:rsid w:val="00543F15"/>
    <w:rsid w:val="0054419C"/>
    <w:rsid w:val="00544312"/>
    <w:rsid w:val="00544499"/>
    <w:rsid w:val="00544672"/>
    <w:rsid w:val="00544B13"/>
    <w:rsid w:val="00544CD2"/>
    <w:rsid w:val="00544F3E"/>
    <w:rsid w:val="00546EFC"/>
    <w:rsid w:val="00547495"/>
    <w:rsid w:val="00547943"/>
    <w:rsid w:val="00547AD9"/>
    <w:rsid w:val="00547CFE"/>
    <w:rsid w:val="00547F17"/>
    <w:rsid w:val="00550726"/>
    <w:rsid w:val="00550816"/>
    <w:rsid w:val="00550B87"/>
    <w:rsid w:val="00550ED9"/>
    <w:rsid w:val="005510E7"/>
    <w:rsid w:val="00551293"/>
    <w:rsid w:val="0055156A"/>
    <w:rsid w:val="00551B62"/>
    <w:rsid w:val="0055265C"/>
    <w:rsid w:val="0055320D"/>
    <w:rsid w:val="005532C1"/>
    <w:rsid w:val="00553346"/>
    <w:rsid w:val="00553920"/>
    <w:rsid w:val="00553972"/>
    <w:rsid w:val="00553D90"/>
    <w:rsid w:val="00553E10"/>
    <w:rsid w:val="0055480A"/>
    <w:rsid w:val="00554931"/>
    <w:rsid w:val="00555902"/>
    <w:rsid w:val="00556A7D"/>
    <w:rsid w:val="00556C3E"/>
    <w:rsid w:val="00556DE3"/>
    <w:rsid w:val="005571A5"/>
    <w:rsid w:val="005571B8"/>
    <w:rsid w:val="0055749D"/>
    <w:rsid w:val="005606A7"/>
    <w:rsid w:val="005606B6"/>
    <w:rsid w:val="005608CE"/>
    <w:rsid w:val="00560999"/>
    <w:rsid w:val="00560F96"/>
    <w:rsid w:val="00561147"/>
    <w:rsid w:val="005619A1"/>
    <w:rsid w:val="005620EA"/>
    <w:rsid w:val="005623B4"/>
    <w:rsid w:val="0056256A"/>
    <w:rsid w:val="0056313B"/>
    <w:rsid w:val="0056338E"/>
    <w:rsid w:val="00563627"/>
    <w:rsid w:val="0056372D"/>
    <w:rsid w:val="0056467F"/>
    <w:rsid w:val="00564CB9"/>
    <w:rsid w:val="00565738"/>
    <w:rsid w:val="00565970"/>
    <w:rsid w:val="00565ADE"/>
    <w:rsid w:val="00565B44"/>
    <w:rsid w:val="00565CFF"/>
    <w:rsid w:val="00565FD3"/>
    <w:rsid w:val="00566046"/>
    <w:rsid w:val="00566ABF"/>
    <w:rsid w:val="00566B64"/>
    <w:rsid w:val="00566FFE"/>
    <w:rsid w:val="005703FF"/>
    <w:rsid w:val="00570E66"/>
    <w:rsid w:val="00571111"/>
    <w:rsid w:val="005712F8"/>
    <w:rsid w:val="00571656"/>
    <w:rsid w:val="00571A0C"/>
    <w:rsid w:val="00571A32"/>
    <w:rsid w:val="00571C03"/>
    <w:rsid w:val="005728E0"/>
    <w:rsid w:val="00572D49"/>
    <w:rsid w:val="00572EDC"/>
    <w:rsid w:val="005732A1"/>
    <w:rsid w:val="00573511"/>
    <w:rsid w:val="00573592"/>
    <w:rsid w:val="00573D5E"/>
    <w:rsid w:val="00574CB4"/>
    <w:rsid w:val="00574F7E"/>
    <w:rsid w:val="00574FE9"/>
    <w:rsid w:val="00575351"/>
    <w:rsid w:val="00575862"/>
    <w:rsid w:val="00575BF3"/>
    <w:rsid w:val="0057617B"/>
    <w:rsid w:val="00576C64"/>
    <w:rsid w:val="00576FC1"/>
    <w:rsid w:val="00576FED"/>
    <w:rsid w:val="00577604"/>
    <w:rsid w:val="0057788B"/>
    <w:rsid w:val="00580476"/>
    <w:rsid w:val="005804E3"/>
    <w:rsid w:val="005811A7"/>
    <w:rsid w:val="0058154E"/>
    <w:rsid w:val="00581EBD"/>
    <w:rsid w:val="00583638"/>
    <w:rsid w:val="0058499C"/>
    <w:rsid w:val="00584A77"/>
    <w:rsid w:val="00584B00"/>
    <w:rsid w:val="00584C5B"/>
    <w:rsid w:val="00585136"/>
    <w:rsid w:val="00585CF0"/>
    <w:rsid w:val="00585EB8"/>
    <w:rsid w:val="00586C1F"/>
    <w:rsid w:val="00586FCC"/>
    <w:rsid w:val="00587316"/>
    <w:rsid w:val="00587454"/>
    <w:rsid w:val="00587466"/>
    <w:rsid w:val="00590020"/>
    <w:rsid w:val="00590209"/>
    <w:rsid w:val="005905EB"/>
    <w:rsid w:val="005907FC"/>
    <w:rsid w:val="0059182B"/>
    <w:rsid w:val="005918A9"/>
    <w:rsid w:val="00591BE7"/>
    <w:rsid w:val="00591C4D"/>
    <w:rsid w:val="00592170"/>
    <w:rsid w:val="00592685"/>
    <w:rsid w:val="00592966"/>
    <w:rsid w:val="00592ABB"/>
    <w:rsid w:val="00592BE2"/>
    <w:rsid w:val="00592E5A"/>
    <w:rsid w:val="00592F40"/>
    <w:rsid w:val="00593B81"/>
    <w:rsid w:val="00594652"/>
    <w:rsid w:val="00594C01"/>
    <w:rsid w:val="00594E03"/>
    <w:rsid w:val="005952D8"/>
    <w:rsid w:val="005955DB"/>
    <w:rsid w:val="005957B1"/>
    <w:rsid w:val="00595848"/>
    <w:rsid w:val="00595AE3"/>
    <w:rsid w:val="00595CCC"/>
    <w:rsid w:val="00596053"/>
    <w:rsid w:val="0059614A"/>
    <w:rsid w:val="005962ED"/>
    <w:rsid w:val="005971B0"/>
    <w:rsid w:val="00597689"/>
    <w:rsid w:val="005977AE"/>
    <w:rsid w:val="00597BF9"/>
    <w:rsid w:val="005A06CC"/>
    <w:rsid w:val="005A0731"/>
    <w:rsid w:val="005A0893"/>
    <w:rsid w:val="005A0918"/>
    <w:rsid w:val="005A0C52"/>
    <w:rsid w:val="005A1DD9"/>
    <w:rsid w:val="005A2295"/>
    <w:rsid w:val="005A2A98"/>
    <w:rsid w:val="005A2BAD"/>
    <w:rsid w:val="005A30B0"/>
    <w:rsid w:val="005A30FA"/>
    <w:rsid w:val="005A325D"/>
    <w:rsid w:val="005A3681"/>
    <w:rsid w:val="005A373E"/>
    <w:rsid w:val="005A3834"/>
    <w:rsid w:val="005A3CBD"/>
    <w:rsid w:val="005A3F17"/>
    <w:rsid w:val="005A3FDC"/>
    <w:rsid w:val="005A46B1"/>
    <w:rsid w:val="005A47DB"/>
    <w:rsid w:val="005A4D34"/>
    <w:rsid w:val="005A5DC8"/>
    <w:rsid w:val="005A63A9"/>
    <w:rsid w:val="005A6ABE"/>
    <w:rsid w:val="005A6CD2"/>
    <w:rsid w:val="005B00AE"/>
    <w:rsid w:val="005B0463"/>
    <w:rsid w:val="005B05D8"/>
    <w:rsid w:val="005B09BC"/>
    <w:rsid w:val="005B162D"/>
    <w:rsid w:val="005B19AC"/>
    <w:rsid w:val="005B3203"/>
    <w:rsid w:val="005B363D"/>
    <w:rsid w:val="005B4113"/>
    <w:rsid w:val="005B421E"/>
    <w:rsid w:val="005B4A1D"/>
    <w:rsid w:val="005B4C42"/>
    <w:rsid w:val="005B4E16"/>
    <w:rsid w:val="005B5467"/>
    <w:rsid w:val="005B5605"/>
    <w:rsid w:val="005B5B4B"/>
    <w:rsid w:val="005B5ECC"/>
    <w:rsid w:val="005B5FB3"/>
    <w:rsid w:val="005B6637"/>
    <w:rsid w:val="005B67BE"/>
    <w:rsid w:val="005B7B98"/>
    <w:rsid w:val="005B7DD1"/>
    <w:rsid w:val="005B7F71"/>
    <w:rsid w:val="005C03E7"/>
    <w:rsid w:val="005C057C"/>
    <w:rsid w:val="005C0BB2"/>
    <w:rsid w:val="005C0D2A"/>
    <w:rsid w:val="005C0EA1"/>
    <w:rsid w:val="005C1519"/>
    <w:rsid w:val="005C19C7"/>
    <w:rsid w:val="005C1A68"/>
    <w:rsid w:val="005C1F34"/>
    <w:rsid w:val="005C200F"/>
    <w:rsid w:val="005C2023"/>
    <w:rsid w:val="005C28C5"/>
    <w:rsid w:val="005C2BC2"/>
    <w:rsid w:val="005C30E1"/>
    <w:rsid w:val="005C3220"/>
    <w:rsid w:val="005C3DB2"/>
    <w:rsid w:val="005C426F"/>
    <w:rsid w:val="005C4BAE"/>
    <w:rsid w:val="005C4EFB"/>
    <w:rsid w:val="005C5387"/>
    <w:rsid w:val="005C53E2"/>
    <w:rsid w:val="005C610F"/>
    <w:rsid w:val="005C687E"/>
    <w:rsid w:val="005C68DF"/>
    <w:rsid w:val="005C6E61"/>
    <w:rsid w:val="005C763D"/>
    <w:rsid w:val="005C7AF3"/>
    <w:rsid w:val="005C7C22"/>
    <w:rsid w:val="005C7FF3"/>
    <w:rsid w:val="005D02D1"/>
    <w:rsid w:val="005D0D5F"/>
    <w:rsid w:val="005D12E4"/>
    <w:rsid w:val="005D231D"/>
    <w:rsid w:val="005D2754"/>
    <w:rsid w:val="005D2C2F"/>
    <w:rsid w:val="005D2C5A"/>
    <w:rsid w:val="005D38EA"/>
    <w:rsid w:val="005D39F5"/>
    <w:rsid w:val="005D40F7"/>
    <w:rsid w:val="005D4278"/>
    <w:rsid w:val="005D4ED9"/>
    <w:rsid w:val="005D4F1F"/>
    <w:rsid w:val="005D5018"/>
    <w:rsid w:val="005D5A1E"/>
    <w:rsid w:val="005D6AF5"/>
    <w:rsid w:val="005D7AF9"/>
    <w:rsid w:val="005E0CCE"/>
    <w:rsid w:val="005E0E20"/>
    <w:rsid w:val="005E0FCA"/>
    <w:rsid w:val="005E1539"/>
    <w:rsid w:val="005E1A3B"/>
    <w:rsid w:val="005E1F8D"/>
    <w:rsid w:val="005E257C"/>
    <w:rsid w:val="005E297F"/>
    <w:rsid w:val="005E3937"/>
    <w:rsid w:val="005E396D"/>
    <w:rsid w:val="005E3A8E"/>
    <w:rsid w:val="005E3C55"/>
    <w:rsid w:val="005E4372"/>
    <w:rsid w:val="005E463C"/>
    <w:rsid w:val="005E4949"/>
    <w:rsid w:val="005E4D4D"/>
    <w:rsid w:val="005E5662"/>
    <w:rsid w:val="005E575D"/>
    <w:rsid w:val="005E6214"/>
    <w:rsid w:val="005E6552"/>
    <w:rsid w:val="005E6D5F"/>
    <w:rsid w:val="005E6ED6"/>
    <w:rsid w:val="005E6F10"/>
    <w:rsid w:val="005E7EA4"/>
    <w:rsid w:val="005E7FEA"/>
    <w:rsid w:val="005F005F"/>
    <w:rsid w:val="005F0440"/>
    <w:rsid w:val="005F0AFB"/>
    <w:rsid w:val="005F13CA"/>
    <w:rsid w:val="005F1580"/>
    <w:rsid w:val="005F15CC"/>
    <w:rsid w:val="005F1C1A"/>
    <w:rsid w:val="005F218C"/>
    <w:rsid w:val="005F251C"/>
    <w:rsid w:val="005F261C"/>
    <w:rsid w:val="005F27AE"/>
    <w:rsid w:val="005F3020"/>
    <w:rsid w:val="005F32D7"/>
    <w:rsid w:val="005F33C5"/>
    <w:rsid w:val="005F380A"/>
    <w:rsid w:val="005F3881"/>
    <w:rsid w:val="005F3AD2"/>
    <w:rsid w:val="005F3D7D"/>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44A"/>
    <w:rsid w:val="00600FAF"/>
    <w:rsid w:val="00601431"/>
    <w:rsid w:val="006022F8"/>
    <w:rsid w:val="006022FD"/>
    <w:rsid w:val="006026A3"/>
    <w:rsid w:val="00602E09"/>
    <w:rsid w:val="0060324D"/>
    <w:rsid w:val="00603900"/>
    <w:rsid w:val="006043D1"/>
    <w:rsid w:val="0060452E"/>
    <w:rsid w:val="006058B9"/>
    <w:rsid w:val="00605C1B"/>
    <w:rsid w:val="00605CA7"/>
    <w:rsid w:val="0060644F"/>
    <w:rsid w:val="0060699C"/>
    <w:rsid w:val="00606AE3"/>
    <w:rsid w:val="006073B8"/>
    <w:rsid w:val="0060777F"/>
    <w:rsid w:val="00607D6E"/>
    <w:rsid w:val="00607E67"/>
    <w:rsid w:val="006106FA"/>
    <w:rsid w:val="006108FF"/>
    <w:rsid w:val="00610CB6"/>
    <w:rsid w:val="00610F31"/>
    <w:rsid w:val="006111EF"/>
    <w:rsid w:val="00611D3C"/>
    <w:rsid w:val="00612000"/>
    <w:rsid w:val="006124F7"/>
    <w:rsid w:val="00612A57"/>
    <w:rsid w:val="0061336E"/>
    <w:rsid w:val="006136D2"/>
    <w:rsid w:val="00613FB8"/>
    <w:rsid w:val="00614D9A"/>
    <w:rsid w:val="00615936"/>
    <w:rsid w:val="00616121"/>
    <w:rsid w:val="00616BCC"/>
    <w:rsid w:val="00616C57"/>
    <w:rsid w:val="00616D1E"/>
    <w:rsid w:val="00617371"/>
    <w:rsid w:val="00617411"/>
    <w:rsid w:val="0061741A"/>
    <w:rsid w:val="006178E2"/>
    <w:rsid w:val="00617B40"/>
    <w:rsid w:val="006200A5"/>
    <w:rsid w:val="0062011B"/>
    <w:rsid w:val="00620226"/>
    <w:rsid w:val="00620499"/>
    <w:rsid w:val="006212D2"/>
    <w:rsid w:val="006213C0"/>
    <w:rsid w:val="006218B3"/>
    <w:rsid w:val="00621C81"/>
    <w:rsid w:val="00621EB1"/>
    <w:rsid w:val="00622527"/>
    <w:rsid w:val="00622933"/>
    <w:rsid w:val="00622EE3"/>
    <w:rsid w:val="006238F7"/>
    <w:rsid w:val="00623AB6"/>
    <w:rsid w:val="00623F49"/>
    <w:rsid w:val="00624001"/>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E14"/>
    <w:rsid w:val="0063000B"/>
    <w:rsid w:val="006308E3"/>
    <w:rsid w:val="00630C99"/>
    <w:rsid w:val="00630E23"/>
    <w:rsid w:val="00631EEF"/>
    <w:rsid w:val="00631F62"/>
    <w:rsid w:val="00632388"/>
    <w:rsid w:val="00633A47"/>
    <w:rsid w:val="00634061"/>
    <w:rsid w:val="0063442F"/>
    <w:rsid w:val="00634D1E"/>
    <w:rsid w:val="00635856"/>
    <w:rsid w:val="00635AA6"/>
    <w:rsid w:val="00636084"/>
    <w:rsid w:val="00636336"/>
    <w:rsid w:val="00636AA5"/>
    <w:rsid w:val="00636F47"/>
    <w:rsid w:val="0063705A"/>
    <w:rsid w:val="0063733C"/>
    <w:rsid w:val="006375E1"/>
    <w:rsid w:val="00637CBA"/>
    <w:rsid w:val="00640329"/>
    <w:rsid w:val="006409F9"/>
    <w:rsid w:val="006416D1"/>
    <w:rsid w:val="006422E1"/>
    <w:rsid w:val="006424FE"/>
    <w:rsid w:val="00642ED1"/>
    <w:rsid w:val="006433FF"/>
    <w:rsid w:val="006435CF"/>
    <w:rsid w:val="00643C6F"/>
    <w:rsid w:val="00644A8B"/>
    <w:rsid w:val="00644D68"/>
    <w:rsid w:val="006461B3"/>
    <w:rsid w:val="006461BF"/>
    <w:rsid w:val="0064670C"/>
    <w:rsid w:val="006468E8"/>
    <w:rsid w:val="006469F1"/>
    <w:rsid w:val="00646A46"/>
    <w:rsid w:val="00646E12"/>
    <w:rsid w:val="006477A6"/>
    <w:rsid w:val="00647963"/>
    <w:rsid w:val="00647AC9"/>
    <w:rsid w:val="00647C71"/>
    <w:rsid w:val="00650863"/>
    <w:rsid w:val="00650ABD"/>
    <w:rsid w:val="00650CF7"/>
    <w:rsid w:val="006510B1"/>
    <w:rsid w:val="00651738"/>
    <w:rsid w:val="00651A88"/>
    <w:rsid w:val="00651CC8"/>
    <w:rsid w:val="00651F8B"/>
    <w:rsid w:val="0065231A"/>
    <w:rsid w:val="00652325"/>
    <w:rsid w:val="006532D8"/>
    <w:rsid w:val="00653673"/>
    <w:rsid w:val="00654067"/>
    <w:rsid w:val="00654215"/>
    <w:rsid w:val="006551E1"/>
    <w:rsid w:val="00655490"/>
    <w:rsid w:val="00655C90"/>
    <w:rsid w:val="00655F4F"/>
    <w:rsid w:val="006560BF"/>
    <w:rsid w:val="006563D6"/>
    <w:rsid w:val="0065686A"/>
    <w:rsid w:val="00657BEA"/>
    <w:rsid w:val="0066004A"/>
    <w:rsid w:val="0066124F"/>
    <w:rsid w:val="00661873"/>
    <w:rsid w:val="00661D68"/>
    <w:rsid w:val="00661F16"/>
    <w:rsid w:val="0066339C"/>
    <w:rsid w:val="006649C2"/>
    <w:rsid w:val="00664C7A"/>
    <w:rsid w:val="00664D7D"/>
    <w:rsid w:val="006650BA"/>
    <w:rsid w:val="0066521F"/>
    <w:rsid w:val="006658A7"/>
    <w:rsid w:val="00665B2A"/>
    <w:rsid w:val="00665CA2"/>
    <w:rsid w:val="0066608C"/>
    <w:rsid w:val="0066715E"/>
    <w:rsid w:val="00667204"/>
    <w:rsid w:val="00667EEC"/>
    <w:rsid w:val="006702F8"/>
    <w:rsid w:val="00670320"/>
    <w:rsid w:val="006713BD"/>
    <w:rsid w:val="006716B7"/>
    <w:rsid w:val="006728A1"/>
    <w:rsid w:val="006730FC"/>
    <w:rsid w:val="006734FB"/>
    <w:rsid w:val="00673578"/>
    <w:rsid w:val="00673836"/>
    <w:rsid w:val="00673992"/>
    <w:rsid w:val="00674165"/>
    <w:rsid w:val="00674381"/>
    <w:rsid w:val="00674437"/>
    <w:rsid w:val="00675AE4"/>
    <w:rsid w:val="0067603F"/>
    <w:rsid w:val="006761E2"/>
    <w:rsid w:val="00676448"/>
    <w:rsid w:val="00676619"/>
    <w:rsid w:val="0067665B"/>
    <w:rsid w:val="00676B43"/>
    <w:rsid w:val="00676CC8"/>
    <w:rsid w:val="0067721C"/>
    <w:rsid w:val="0067734A"/>
    <w:rsid w:val="00677BB7"/>
    <w:rsid w:val="00677D02"/>
    <w:rsid w:val="00680123"/>
    <w:rsid w:val="0068017A"/>
    <w:rsid w:val="00680651"/>
    <w:rsid w:val="006808A1"/>
    <w:rsid w:val="00680EEB"/>
    <w:rsid w:val="00681047"/>
    <w:rsid w:val="00681720"/>
    <w:rsid w:val="006818A8"/>
    <w:rsid w:val="006818AB"/>
    <w:rsid w:val="00681BA8"/>
    <w:rsid w:val="006827AE"/>
    <w:rsid w:val="00682C65"/>
    <w:rsid w:val="0068327A"/>
    <w:rsid w:val="006835DD"/>
    <w:rsid w:val="006836F7"/>
    <w:rsid w:val="00683E58"/>
    <w:rsid w:val="00684105"/>
    <w:rsid w:val="00684862"/>
    <w:rsid w:val="00684DB5"/>
    <w:rsid w:val="006851CA"/>
    <w:rsid w:val="00685927"/>
    <w:rsid w:val="00685BE7"/>
    <w:rsid w:val="00687358"/>
    <w:rsid w:val="00687D62"/>
    <w:rsid w:val="00687D9F"/>
    <w:rsid w:val="006902CE"/>
    <w:rsid w:val="00690CD8"/>
    <w:rsid w:val="00690DD5"/>
    <w:rsid w:val="00691520"/>
    <w:rsid w:val="00692098"/>
    <w:rsid w:val="00692E53"/>
    <w:rsid w:val="00692F39"/>
    <w:rsid w:val="006937F3"/>
    <w:rsid w:val="00693E01"/>
    <w:rsid w:val="00693E78"/>
    <w:rsid w:val="00694789"/>
    <w:rsid w:val="00695EFD"/>
    <w:rsid w:val="00695F8F"/>
    <w:rsid w:val="00695FCB"/>
    <w:rsid w:val="0069666E"/>
    <w:rsid w:val="0069687E"/>
    <w:rsid w:val="00696EAD"/>
    <w:rsid w:val="00697994"/>
    <w:rsid w:val="00697D3D"/>
    <w:rsid w:val="006A0434"/>
    <w:rsid w:val="006A08E3"/>
    <w:rsid w:val="006A0CE9"/>
    <w:rsid w:val="006A0D4C"/>
    <w:rsid w:val="006A114D"/>
    <w:rsid w:val="006A1789"/>
    <w:rsid w:val="006A17A2"/>
    <w:rsid w:val="006A286B"/>
    <w:rsid w:val="006A2D3C"/>
    <w:rsid w:val="006A364B"/>
    <w:rsid w:val="006A37D9"/>
    <w:rsid w:val="006A3A7F"/>
    <w:rsid w:val="006A4252"/>
    <w:rsid w:val="006A4433"/>
    <w:rsid w:val="006A5103"/>
    <w:rsid w:val="006A5605"/>
    <w:rsid w:val="006A5627"/>
    <w:rsid w:val="006A62D4"/>
    <w:rsid w:val="006A6738"/>
    <w:rsid w:val="006A6D11"/>
    <w:rsid w:val="006A7FBF"/>
    <w:rsid w:val="006B0D82"/>
    <w:rsid w:val="006B1103"/>
    <w:rsid w:val="006B1469"/>
    <w:rsid w:val="006B1C80"/>
    <w:rsid w:val="006B1D12"/>
    <w:rsid w:val="006B207A"/>
    <w:rsid w:val="006B2157"/>
    <w:rsid w:val="006B29D3"/>
    <w:rsid w:val="006B3476"/>
    <w:rsid w:val="006B3B9C"/>
    <w:rsid w:val="006B3ED0"/>
    <w:rsid w:val="006B4496"/>
    <w:rsid w:val="006B49C2"/>
    <w:rsid w:val="006B4ACC"/>
    <w:rsid w:val="006B5B5E"/>
    <w:rsid w:val="006B704D"/>
    <w:rsid w:val="006B77BC"/>
    <w:rsid w:val="006B7CB5"/>
    <w:rsid w:val="006B7EDF"/>
    <w:rsid w:val="006C0998"/>
    <w:rsid w:val="006C125E"/>
    <w:rsid w:val="006C12F1"/>
    <w:rsid w:val="006C1732"/>
    <w:rsid w:val="006C28B6"/>
    <w:rsid w:val="006C330F"/>
    <w:rsid w:val="006C3882"/>
    <w:rsid w:val="006C3DA4"/>
    <w:rsid w:val="006C3E74"/>
    <w:rsid w:val="006C441F"/>
    <w:rsid w:val="006C4A4B"/>
    <w:rsid w:val="006C4F17"/>
    <w:rsid w:val="006C4FEE"/>
    <w:rsid w:val="006C5502"/>
    <w:rsid w:val="006C5F45"/>
    <w:rsid w:val="006C646C"/>
    <w:rsid w:val="006C673F"/>
    <w:rsid w:val="006C6B1E"/>
    <w:rsid w:val="006C6C01"/>
    <w:rsid w:val="006C6F91"/>
    <w:rsid w:val="006C7BF5"/>
    <w:rsid w:val="006D02A9"/>
    <w:rsid w:val="006D047C"/>
    <w:rsid w:val="006D05B4"/>
    <w:rsid w:val="006D1129"/>
    <w:rsid w:val="006D17CE"/>
    <w:rsid w:val="006D1F6B"/>
    <w:rsid w:val="006D2778"/>
    <w:rsid w:val="006D2B45"/>
    <w:rsid w:val="006D2C4F"/>
    <w:rsid w:val="006D2DC4"/>
    <w:rsid w:val="006D2F3E"/>
    <w:rsid w:val="006D34F5"/>
    <w:rsid w:val="006D3D2E"/>
    <w:rsid w:val="006D3F2C"/>
    <w:rsid w:val="006D4430"/>
    <w:rsid w:val="006D50FF"/>
    <w:rsid w:val="006D54AE"/>
    <w:rsid w:val="006D59EF"/>
    <w:rsid w:val="006D605E"/>
    <w:rsid w:val="006D6169"/>
    <w:rsid w:val="006D78BA"/>
    <w:rsid w:val="006D7B6B"/>
    <w:rsid w:val="006E0213"/>
    <w:rsid w:val="006E0A44"/>
    <w:rsid w:val="006E0E21"/>
    <w:rsid w:val="006E0FAA"/>
    <w:rsid w:val="006E1830"/>
    <w:rsid w:val="006E1C06"/>
    <w:rsid w:val="006E1E98"/>
    <w:rsid w:val="006E278E"/>
    <w:rsid w:val="006E2CC1"/>
    <w:rsid w:val="006E3132"/>
    <w:rsid w:val="006E3670"/>
    <w:rsid w:val="006E40A4"/>
    <w:rsid w:val="006E43BE"/>
    <w:rsid w:val="006E47FF"/>
    <w:rsid w:val="006E519A"/>
    <w:rsid w:val="006E53BE"/>
    <w:rsid w:val="006E541C"/>
    <w:rsid w:val="006E55DE"/>
    <w:rsid w:val="006E5FFC"/>
    <w:rsid w:val="006E670A"/>
    <w:rsid w:val="006E6B1D"/>
    <w:rsid w:val="006E6D7D"/>
    <w:rsid w:val="006E7A4D"/>
    <w:rsid w:val="006E7C51"/>
    <w:rsid w:val="006E7E29"/>
    <w:rsid w:val="006F0673"/>
    <w:rsid w:val="006F0E66"/>
    <w:rsid w:val="006F1F8A"/>
    <w:rsid w:val="006F287B"/>
    <w:rsid w:val="006F3350"/>
    <w:rsid w:val="006F348E"/>
    <w:rsid w:val="006F37EF"/>
    <w:rsid w:val="006F3B10"/>
    <w:rsid w:val="006F3B17"/>
    <w:rsid w:val="006F3BBB"/>
    <w:rsid w:val="006F3E07"/>
    <w:rsid w:val="006F3E93"/>
    <w:rsid w:val="006F3F62"/>
    <w:rsid w:val="006F41B3"/>
    <w:rsid w:val="006F426D"/>
    <w:rsid w:val="006F6963"/>
    <w:rsid w:val="006F6A0F"/>
    <w:rsid w:val="006F6A63"/>
    <w:rsid w:val="006F6EC3"/>
    <w:rsid w:val="006F7575"/>
    <w:rsid w:val="006F7606"/>
    <w:rsid w:val="006F7B41"/>
    <w:rsid w:val="00700218"/>
    <w:rsid w:val="00700451"/>
    <w:rsid w:val="00700B7B"/>
    <w:rsid w:val="00700E0C"/>
    <w:rsid w:val="00701EF1"/>
    <w:rsid w:val="007020BD"/>
    <w:rsid w:val="00702183"/>
    <w:rsid w:val="00702F80"/>
    <w:rsid w:val="00703DBD"/>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FB4"/>
    <w:rsid w:val="0071218E"/>
    <w:rsid w:val="00712A15"/>
    <w:rsid w:val="00713376"/>
    <w:rsid w:val="00713403"/>
    <w:rsid w:val="00713931"/>
    <w:rsid w:val="00713AE2"/>
    <w:rsid w:val="00713E0E"/>
    <w:rsid w:val="0071443A"/>
    <w:rsid w:val="0071483C"/>
    <w:rsid w:val="00714A17"/>
    <w:rsid w:val="007157B2"/>
    <w:rsid w:val="007167C5"/>
    <w:rsid w:val="0071683D"/>
    <w:rsid w:val="00716DC0"/>
    <w:rsid w:val="00717E0E"/>
    <w:rsid w:val="00720966"/>
    <w:rsid w:val="00720D7F"/>
    <w:rsid w:val="00720DDD"/>
    <w:rsid w:val="007211BC"/>
    <w:rsid w:val="00721714"/>
    <w:rsid w:val="00721916"/>
    <w:rsid w:val="00721F78"/>
    <w:rsid w:val="007229CB"/>
    <w:rsid w:val="0072373B"/>
    <w:rsid w:val="007239B9"/>
    <w:rsid w:val="00724268"/>
    <w:rsid w:val="007243F3"/>
    <w:rsid w:val="0072457E"/>
    <w:rsid w:val="007245C0"/>
    <w:rsid w:val="00724A4C"/>
    <w:rsid w:val="00725472"/>
    <w:rsid w:val="00725D5D"/>
    <w:rsid w:val="00725DCA"/>
    <w:rsid w:val="00726053"/>
    <w:rsid w:val="00726283"/>
    <w:rsid w:val="00726600"/>
    <w:rsid w:val="007266C2"/>
    <w:rsid w:val="00726CB8"/>
    <w:rsid w:val="007271F1"/>
    <w:rsid w:val="00727620"/>
    <w:rsid w:val="00727E3C"/>
    <w:rsid w:val="00730062"/>
    <w:rsid w:val="00730068"/>
    <w:rsid w:val="00730F7D"/>
    <w:rsid w:val="00731293"/>
    <w:rsid w:val="0073211D"/>
    <w:rsid w:val="00732447"/>
    <w:rsid w:val="00732B15"/>
    <w:rsid w:val="00733124"/>
    <w:rsid w:val="007331B6"/>
    <w:rsid w:val="007338AA"/>
    <w:rsid w:val="00733E8E"/>
    <w:rsid w:val="00733F87"/>
    <w:rsid w:val="007341DF"/>
    <w:rsid w:val="00734675"/>
    <w:rsid w:val="00734960"/>
    <w:rsid w:val="00734A23"/>
    <w:rsid w:val="00734AA5"/>
    <w:rsid w:val="00734C08"/>
    <w:rsid w:val="00734C2A"/>
    <w:rsid w:val="00734CC7"/>
    <w:rsid w:val="00734FBF"/>
    <w:rsid w:val="00735E8D"/>
    <w:rsid w:val="0073646F"/>
    <w:rsid w:val="00736506"/>
    <w:rsid w:val="007403B9"/>
    <w:rsid w:val="00740921"/>
    <w:rsid w:val="007412A9"/>
    <w:rsid w:val="00741C0E"/>
    <w:rsid w:val="00741D66"/>
    <w:rsid w:val="007424FB"/>
    <w:rsid w:val="00743611"/>
    <w:rsid w:val="00743C4C"/>
    <w:rsid w:val="00744A58"/>
    <w:rsid w:val="007458A8"/>
    <w:rsid w:val="00745960"/>
    <w:rsid w:val="00745E37"/>
    <w:rsid w:val="00746933"/>
    <w:rsid w:val="00747329"/>
    <w:rsid w:val="0074768D"/>
    <w:rsid w:val="00747849"/>
    <w:rsid w:val="00747856"/>
    <w:rsid w:val="00750BD0"/>
    <w:rsid w:val="00751204"/>
    <w:rsid w:val="007512AD"/>
    <w:rsid w:val="0075294E"/>
    <w:rsid w:val="00753425"/>
    <w:rsid w:val="00753876"/>
    <w:rsid w:val="00753CE1"/>
    <w:rsid w:val="0075430B"/>
    <w:rsid w:val="0075460B"/>
    <w:rsid w:val="007552CA"/>
    <w:rsid w:val="007555DD"/>
    <w:rsid w:val="00755711"/>
    <w:rsid w:val="00756169"/>
    <w:rsid w:val="0075638F"/>
    <w:rsid w:val="007564D4"/>
    <w:rsid w:val="0075731F"/>
    <w:rsid w:val="00757B23"/>
    <w:rsid w:val="007603E6"/>
    <w:rsid w:val="00760F06"/>
    <w:rsid w:val="007619AA"/>
    <w:rsid w:val="00761D18"/>
    <w:rsid w:val="00764C93"/>
    <w:rsid w:val="00765BA3"/>
    <w:rsid w:val="00766266"/>
    <w:rsid w:val="00766541"/>
    <w:rsid w:val="00766580"/>
    <w:rsid w:val="0076671A"/>
    <w:rsid w:val="00766D0C"/>
    <w:rsid w:val="00767269"/>
    <w:rsid w:val="007702AF"/>
    <w:rsid w:val="00770A26"/>
    <w:rsid w:val="00770BF7"/>
    <w:rsid w:val="00771076"/>
    <w:rsid w:val="00771175"/>
    <w:rsid w:val="00771496"/>
    <w:rsid w:val="0077288D"/>
    <w:rsid w:val="00772CC6"/>
    <w:rsid w:val="0077341F"/>
    <w:rsid w:val="007734FD"/>
    <w:rsid w:val="007735D6"/>
    <w:rsid w:val="00773729"/>
    <w:rsid w:val="00773BFF"/>
    <w:rsid w:val="00773DE6"/>
    <w:rsid w:val="007745E3"/>
    <w:rsid w:val="00774942"/>
    <w:rsid w:val="00775078"/>
    <w:rsid w:val="00775309"/>
    <w:rsid w:val="007754B1"/>
    <w:rsid w:val="00775895"/>
    <w:rsid w:val="00775A9E"/>
    <w:rsid w:val="00775DE7"/>
    <w:rsid w:val="00776425"/>
    <w:rsid w:val="0077656B"/>
    <w:rsid w:val="00776704"/>
    <w:rsid w:val="00776914"/>
    <w:rsid w:val="00776DE6"/>
    <w:rsid w:val="00776F87"/>
    <w:rsid w:val="0077753B"/>
    <w:rsid w:val="0077795C"/>
    <w:rsid w:val="00777A56"/>
    <w:rsid w:val="00780033"/>
    <w:rsid w:val="00780545"/>
    <w:rsid w:val="00780570"/>
    <w:rsid w:val="007808D0"/>
    <w:rsid w:val="00780FBB"/>
    <w:rsid w:val="00781531"/>
    <w:rsid w:val="00781DAA"/>
    <w:rsid w:val="00782BEC"/>
    <w:rsid w:val="0078387A"/>
    <w:rsid w:val="00783ABD"/>
    <w:rsid w:val="00783BD1"/>
    <w:rsid w:val="007841D9"/>
    <w:rsid w:val="0078574B"/>
    <w:rsid w:val="0078644A"/>
    <w:rsid w:val="007877A2"/>
    <w:rsid w:val="00787A88"/>
    <w:rsid w:val="00787DDC"/>
    <w:rsid w:val="007901A0"/>
    <w:rsid w:val="00790A0C"/>
    <w:rsid w:val="00791018"/>
    <w:rsid w:val="0079109D"/>
    <w:rsid w:val="007910A8"/>
    <w:rsid w:val="00791300"/>
    <w:rsid w:val="0079148F"/>
    <w:rsid w:val="007915B8"/>
    <w:rsid w:val="00791F1A"/>
    <w:rsid w:val="007928C0"/>
    <w:rsid w:val="00792AC4"/>
    <w:rsid w:val="00792C17"/>
    <w:rsid w:val="00793112"/>
    <w:rsid w:val="007933D3"/>
    <w:rsid w:val="007940C4"/>
    <w:rsid w:val="007945D3"/>
    <w:rsid w:val="00794E7E"/>
    <w:rsid w:val="00795A1B"/>
    <w:rsid w:val="00795A85"/>
    <w:rsid w:val="00795BCC"/>
    <w:rsid w:val="00796534"/>
    <w:rsid w:val="00796800"/>
    <w:rsid w:val="00796FAE"/>
    <w:rsid w:val="00797432"/>
    <w:rsid w:val="007974D5"/>
    <w:rsid w:val="007A089B"/>
    <w:rsid w:val="007A0BB2"/>
    <w:rsid w:val="007A0E70"/>
    <w:rsid w:val="007A12DD"/>
    <w:rsid w:val="007A1452"/>
    <w:rsid w:val="007A1525"/>
    <w:rsid w:val="007A16B9"/>
    <w:rsid w:val="007A1A78"/>
    <w:rsid w:val="007A2651"/>
    <w:rsid w:val="007A2D8E"/>
    <w:rsid w:val="007A3576"/>
    <w:rsid w:val="007A3FE1"/>
    <w:rsid w:val="007A443E"/>
    <w:rsid w:val="007A46F1"/>
    <w:rsid w:val="007A5227"/>
    <w:rsid w:val="007A5718"/>
    <w:rsid w:val="007A606D"/>
    <w:rsid w:val="007A658E"/>
    <w:rsid w:val="007A6645"/>
    <w:rsid w:val="007A6C5B"/>
    <w:rsid w:val="007A6F52"/>
    <w:rsid w:val="007A7395"/>
    <w:rsid w:val="007A75B8"/>
    <w:rsid w:val="007B00A7"/>
    <w:rsid w:val="007B050C"/>
    <w:rsid w:val="007B0C70"/>
    <w:rsid w:val="007B0E7D"/>
    <w:rsid w:val="007B10B7"/>
    <w:rsid w:val="007B1262"/>
    <w:rsid w:val="007B15B8"/>
    <w:rsid w:val="007B1BB0"/>
    <w:rsid w:val="007B1DF4"/>
    <w:rsid w:val="007B1F76"/>
    <w:rsid w:val="007B218F"/>
    <w:rsid w:val="007B2AB2"/>
    <w:rsid w:val="007B31F2"/>
    <w:rsid w:val="007B38ED"/>
    <w:rsid w:val="007B3FDA"/>
    <w:rsid w:val="007B4050"/>
    <w:rsid w:val="007B4998"/>
    <w:rsid w:val="007B4FFE"/>
    <w:rsid w:val="007B5498"/>
    <w:rsid w:val="007B5866"/>
    <w:rsid w:val="007B5990"/>
    <w:rsid w:val="007B6224"/>
    <w:rsid w:val="007B63B6"/>
    <w:rsid w:val="007B6DE2"/>
    <w:rsid w:val="007B6DF8"/>
    <w:rsid w:val="007B714D"/>
    <w:rsid w:val="007B761F"/>
    <w:rsid w:val="007B78C3"/>
    <w:rsid w:val="007B79FF"/>
    <w:rsid w:val="007C05C6"/>
    <w:rsid w:val="007C0744"/>
    <w:rsid w:val="007C0C7C"/>
    <w:rsid w:val="007C1107"/>
    <w:rsid w:val="007C1272"/>
    <w:rsid w:val="007C1A6D"/>
    <w:rsid w:val="007C21CB"/>
    <w:rsid w:val="007C23ED"/>
    <w:rsid w:val="007C2651"/>
    <w:rsid w:val="007C275E"/>
    <w:rsid w:val="007C27B2"/>
    <w:rsid w:val="007C345B"/>
    <w:rsid w:val="007C37D1"/>
    <w:rsid w:val="007C413F"/>
    <w:rsid w:val="007C45CE"/>
    <w:rsid w:val="007C47F5"/>
    <w:rsid w:val="007C48E5"/>
    <w:rsid w:val="007C543A"/>
    <w:rsid w:val="007C6108"/>
    <w:rsid w:val="007C6572"/>
    <w:rsid w:val="007C6A58"/>
    <w:rsid w:val="007C6AE4"/>
    <w:rsid w:val="007C71DA"/>
    <w:rsid w:val="007C7C31"/>
    <w:rsid w:val="007C7D28"/>
    <w:rsid w:val="007C7F24"/>
    <w:rsid w:val="007D0397"/>
    <w:rsid w:val="007D04BD"/>
    <w:rsid w:val="007D04C2"/>
    <w:rsid w:val="007D144A"/>
    <w:rsid w:val="007D20AF"/>
    <w:rsid w:val="007D221A"/>
    <w:rsid w:val="007D2355"/>
    <w:rsid w:val="007D2A73"/>
    <w:rsid w:val="007D2B6A"/>
    <w:rsid w:val="007D2FCB"/>
    <w:rsid w:val="007D357C"/>
    <w:rsid w:val="007D35D5"/>
    <w:rsid w:val="007D3668"/>
    <w:rsid w:val="007D3882"/>
    <w:rsid w:val="007D39EA"/>
    <w:rsid w:val="007D3B63"/>
    <w:rsid w:val="007D46BC"/>
    <w:rsid w:val="007D491B"/>
    <w:rsid w:val="007D4FE7"/>
    <w:rsid w:val="007D5141"/>
    <w:rsid w:val="007D57F9"/>
    <w:rsid w:val="007D5FE6"/>
    <w:rsid w:val="007D664D"/>
    <w:rsid w:val="007D6E3A"/>
    <w:rsid w:val="007D76FA"/>
    <w:rsid w:val="007D7DEB"/>
    <w:rsid w:val="007D7E5C"/>
    <w:rsid w:val="007E0552"/>
    <w:rsid w:val="007E0C0E"/>
    <w:rsid w:val="007E0DCF"/>
    <w:rsid w:val="007E0E75"/>
    <w:rsid w:val="007E1483"/>
    <w:rsid w:val="007E1775"/>
    <w:rsid w:val="007E1BD9"/>
    <w:rsid w:val="007E1CBF"/>
    <w:rsid w:val="007E242F"/>
    <w:rsid w:val="007E2728"/>
    <w:rsid w:val="007E29E2"/>
    <w:rsid w:val="007E2F0D"/>
    <w:rsid w:val="007E3EA9"/>
    <w:rsid w:val="007E42DC"/>
    <w:rsid w:val="007E54B6"/>
    <w:rsid w:val="007E61CC"/>
    <w:rsid w:val="007E6A59"/>
    <w:rsid w:val="007E6A91"/>
    <w:rsid w:val="007E6AF6"/>
    <w:rsid w:val="007E7234"/>
    <w:rsid w:val="007E73B1"/>
    <w:rsid w:val="007E75D8"/>
    <w:rsid w:val="007E765E"/>
    <w:rsid w:val="007E787E"/>
    <w:rsid w:val="007E7F41"/>
    <w:rsid w:val="007F011A"/>
    <w:rsid w:val="007F0CE8"/>
    <w:rsid w:val="007F1145"/>
    <w:rsid w:val="007F1287"/>
    <w:rsid w:val="007F1F6B"/>
    <w:rsid w:val="007F23BD"/>
    <w:rsid w:val="007F287C"/>
    <w:rsid w:val="007F37F5"/>
    <w:rsid w:val="007F38A5"/>
    <w:rsid w:val="007F3B7E"/>
    <w:rsid w:val="007F4109"/>
    <w:rsid w:val="007F4954"/>
    <w:rsid w:val="007F5272"/>
    <w:rsid w:val="007F545B"/>
    <w:rsid w:val="007F552F"/>
    <w:rsid w:val="007F618F"/>
    <w:rsid w:val="007F69BC"/>
    <w:rsid w:val="007F6A69"/>
    <w:rsid w:val="007F6B4E"/>
    <w:rsid w:val="007F773B"/>
    <w:rsid w:val="007F7BC9"/>
    <w:rsid w:val="007F7F68"/>
    <w:rsid w:val="00800354"/>
    <w:rsid w:val="008003EE"/>
    <w:rsid w:val="00800782"/>
    <w:rsid w:val="0080102F"/>
    <w:rsid w:val="008026E2"/>
    <w:rsid w:val="0080348F"/>
    <w:rsid w:val="00803F9E"/>
    <w:rsid w:val="0080404F"/>
    <w:rsid w:val="00804400"/>
    <w:rsid w:val="008044FA"/>
    <w:rsid w:val="00804BC5"/>
    <w:rsid w:val="0080656F"/>
    <w:rsid w:val="008078F6"/>
    <w:rsid w:val="00810400"/>
    <w:rsid w:val="008107D8"/>
    <w:rsid w:val="00810A63"/>
    <w:rsid w:val="00810C81"/>
    <w:rsid w:val="00811451"/>
    <w:rsid w:val="008117F7"/>
    <w:rsid w:val="00811FF1"/>
    <w:rsid w:val="008123A4"/>
    <w:rsid w:val="00812597"/>
    <w:rsid w:val="00812B75"/>
    <w:rsid w:val="008130ED"/>
    <w:rsid w:val="00813C7E"/>
    <w:rsid w:val="00813C86"/>
    <w:rsid w:val="00814018"/>
    <w:rsid w:val="00814328"/>
    <w:rsid w:val="008158A0"/>
    <w:rsid w:val="00816096"/>
    <w:rsid w:val="008163F9"/>
    <w:rsid w:val="00816F02"/>
    <w:rsid w:val="0081727C"/>
    <w:rsid w:val="008174AE"/>
    <w:rsid w:val="0081753C"/>
    <w:rsid w:val="0081778A"/>
    <w:rsid w:val="00817E39"/>
    <w:rsid w:val="00817E3D"/>
    <w:rsid w:val="00820092"/>
    <w:rsid w:val="008201CF"/>
    <w:rsid w:val="008202C9"/>
    <w:rsid w:val="008206B4"/>
    <w:rsid w:val="008206D8"/>
    <w:rsid w:val="00821021"/>
    <w:rsid w:val="00823137"/>
    <w:rsid w:val="00823E6C"/>
    <w:rsid w:val="00824FE5"/>
    <w:rsid w:val="0082538E"/>
    <w:rsid w:val="00825598"/>
    <w:rsid w:val="008264C0"/>
    <w:rsid w:val="008269BA"/>
    <w:rsid w:val="00826E13"/>
    <w:rsid w:val="00826F8A"/>
    <w:rsid w:val="00827049"/>
    <w:rsid w:val="008277FA"/>
    <w:rsid w:val="00827D85"/>
    <w:rsid w:val="00831317"/>
    <w:rsid w:val="008315B3"/>
    <w:rsid w:val="00831A59"/>
    <w:rsid w:val="00832997"/>
    <w:rsid w:val="00832C41"/>
    <w:rsid w:val="008330AE"/>
    <w:rsid w:val="00833D1D"/>
    <w:rsid w:val="00833D48"/>
    <w:rsid w:val="00834068"/>
    <w:rsid w:val="00834559"/>
    <w:rsid w:val="00834EC2"/>
    <w:rsid w:val="0083508B"/>
    <w:rsid w:val="0083575C"/>
    <w:rsid w:val="00835D9B"/>
    <w:rsid w:val="00835E89"/>
    <w:rsid w:val="00836053"/>
    <w:rsid w:val="008370A8"/>
    <w:rsid w:val="008377FF"/>
    <w:rsid w:val="00837829"/>
    <w:rsid w:val="008379FC"/>
    <w:rsid w:val="00837B42"/>
    <w:rsid w:val="008411B5"/>
    <w:rsid w:val="00841DA0"/>
    <w:rsid w:val="00841F45"/>
    <w:rsid w:val="0084200D"/>
    <w:rsid w:val="00842921"/>
    <w:rsid w:val="008429ED"/>
    <w:rsid w:val="008438E5"/>
    <w:rsid w:val="00843980"/>
    <w:rsid w:val="0084425F"/>
    <w:rsid w:val="00844439"/>
    <w:rsid w:val="0084464E"/>
    <w:rsid w:val="008452F9"/>
    <w:rsid w:val="008464B1"/>
    <w:rsid w:val="008508AA"/>
    <w:rsid w:val="00850A71"/>
    <w:rsid w:val="00850F5C"/>
    <w:rsid w:val="00851039"/>
    <w:rsid w:val="008525A1"/>
    <w:rsid w:val="00852A26"/>
    <w:rsid w:val="00853265"/>
    <w:rsid w:val="00853930"/>
    <w:rsid w:val="008539C0"/>
    <w:rsid w:val="008539F8"/>
    <w:rsid w:val="00853FC7"/>
    <w:rsid w:val="00854DBA"/>
    <w:rsid w:val="00855C89"/>
    <w:rsid w:val="00855D2B"/>
    <w:rsid w:val="0085613A"/>
    <w:rsid w:val="008566D3"/>
    <w:rsid w:val="008570F2"/>
    <w:rsid w:val="00857292"/>
    <w:rsid w:val="008572DE"/>
    <w:rsid w:val="00857989"/>
    <w:rsid w:val="008579E0"/>
    <w:rsid w:val="00857B27"/>
    <w:rsid w:val="00857D97"/>
    <w:rsid w:val="0086001D"/>
    <w:rsid w:val="00860180"/>
    <w:rsid w:val="00860664"/>
    <w:rsid w:val="00860DDD"/>
    <w:rsid w:val="00861119"/>
    <w:rsid w:val="00861270"/>
    <w:rsid w:val="008615A3"/>
    <w:rsid w:val="00861646"/>
    <w:rsid w:val="0086175B"/>
    <w:rsid w:val="00862223"/>
    <w:rsid w:val="00862995"/>
    <w:rsid w:val="00862B68"/>
    <w:rsid w:val="00862EF5"/>
    <w:rsid w:val="00864C3D"/>
    <w:rsid w:val="00864DA8"/>
    <w:rsid w:val="008653E3"/>
    <w:rsid w:val="00865A49"/>
    <w:rsid w:val="00866073"/>
    <w:rsid w:val="00867B55"/>
    <w:rsid w:val="00867C53"/>
    <w:rsid w:val="00867CD0"/>
    <w:rsid w:val="00870B43"/>
    <w:rsid w:val="00870F18"/>
    <w:rsid w:val="008712CF"/>
    <w:rsid w:val="008714B1"/>
    <w:rsid w:val="00871567"/>
    <w:rsid w:val="00871A45"/>
    <w:rsid w:val="00871DB8"/>
    <w:rsid w:val="0087231C"/>
    <w:rsid w:val="00872623"/>
    <w:rsid w:val="008729A2"/>
    <w:rsid w:val="00873110"/>
    <w:rsid w:val="0087358A"/>
    <w:rsid w:val="00873A00"/>
    <w:rsid w:val="00873D95"/>
    <w:rsid w:val="00873D9A"/>
    <w:rsid w:val="00873FCA"/>
    <w:rsid w:val="00874138"/>
    <w:rsid w:val="00874582"/>
    <w:rsid w:val="00874BDD"/>
    <w:rsid w:val="00874DFF"/>
    <w:rsid w:val="00875111"/>
    <w:rsid w:val="008756E8"/>
    <w:rsid w:val="00875783"/>
    <w:rsid w:val="00875818"/>
    <w:rsid w:val="008759B0"/>
    <w:rsid w:val="008763C7"/>
    <w:rsid w:val="0087696F"/>
    <w:rsid w:val="00876A13"/>
    <w:rsid w:val="00876AEE"/>
    <w:rsid w:val="00876B47"/>
    <w:rsid w:val="00876DBC"/>
    <w:rsid w:val="0087716B"/>
    <w:rsid w:val="00877240"/>
    <w:rsid w:val="008774C1"/>
    <w:rsid w:val="00877E21"/>
    <w:rsid w:val="00880009"/>
    <w:rsid w:val="00881189"/>
    <w:rsid w:val="00881517"/>
    <w:rsid w:val="008815F4"/>
    <w:rsid w:val="0088166A"/>
    <w:rsid w:val="00881A69"/>
    <w:rsid w:val="00881CD3"/>
    <w:rsid w:val="00881F4A"/>
    <w:rsid w:val="0088211D"/>
    <w:rsid w:val="00882190"/>
    <w:rsid w:val="00882606"/>
    <w:rsid w:val="00883E94"/>
    <w:rsid w:val="00884005"/>
    <w:rsid w:val="00884C0C"/>
    <w:rsid w:val="0088530C"/>
    <w:rsid w:val="008855A9"/>
    <w:rsid w:val="00885FE8"/>
    <w:rsid w:val="008869AB"/>
    <w:rsid w:val="00886C03"/>
    <w:rsid w:val="00887B88"/>
    <w:rsid w:val="00887E51"/>
    <w:rsid w:val="00890637"/>
    <w:rsid w:val="008913F9"/>
    <w:rsid w:val="008918CE"/>
    <w:rsid w:val="00891BF4"/>
    <w:rsid w:val="00891D7A"/>
    <w:rsid w:val="00891E1A"/>
    <w:rsid w:val="00893144"/>
    <w:rsid w:val="00893636"/>
    <w:rsid w:val="00893726"/>
    <w:rsid w:val="008937E9"/>
    <w:rsid w:val="00893AF7"/>
    <w:rsid w:val="00893BA7"/>
    <w:rsid w:val="00893ECF"/>
    <w:rsid w:val="0089400F"/>
    <w:rsid w:val="00894068"/>
    <w:rsid w:val="00894C7F"/>
    <w:rsid w:val="00894CDD"/>
    <w:rsid w:val="00894DD9"/>
    <w:rsid w:val="0089518B"/>
    <w:rsid w:val="00895233"/>
    <w:rsid w:val="00895806"/>
    <w:rsid w:val="008959B1"/>
    <w:rsid w:val="00895C4F"/>
    <w:rsid w:val="00895DC8"/>
    <w:rsid w:val="00896896"/>
    <w:rsid w:val="00896FF3"/>
    <w:rsid w:val="0089735B"/>
    <w:rsid w:val="008976F9"/>
    <w:rsid w:val="008A1110"/>
    <w:rsid w:val="008A114C"/>
    <w:rsid w:val="008A14E5"/>
    <w:rsid w:val="008A1800"/>
    <w:rsid w:val="008A182D"/>
    <w:rsid w:val="008A2008"/>
    <w:rsid w:val="008A211F"/>
    <w:rsid w:val="008A28D8"/>
    <w:rsid w:val="008A2B85"/>
    <w:rsid w:val="008A35CE"/>
    <w:rsid w:val="008A381D"/>
    <w:rsid w:val="008A3C87"/>
    <w:rsid w:val="008A45A9"/>
    <w:rsid w:val="008A4966"/>
    <w:rsid w:val="008A49FE"/>
    <w:rsid w:val="008A4A5D"/>
    <w:rsid w:val="008A4BAF"/>
    <w:rsid w:val="008A4CAE"/>
    <w:rsid w:val="008A4E5A"/>
    <w:rsid w:val="008A57FE"/>
    <w:rsid w:val="008A5ACF"/>
    <w:rsid w:val="008A5C35"/>
    <w:rsid w:val="008A5CC7"/>
    <w:rsid w:val="008A5D32"/>
    <w:rsid w:val="008A6174"/>
    <w:rsid w:val="008A78D1"/>
    <w:rsid w:val="008B00EF"/>
    <w:rsid w:val="008B03B8"/>
    <w:rsid w:val="008B10F2"/>
    <w:rsid w:val="008B1AB9"/>
    <w:rsid w:val="008B2A2B"/>
    <w:rsid w:val="008B2C44"/>
    <w:rsid w:val="008B2C52"/>
    <w:rsid w:val="008B2FA0"/>
    <w:rsid w:val="008B3975"/>
    <w:rsid w:val="008B39C8"/>
    <w:rsid w:val="008B3D96"/>
    <w:rsid w:val="008B3EB7"/>
    <w:rsid w:val="008B434F"/>
    <w:rsid w:val="008B5203"/>
    <w:rsid w:val="008B5E36"/>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D12"/>
    <w:rsid w:val="008C2FD6"/>
    <w:rsid w:val="008C3CE9"/>
    <w:rsid w:val="008C41D6"/>
    <w:rsid w:val="008C4353"/>
    <w:rsid w:val="008C456B"/>
    <w:rsid w:val="008D03EF"/>
    <w:rsid w:val="008D0AC0"/>
    <w:rsid w:val="008D183D"/>
    <w:rsid w:val="008D1D92"/>
    <w:rsid w:val="008D1EA5"/>
    <w:rsid w:val="008D2297"/>
    <w:rsid w:val="008D24F0"/>
    <w:rsid w:val="008D2A10"/>
    <w:rsid w:val="008D2BD5"/>
    <w:rsid w:val="008D2CCB"/>
    <w:rsid w:val="008D2DF2"/>
    <w:rsid w:val="008D2E77"/>
    <w:rsid w:val="008D33C4"/>
    <w:rsid w:val="008D345F"/>
    <w:rsid w:val="008D35E3"/>
    <w:rsid w:val="008D4199"/>
    <w:rsid w:val="008D4599"/>
    <w:rsid w:val="008D4669"/>
    <w:rsid w:val="008D4B6F"/>
    <w:rsid w:val="008D4D9E"/>
    <w:rsid w:val="008D50F3"/>
    <w:rsid w:val="008D5160"/>
    <w:rsid w:val="008D5945"/>
    <w:rsid w:val="008D5D95"/>
    <w:rsid w:val="008D6422"/>
    <w:rsid w:val="008D64AC"/>
    <w:rsid w:val="008D6792"/>
    <w:rsid w:val="008D67A0"/>
    <w:rsid w:val="008D69D1"/>
    <w:rsid w:val="008D75FE"/>
    <w:rsid w:val="008D7A56"/>
    <w:rsid w:val="008E01F5"/>
    <w:rsid w:val="008E1813"/>
    <w:rsid w:val="008E1A96"/>
    <w:rsid w:val="008E1E2E"/>
    <w:rsid w:val="008E23B3"/>
    <w:rsid w:val="008E33EB"/>
    <w:rsid w:val="008E3421"/>
    <w:rsid w:val="008E3A9B"/>
    <w:rsid w:val="008E411D"/>
    <w:rsid w:val="008E427F"/>
    <w:rsid w:val="008E4929"/>
    <w:rsid w:val="008E4D49"/>
    <w:rsid w:val="008E4E78"/>
    <w:rsid w:val="008E5A9B"/>
    <w:rsid w:val="008E5CAE"/>
    <w:rsid w:val="008E5D52"/>
    <w:rsid w:val="008E6353"/>
    <w:rsid w:val="008E7005"/>
    <w:rsid w:val="008E755D"/>
    <w:rsid w:val="008E7582"/>
    <w:rsid w:val="008E776F"/>
    <w:rsid w:val="008E78EC"/>
    <w:rsid w:val="008E79B5"/>
    <w:rsid w:val="008F0031"/>
    <w:rsid w:val="008F0495"/>
    <w:rsid w:val="008F07AA"/>
    <w:rsid w:val="008F1F8E"/>
    <w:rsid w:val="008F2150"/>
    <w:rsid w:val="008F240F"/>
    <w:rsid w:val="008F2B01"/>
    <w:rsid w:val="008F2D6D"/>
    <w:rsid w:val="008F2E4E"/>
    <w:rsid w:val="008F33FF"/>
    <w:rsid w:val="008F3AFA"/>
    <w:rsid w:val="008F3CB0"/>
    <w:rsid w:val="008F4315"/>
    <w:rsid w:val="008F4369"/>
    <w:rsid w:val="008F44F7"/>
    <w:rsid w:val="008F5181"/>
    <w:rsid w:val="008F56FD"/>
    <w:rsid w:val="008F5818"/>
    <w:rsid w:val="008F676E"/>
    <w:rsid w:val="008F67BC"/>
    <w:rsid w:val="008F7239"/>
    <w:rsid w:val="008F7889"/>
    <w:rsid w:val="008F7AEB"/>
    <w:rsid w:val="008F7CCF"/>
    <w:rsid w:val="009002AE"/>
    <w:rsid w:val="0090030F"/>
    <w:rsid w:val="00900364"/>
    <w:rsid w:val="009003A8"/>
    <w:rsid w:val="00900806"/>
    <w:rsid w:val="00900AA8"/>
    <w:rsid w:val="00901B3E"/>
    <w:rsid w:val="00901C50"/>
    <w:rsid w:val="00901DC1"/>
    <w:rsid w:val="00902986"/>
    <w:rsid w:val="00902A4C"/>
    <w:rsid w:val="0090357D"/>
    <w:rsid w:val="00903A77"/>
    <w:rsid w:val="00903C6D"/>
    <w:rsid w:val="00903C82"/>
    <w:rsid w:val="00903C86"/>
    <w:rsid w:val="00903CE5"/>
    <w:rsid w:val="00903E1B"/>
    <w:rsid w:val="009044EA"/>
    <w:rsid w:val="00904ACF"/>
    <w:rsid w:val="00904CE8"/>
    <w:rsid w:val="0090538E"/>
    <w:rsid w:val="00905433"/>
    <w:rsid w:val="00906246"/>
    <w:rsid w:val="00906604"/>
    <w:rsid w:val="00906B1B"/>
    <w:rsid w:val="00906BA0"/>
    <w:rsid w:val="00907398"/>
    <w:rsid w:val="00907553"/>
    <w:rsid w:val="009103BA"/>
    <w:rsid w:val="00910482"/>
    <w:rsid w:val="00910E4B"/>
    <w:rsid w:val="009111B8"/>
    <w:rsid w:val="0091163E"/>
    <w:rsid w:val="00911E4D"/>
    <w:rsid w:val="009120B0"/>
    <w:rsid w:val="009121B7"/>
    <w:rsid w:val="009122BA"/>
    <w:rsid w:val="00912751"/>
    <w:rsid w:val="00912B68"/>
    <w:rsid w:val="00912CD9"/>
    <w:rsid w:val="00912E23"/>
    <w:rsid w:val="00912FE1"/>
    <w:rsid w:val="0091395D"/>
    <w:rsid w:val="00913983"/>
    <w:rsid w:val="00913CA2"/>
    <w:rsid w:val="009142C9"/>
    <w:rsid w:val="00914631"/>
    <w:rsid w:val="00914AB4"/>
    <w:rsid w:val="00915B67"/>
    <w:rsid w:val="00915B88"/>
    <w:rsid w:val="00915D41"/>
    <w:rsid w:val="00915D92"/>
    <w:rsid w:val="00915E81"/>
    <w:rsid w:val="00915F43"/>
    <w:rsid w:val="0091633E"/>
    <w:rsid w:val="009163CE"/>
    <w:rsid w:val="00916B68"/>
    <w:rsid w:val="0091739B"/>
    <w:rsid w:val="00917E65"/>
    <w:rsid w:val="00917EE9"/>
    <w:rsid w:val="00920326"/>
    <w:rsid w:val="00921E34"/>
    <w:rsid w:val="0092258F"/>
    <w:rsid w:val="00922D61"/>
    <w:rsid w:val="00922E92"/>
    <w:rsid w:val="00923448"/>
    <w:rsid w:val="00923564"/>
    <w:rsid w:val="00923C33"/>
    <w:rsid w:val="00923FC2"/>
    <w:rsid w:val="009241D9"/>
    <w:rsid w:val="0092470D"/>
    <w:rsid w:val="00924A11"/>
    <w:rsid w:val="00924EEC"/>
    <w:rsid w:val="009257FF"/>
    <w:rsid w:val="00925AF7"/>
    <w:rsid w:val="00925C13"/>
    <w:rsid w:val="00926138"/>
    <w:rsid w:val="009261C8"/>
    <w:rsid w:val="00927029"/>
    <w:rsid w:val="009276E2"/>
    <w:rsid w:val="00927F76"/>
    <w:rsid w:val="00930418"/>
    <w:rsid w:val="00930466"/>
    <w:rsid w:val="009305BF"/>
    <w:rsid w:val="0093065B"/>
    <w:rsid w:val="0093110D"/>
    <w:rsid w:val="00931850"/>
    <w:rsid w:val="00931FA0"/>
    <w:rsid w:val="009334EB"/>
    <w:rsid w:val="009337FC"/>
    <w:rsid w:val="00933A93"/>
    <w:rsid w:val="009344A1"/>
    <w:rsid w:val="0093498B"/>
    <w:rsid w:val="00935573"/>
    <w:rsid w:val="00935982"/>
    <w:rsid w:val="009360FF"/>
    <w:rsid w:val="00936205"/>
    <w:rsid w:val="00936F0A"/>
    <w:rsid w:val="00937B36"/>
    <w:rsid w:val="00937BA4"/>
    <w:rsid w:val="009403C8"/>
    <w:rsid w:val="00940A35"/>
    <w:rsid w:val="00940CA0"/>
    <w:rsid w:val="00940EE0"/>
    <w:rsid w:val="009413BA"/>
    <w:rsid w:val="009417B2"/>
    <w:rsid w:val="00942E29"/>
    <w:rsid w:val="0094344E"/>
    <w:rsid w:val="00943D27"/>
    <w:rsid w:val="00943E3F"/>
    <w:rsid w:val="00943FFB"/>
    <w:rsid w:val="00944949"/>
    <w:rsid w:val="00945021"/>
    <w:rsid w:val="00945943"/>
    <w:rsid w:val="00946253"/>
    <w:rsid w:val="009466CC"/>
    <w:rsid w:val="0094700D"/>
    <w:rsid w:val="00947670"/>
    <w:rsid w:val="009476EE"/>
    <w:rsid w:val="00947A96"/>
    <w:rsid w:val="00947E72"/>
    <w:rsid w:val="00950020"/>
    <w:rsid w:val="00950102"/>
    <w:rsid w:val="009518AD"/>
    <w:rsid w:val="00951F29"/>
    <w:rsid w:val="00952BB7"/>
    <w:rsid w:val="00952F41"/>
    <w:rsid w:val="009534E3"/>
    <w:rsid w:val="00953AD7"/>
    <w:rsid w:val="00953BF6"/>
    <w:rsid w:val="00953C5C"/>
    <w:rsid w:val="009546CE"/>
    <w:rsid w:val="00954A20"/>
    <w:rsid w:val="009553C9"/>
    <w:rsid w:val="00955E95"/>
    <w:rsid w:val="0095637B"/>
    <w:rsid w:val="00956B47"/>
    <w:rsid w:val="00956D18"/>
    <w:rsid w:val="009577A9"/>
    <w:rsid w:val="00957F95"/>
    <w:rsid w:val="0096007C"/>
    <w:rsid w:val="0096017E"/>
    <w:rsid w:val="0096054C"/>
    <w:rsid w:val="00960DE5"/>
    <w:rsid w:val="009618B8"/>
    <w:rsid w:val="00962542"/>
    <w:rsid w:val="009628B7"/>
    <w:rsid w:val="00962BA8"/>
    <w:rsid w:val="00962FF4"/>
    <w:rsid w:val="009635F1"/>
    <w:rsid w:val="009643DE"/>
    <w:rsid w:val="00964C3F"/>
    <w:rsid w:val="00965CDC"/>
    <w:rsid w:val="009662C8"/>
    <w:rsid w:val="00966745"/>
    <w:rsid w:val="009668C8"/>
    <w:rsid w:val="00966CB2"/>
    <w:rsid w:val="009675C7"/>
    <w:rsid w:val="0096797A"/>
    <w:rsid w:val="00967C8D"/>
    <w:rsid w:val="00967DBF"/>
    <w:rsid w:val="009706A0"/>
    <w:rsid w:val="009707F1"/>
    <w:rsid w:val="00971426"/>
    <w:rsid w:val="0097147F"/>
    <w:rsid w:val="009714D7"/>
    <w:rsid w:val="009716C6"/>
    <w:rsid w:val="009719B8"/>
    <w:rsid w:val="00972D83"/>
    <w:rsid w:val="009738BF"/>
    <w:rsid w:val="0097426F"/>
    <w:rsid w:val="009744B7"/>
    <w:rsid w:val="00974946"/>
    <w:rsid w:val="00975526"/>
    <w:rsid w:val="00975716"/>
    <w:rsid w:val="00975A2B"/>
    <w:rsid w:val="0098066E"/>
    <w:rsid w:val="0098079F"/>
    <w:rsid w:val="00980A0E"/>
    <w:rsid w:val="00980CBE"/>
    <w:rsid w:val="009814E4"/>
    <w:rsid w:val="00981D9A"/>
    <w:rsid w:val="00982419"/>
    <w:rsid w:val="00982956"/>
    <w:rsid w:val="00982E0B"/>
    <w:rsid w:val="00983CDD"/>
    <w:rsid w:val="00984139"/>
    <w:rsid w:val="00984178"/>
    <w:rsid w:val="0098432E"/>
    <w:rsid w:val="00984356"/>
    <w:rsid w:val="0098451B"/>
    <w:rsid w:val="00984D4F"/>
    <w:rsid w:val="0098586E"/>
    <w:rsid w:val="009859C9"/>
    <w:rsid w:val="00986002"/>
    <w:rsid w:val="00986593"/>
    <w:rsid w:val="00986997"/>
    <w:rsid w:val="00986F7E"/>
    <w:rsid w:val="00987A45"/>
    <w:rsid w:val="00990129"/>
    <w:rsid w:val="0099089B"/>
    <w:rsid w:val="00990B78"/>
    <w:rsid w:val="00990E21"/>
    <w:rsid w:val="00991219"/>
    <w:rsid w:val="0099125C"/>
    <w:rsid w:val="00991807"/>
    <w:rsid w:val="00991B55"/>
    <w:rsid w:val="00991DAD"/>
    <w:rsid w:val="009922ED"/>
    <w:rsid w:val="00992542"/>
    <w:rsid w:val="0099274F"/>
    <w:rsid w:val="00992A78"/>
    <w:rsid w:val="00992DAB"/>
    <w:rsid w:val="0099322C"/>
    <w:rsid w:val="0099331E"/>
    <w:rsid w:val="00993439"/>
    <w:rsid w:val="009940DF"/>
    <w:rsid w:val="009946F5"/>
    <w:rsid w:val="00994AD9"/>
    <w:rsid w:val="00994D45"/>
    <w:rsid w:val="00994D64"/>
    <w:rsid w:val="00995044"/>
    <w:rsid w:val="0099510D"/>
    <w:rsid w:val="0099524F"/>
    <w:rsid w:val="00995BFB"/>
    <w:rsid w:val="00995F6E"/>
    <w:rsid w:val="009960B5"/>
    <w:rsid w:val="00996F10"/>
    <w:rsid w:val="00997086"/>
    <w:rsid w:val="009A0181"/>
    <w:rsid w:val="009A0800"/>
    <w:rsid w:val="009A0844"/>
    <w:rsid w:val="009A09EC"/>
    <w:rsid w:val="009A0AF2"/>
    <w:rsid w:val="009A0CBF"/>
    <w:rsid w:val="009A15DE"/>
    <w:rsid w:val="009A1F19"/>
    <w:rsid w:val="009A2100"/>
    <w:rsid w:val="009A2118"/>
    <w:rsid w:val="009A2E41"/>
    <w:rsid w:val="009A41DE"/>
    <w:rsid w:val="009A4252"/>
    <w:rsid w:val="009A42BC"/>
    <w:rsid w:val="009A44BC"/>
    <w:rsid w:val="009A454D"/>
    <w:rsid w:val="009A45AB"/>
    <w:rsid w:val="009A47BA"/>
    <w:rsid w:val="009A5A0D"/>
    <w:rsid w:val="009A6184"/>
    <w:rsid w:val="009A6616"/>
    <w:rsid w:val="009A6643"/>
    <w:rsid w:val="009A66BB"/>
    <w:rsid w:val="009A6A7F"/>
    <w:rsid w:val="009A6BE4"/>
    <w:rsid w:val="009A7246"/>
    <w:rsid w:val="009A755C"/>
    <w:rsid w:val="009A7C99"/>
    <w:rsid w:val="009B02BA"/>
    <w:rsid w:val="009B03D0"/>
    <w:rsid w:val="009B0508"/>
    <w:rsid w:val="009B0989"/>
    <w:rsid w:val="009B113C"/>
    <w:rsid w:val="009B15EE"/>
    <w:rsid w:val="009B172F"/>
    <w:rsid w:val="009B2296"/>
    <w:rsid w:val="009B2462"/>
    <w:rsid w:val="009B258E"/>
    <w:rsid w:val="009B2A92"/>
    <w:rsid w:val="009B3A97"/>
    <w:rsid w:val="009B3E91"/>
    <w:rsid w:val="009B44F6"/>
    <w:rsid w:val="009B4645"/>
    <w:rsid w:val="009B46C7"/>
    <w:rsid w:val="009B4D1B"/>
    <w:rsid w:val="009B5A88"/>
    <w:rsid w:val="009B64D3"/>
    <w:rsid w:val="009B6B5F"/>
    <w:rsid w:val="009B7A08"/>
    <w:rsid w:val="009C049C"/>
    <w:rsid w:val="009C050A"/>
    <w:rsid w:val="009C071B"/>
    <w:rsid w:val="009C0B5A"/>
    <w:rsid w:val="009C0B5F"/>
    <w:rsid w:val="009C0DD2"/>
    <w:rsid w:val="009C1A17"/>
    <w:rsid w:val="009C1DF4"/>
    <w:rsid w:val="009C2EF3"/>
    <w:rsid w:val="009C38DE"/>
    <w:rsid w:val="009C3B9F"/>
    <w:rsid w:val="009C3C5B"/>
    <w:rsid w:val="009C3E16"/>
    <w:rsid w:val="009C3F6C"/>
    <w:rsid w:val="009C3FE1"/>
    <w:rsid w:val="009C5115"/>
    <w:rsid w:val="009C5446"/>
    <w:rsid w:val="009C586E"/>
    <w:rsid w:val="009C5C6A"/>
    <w:rsid w:val="009C685F"/>
    <w:rsid w:val="009C70EE"/>
    <w:rsid w:val="009C770B"/>
    <w:rsid w:val="009C7AA7"/>
    <w:rsid w:val="009D0580"/>
    <w:rsid w:val="009D0F5D"/>
    <w:rsid w:val="009D1182"/>
    <w:rsid w:val="009D1AE5"/>
    <w:rsid w:val="009D1B47"/>
    <w:rsid w:val="009D2906"/>
    <w:rsid w:val="009D29CF"/>
    <w:rsid w:val="009D302D"/>
    <w:rsid w:val="009D31A1"/>
    <w:rsid w:val="009D343D"/>
    <w:rsid w:val="009D34CD"/>
    <w:rsid w:val="009D3AED"/>
    <w:rsid w:val="009D3BC7"/>
    <w:rsid w:val="009D3C26"/>
    <w:rsid w:val="009D42CB"/>
    <w:rsid w:val="009D53E5"/>
    <w:rsid w:val="009D59E7"/>
    <w:rsid w:val="009D5CBF"/>
    <w:rsid w:val="009D5DF2"/>
    <w:rsid w:val="009D6CD2"/>
    <w:rsid w:val="009D7125"/>
    <w:rsid w:val="009D7A26"/>
    <w:rsid w:val="009E0DC7"/>
    <w:rsid w:val="009E1E43"/>
    <w:rsid w:val="009E25E0"/>
    <w:rsid w:val="009E35FB"/>
    <w:rsid w:val="009E38BE"/>
    <w:rsid w:val="009E39E9"/>
    <w:rsid w:val="009E3F27"/>
    <w:rsid w:val="009E43A1"/>
    <w:rsid w:val="009E45BE"/>
    <w:rsid w:val="009E47F1"/>
    <w:rsid w:val="009E4DCE"/>
    <w:rsid w:val="009E50FB"/>
    <w:rsid w:val="009E62E9"/>
    <w:rsid w:val="009E67BA"/>
    <w:rsid w:val="009E6FB7"/>
    <w:rsid w:val="009E76DF"/>
    <w:rsid w:val="009E7C45"/>
    <w:rsid w:val="009F00B4"/>
    <w:rsid w:val="009F039C"/>
    <w:rsid w:val="009F0B52"/>
    <w:rsid w:val="009F0E0F"/>
    <w:rsid w:val="009F19DE"/>
    <w:rsid w:val="009F3429"/>
    <w:rsid w:val="009F357D"/>
    <w:rsid w:val="009F3721"/>
    <w:rsid w:val="009F3A6C"/>
    <w:rsid w:val="009F3EC3"/>
    <w:rsid w:val="009F4383"/>
    <w:rsid w:val="009F46A1"/>
    <w:rsid w:val="009F4840"/>
    <w:rsid w:val="009F4A4C"/>
    <w:rsid w:val="009F4BFC"/>
    <w:rsid w:val="009F52BB"/>
    <w:rsid w:val="009F5843"/>
    <w:rsid w:val="009F5FB9"/>
    <w:rsid w:val="009F62C2"/>
    <w:rsid w:val="009F63D0"/>
    <w:rsid w:val="009F69F9"/>
    <w:rsid w:val="00A0013B"/>
    <w:rsid w:val="00A00510"/>
    <w:rsid w:val="00A008E7"/>
    <w:rsid w:val="00A00D33"/>
    <w:rsid w:val="00A01C4D"/>
    <w:rsid w:val="00A021C1"/>
    <w:rsid w:val="00A02209"/>
    <w:rsid w:val="00A02577"/>
    <w:rsid w:val="00A0316D"/>
    <w:rsid w:val="00A034D1"/>
    <w:rsid w:val="00A03585"/>
    <w:rsid w:val="00A0391E"/>
    <w:rsid w:val="00A0412C"/>
    <w:rsid w:val="00A043DB"/>
    <w:rsid w:val="00A04EA0"/>
    <w:rsid w:val="00A05162"/>
    <w:rsid w:val="00A051EF"/>
    <w:rsid w:val="00A05CE6"/>
    <w:rsid w:val="00A06334"/>
    <w:rsid w:val="00A06807"/>
    <w:rsid w:val="00A069D4"/>
    <w:rsid w:val="00A06E2D"/>
    <w:rsid w:val="00A07C0E"/>
    <w:rsid w:val="00A1094E"/>
    <w:rsid w:val="00A10AE3"/>
    <w:rsid w:val="00A10BB3"/>
    <w:rsid w:val="00A1117B"/>
    <w:rsid w:val="00A1154F"/>
    <w:rsid w:val="00A11DC1"/>
    <w:rsid w:val="00A1215A"/>
    <w:rsid w:val="00A12181"/>
    <w:rsid w:val="00A12CA6"/>
    <w:rsid w:val="00A12D80"/>
    <w:rsid w:val="00A1354A"/>
    <w:rsid w:val="00A13F22"/>
    <w:rsid w:val="00A13F27"/>
    <w:rsid w:val="00A1431B"/>
    <w:rsid w:val="00A1433A"/>
    <w:rsid w:val="00A14635"/>
    <w:rsid w:val="00A14C47"/>
    <w:rsid w:val="00A14F58"/>
    <w:rsid w:val="00A15476"/>
    <w:rsid w:val="00A158B4"/>
    <w:rsid w:val="00A159F0"/>
    <w:rsid w:val="00A15DC3"/>
    <w:rsid w:val="00A15F04"/>
    <w:rsid w:val="00A17698"/>
    <w:rsid w:val="00A179BC"/>
    <w:rsid w:val="00A17C94"/>
    <w:rsid w:val="00A17E78"/>
    <w:rsid w:val="00A2023F"/>
    <w:rsid w:val="00A20394"/>
    <w:rsid w:val="00A203D4"/>
    <w:rsid w:val="00A204F8"/>
    <w:rsid w:val="00A20974"/>
    <w:rsid w:val="00A20B3B"/>
    <w:rsid w:val="00A20B54"/>
    <w:rsid w:val="00A211CE"/>
    <w:rsid w:val="00A213C9"/>
    <w:rsid w:val="00A22D54"/>
    <w:rsid w:val="00A22FD4"/>
    <w:rsid w:val="00A239C3"/>
    <w:rsid w:val="00A2482A"/>
    <w:rsid w:val="00A2488C"/>
    <w:rsid w:val="00A25357"/>
    <w:rsid w:val="00A26395"/>
    <w:rsid w:val="00A26FAC"/>
    <w:rsid w:val="00A27624"/>
    <w:rsid w:val="00A27A4D"/>
    <w:rsid w:val="00A30275"/>
    <w:rsid w:val="00A30300"/>
    <w:rsid w:val="00A30BF2"/>
    <w:rsid w:val="00A30CF1"/>
    <w:rsid w:val="00A310FF"/>
    <w:rsid w:val="00A3118D"/>
    <w:rsid w:val="00A319A1"/>
    <w:rsid w:val="00A32042"/>
    <w:rsid w:val="00A327AE"/>
    <w:rsid w:val="00A33103"/>
    <w:rsid w:val="00A3348A"/>
    <w:rsid w:val="00A3360B"/>
    <w:rsid w:val="00A3366D"/>
    <w:rsid w:val="00A338CB"/>
    <w:rsid w:val="00A339F3"/>
    <w:rsid w:val="00A33C3A"/>
    <w:rsid w:val="00A33CC2"/>
    <w:rsid w:val="00A33ED8"/>
    <w:rsid w:val="00A34387"/>
    <w:rsid w:val="00A346DC"/>
    <w:rsid w:val="00A35153"/>
    <w:rsid w:val="00A35413"/>
    <w:rsid w:val="00A35C3D"/>
    <w:rsid w:val="00A35FBC"/>
    <w:rsid w:val="00A36206"/>
    <w:rsid w:val="00A36954"/>
    <w:rsid w:val="00A371A4"/>
    <w:rsid w:val="00A374A9"/>
    <w:rsid w:val="00A37A7F"/>
    <w:rsid w:val="00A37A84"/>
    <w:rsid w:val="00A37FCC"/>
    <w:rsid w:val="00A404A1"/>
    <w:rsid w:val="00A40648"/>
    <w:rsid w:val="00A4099D"/>
    <w:rsid w:val="00A40FE5"/>
    <w:rsid w:val="00A4102E"/>
    <w:rsid w:val="00A41422"/>
    <w:rsid w:val="00A4163F"/>
    <w:rsid w:val="00A41F6F"/>
    <w:rsid w:val="00A42185"/>
    <w:rsid w:val="00A433C9"/>
    <w:rsid w:val="00A43B7E"/>
    <w:rsid w:val="00A4475E"/>
    <w:rsid w:val="00A44872"/>
    <w:rsid w:val="00A44E12"/>
    <w:rsid w:val="00A4594F"/>
    <w:rsid w:val="00A45DEC"/>
    <w:rsid w:val="00A46A97"/>
    <w:rsid w:val="00A470C5"/>
    <w:rsid w:val="00A47452"/>
    <w:rsid w:val="00A47784"/>
    <w:rsid w:val="00A47949"/>
    <w:rsid w:val="00A500D8"/>
    <w:rsid w:val="00A503C3"/>
    <w:rsid w:val="00A508FF"/>
    <w:rsid w:val="00A509E7"/>
    <w:rsid w:val="00A50D7E"/>
    <w:rsid w:val="00A51391"/>
    <w:rsid w:val="00A51568"/>
    <w:rsid w:val="00A51581"/>
    <w:rsid w:val="00A518EF"/>
    <w:rsid w:val="00A51DB5"/>
    <w:rsid w:val="00A5246B"/>
    <w:rsid w:val="00A527D1"/>
    <w:rsid w:val="00A52A44"/>
    <w:rsid w:val="00A5315E"/>
    <w:rsid w:val="00A5320A"/>
    <w:rsid w:val="00A53874"/>
    <w:rsid w:val="00A54400"/>
    <w:rsid w:val="00A5463E"/>
    <w:rsid w:val="00A5466F"/>
    <w:rsid w:val="00A54787"/>
    <w:rsid w:val="00A5523D"/>
    <w:rsid w:val="00A5551D"/>
    <w:rsid w:val="00A55528"/>
    <w:rsid w:val="00A555D4"/>
    <w:rsid w:val="00A558EF"/>
    <w:rsid w:val="00A55C55"/>
    <w:rsid w:val="00A562E9"/>
    <w:rsid w:val="00A56AF8"/>
    <w:rsid w:val="00A570AF"/>
    <w:rsid w:val="00A57420"/>
    <w:rsid w:val="00A57FDA"/>
    <w:rsid w:val="00A60FD0"/>
    <w:rsid w:val="00A61279"/>
    <w:rsid w:val="00A615AA"/>
    <w:rsid w:val="00A62323"/>
    <w:rsid w:val="00A62D4F"/>
    <w:rsid w:val="00A62EB2"/>
    <w:rsid w:val="00A63B61"/>
    <w:rsid w:val="00A64072"/>
    <w:rsid w:val="00A64728"/>
    <w:rsid w:val="00A654DD"/>
    <w:rsid w:val="00A65806"/>
    <w:rsid w:val="00A65A01"/>
    <w:rsid w:val="00A65F0D"/>
    <w:rsid w:val="00A66086"/>
    <w:rsid w:val="00A6684E"/>
    <w:rsid w:val="00A66BD2"/>
    <w:rsid w:val="00A66C35"/>
    <w:rsid w:val="00A67965"/>
    <w:rsid w:val="00A70239"/>
    <w:rsid w:val="00A70518"/>
    <w:rsid w:val="00A70948"/>
    <w:rsid w:val="00A70973"/>
    <w:rsid w:val="00A70999"/>
    <w:rsid w:val="00A70A78"/>
    <w:rsid w:val="00A70BFA"/>
    <w:rsid w:val="00A70F64"/>
    <w:rsid w:val="00A7123C"/>
    <w:rsid w:val="00A71291"/>
    <w:rsid w:val="00A7186B"/>
    <w:rsid w:val="00A72956"/>
    <w:rsid w:val="00A72AC7"/>
    <w:rsid w:val="00A72C5B"/>
    <w:rsid w:val="00A72CEB"/>
    <w:rsid w:val="00A7371E"/>
    <w:rsid w:val="00A73A65"/>
    <w:rsid w:val="00A74761"/>
    <w:rsid w:val="00A74A67"/>
    <w:rsid w:val="00A7545D"/>
    <w:rsid w:val="00A7596D"/>
    <w:rsid w:val="00A76495"/>
    <w:rsid w:val="00A7655E"/>
    <w:rsid w:val="00A76B22"/>
    <w:rsid w:val="00A76B3B"/>
    <w:rsid w:val="00A76F11"/>
    <w:rsid w:val="00A774BC"/>
    <w:rsid w:val="00A77B2E"/>
    <w:rsid w:val="00A802A3"/>
    <w:rsid w:val="00A80696"/>
    <w:rsid w:val="00A818DA"/>
    <w:rsid w:val="00A8190C"/>
    <w:rsid w:val="00A81991"/>
    <w:rsid w:val="00A8269B"/>
    <w:rsid w:val="00A82F23"/>
    <w:rsid w:val="00A82FFE"/>
    <w:rsid w:val="00A834F1"/>
    <w:rsid w:val="00A83ABE"/>
    <w:rsid w:val="00A83AFD"/>
    <w:rsid w:val="00A83E5D"/>
    <w:rsid w:val="00A845F6"/>
    <w:rsid w:val="00A84A18"/>
    <w:rsid w:val="00A85123"/>
    <w:rsid w:val="00A85A65"/>
    <w:rsid w:val="00A85E42"/>
    <w:rsid w:val="00A8628B"/>
    <w:rsid w:val="00A867BC"/>
    <w:rsid w:val="00A876DB"/>
    <w:rsid w:val="00A8773C"/>
    <w:rsid w:val="00A87982"/>
    <w:rsid w:val="00A879AF"/>
    <w:rsid w:val="00A9012E"/>
    <w:rsid w:val="00A904F0"/>
    <w:rsid w:val="00A90735"/>
    <w:rsid w:val="00A907A8"/>
    <w:rsid w:val="00A90AE8"/>
    <w:rsid w:val="00A90C51"/>
    <w:rsid w:val="00A91271"/>
    <w:rsid w:val="00A91694"/>
    <w:rsid w:val="00A91EA5"/>
    <w:rsid w:val="00A92149"/>
    <w:rsid w:val="00A92BF6"/>
    <w:rsid w:val="00A92C56"/>
    <w:rsid w:val="00A9336E"/>
    <w:rsid w:val="00A936B5"/>
    <w:rsid w:val="00A93800"/>
    <w:rsid w:val="00A939B6"/>
    <w:rsid w:val="00A93A6C"/>
    <w:rsid w:val="00A940DF"/>
    <w:rsid w:val="00A94AB2"/>
    <w:rsid w:val="00A95327"/>
    <w:rsid w:val="00A95397"/>
    <w:rsid w:val="00A95729"/>
    <w:rsid w:val="00A958FB"/>
    <w:rsid w:val="00A95D86"/>
    <w:rsid w:val="00A95EB5"/>
    <w:rsid w:val="00A96306"/>
    <w:rsid w:val="00A9691C"/>
    <w:rsid w:val="00A97B90"/>
    <w:rsid w:val="00A97C46"/>
    <w:rsid w:val="00A97EC3"/>
    <w:rsid w:val="00AA00FC"/>
    <w:rsid w:val="00AA010C"/>
    <w:rsid w:val="00AA062C"/>
    <w:rsid w:val="00AA0DEE"/>
    <w:rsid w:val="00AA0E5A"/>
    <w:rsid w:val="00AA118C"/>
    <w:rsid w:val="00AA2529"/>
    <w:rsid w:val="00AA2636"/>
    <w:rsid w:val="00AA27D5"/>
    <w:rsid w:val="00AA2F6E"/>
    <w:rsid w:val="00AA3274"/>
    <w:rsid w:val="00AA351B"/>
    <w:rsid w:val="00AA3B95"/>
    <w:rsid w:val="00AA3EF3"/>
    <w:rsid w:val="00AA446F"/>
    <w:rsid w:val="00AA4574"/>
    <w:rsid w:val="00AA4A05"/>
    <w:rsid w:val="00AA53CE"/>
    <w:rsid w:val="00AA557F"/>
    <w:rsid w:val="00AA56C9"/>
    <w:rsid w:val="00AA5D10"/>
    <w:rsid w:val="00AA697C"/>
    <w:rsid w:val="00AA7EA7"/>
    <w:rsid w:val="00AB00D6"/>
    <w:rsid w:val="00AB09D2"/>
    <w:rsid w:val="00AB10C5"/>
    <w:rsid w:val="00AB1146"/>
    <w:rsid w:val="00AB1875"/>
    <w:rsid w:val="00AB18E4"/>
    <w:rsid w:val="00AB1BC1"/>
    <w:rsid w:val="00AB1C4F"/>
    <w:rsid w:val="00AB1D08"/>
    <w:rsid w:val="00AB2822"/>
    <w:rsid w:val="00AB293C"/>
    <w:rsid w:val="00AB2B1C"/>
    <w:rsid w:val="00AB2F9F"/>
    <w:rsid w:val="00AB318C"/>
    <w:rsid w:val="00AB39E9"/>
    <w:rsid w:val="00AB3F3E"/>
    <w:rsid w:val="00AB4425"/>
    <w:rsid w:val="00AB4673"/>
    <w:rsid w:val="00AB51A0"/>
    <w:rsid w:val="00AB53BB"/>
    <w:rsid w:val="00AB5978"/>
    <w:rsid w:val="00AB5D7F"/>
    <w:rsid w:val="00AB676C"/>
    <w:rsid w:val="00AB72E8"/>
    <w:rsid w:val="00AB7490"/>
    <w:rsid w:val="00AB74C0"/>
    <w:rsid w:val="00AB7C37"/>
    <w:rsid w:val="00AC045F"/>
    <w:rsid w:val="00AC0F08"/>
    <w:rsid w:val="00AC1C4C"/>
    <w:rsid w:val="00AC1EAA"/>
    <w:rsid w:val="00AC24EA"/>
    <w:rsid w:val="00AC2586"/>
    <w:rsid w:val="00AC2C30"/>
    <w:rsid w:val="00AC3139"/>
    <w:rsid w:val="00AC31E2"/>
    <w:rsid w:val="00AC346B"/>
    <w:rsid w:val="00AC35B5"/>
    <w:rsid w:val="00AC3ABD"/>
    <w:rsid w:val="00AC42E2"/>
    <w:rsid w:val="00AC4C8A"/>
    <w:rsid w:val="00AC4EC4"/>
    <w:rsid w:val="00AC513A"/>
    <w:rsid w:val="00AC57D2"/>
    <w:rsid w:val="00AC5BF2"/>
    <w:rsid w:val="00AC5D20"/>
    <w:rsid w:val="00AC5F81"/>
    <w:rsid w:val="00AC6182"/>
    <w:rsid w:val="00AC6D32"/>
    <w:rsid w:val="00AC7543"/>
    <w:rsid w:val="00AC75E4"/>
    <w:rsid w:val="00AC7B48"/>
    <w:rsid w:val="00AC7B6C"/>
    <w:rsid w:val="00AD04B8"/>
    <w:rsid w:val="00AD0692"/>
    <w:rsid w:val="00AD0E07"/>
    <w:rsid w:val="00AD1E32"/>
    <w:rsid w:val="00AD2153"/>
    <w:rsid w:val="00AD2232"/>
    <w:rsid w:val="00AD2519"/>
    <w:rsid w:val="00AD25D4"/>
    <w:rsid w:val="00AD27CF"/>
    <w:rsid w:val="00AD2E5F"/>
    <w:rsid w:val="00AD3179"/>
    <w:rsid w:val="00AD3B79"/>
    <w:rsid w:val="00AD3DF4"/>
    <w:rsid w:val="00AD50C4"/>
    <w:rsid w:val="00AD54F9"/>
    <w:rsid w:val="00AD6364"/>
    <w:rsid w:val="00AD6540"/>
    <w:rsid w:val="00AD734A"/>
    <w:rsid w:val="00AD7FB1"/>
    <w:rsid w:val="00AE018E"/>
    <w:rsid w:val="00AE0406"/>
    <w:rsid w:val="00AE0510"/>
    <w:rsid w:val="00AE0A96"/>
    <w:rsid w:val="00AE0EA9"/>
    <w:rsid w:val="00AE1615"/>
    <w:rsid w:val="00AE1617"/>
    <w:rsid w:val="00AE17BA"/>
    <w:rsid w:val="00AE1BD0"/>
    <w:rsid w:val="00AE1DEA"/>
    <w:rsid w:val="00AE1E35"/>
    <w:rsid w:val="00AE2047"/>
    <w:rsid w:val="00AE2312"/>
    <w:rsid w:val="00AE2894"/>
    <w:rsid w:val="00AE2EA7"/>
    <w:rsid w:val="00AE352F"/>
    <w:rsid w:val="00AE3771"/>
    <w:rsid w:val="00AE37D2"/>
    <w:rsid w:val="00AE391A"/>
    <w:rsid w:val="00AE4234"/>
    <w:rsid w:val="00AE42AF"/>
    <w:rsid w:val="00AE42B9"/>
    <w:rsid w:val="00AE495D"/>
    <w:rsid w:val="00AE4FF7"/>
    <w:rsid w:val="00AE58FD"/>
    <w:rsid w:val="00AE594D"/>
    <w:rsid w:val="00AE683B"/>
    <w:rsid w:val="00AE6866"/>
    <w:rsid w:val="00AE6D50"/>
    <w:rsid w:val="00AF03B3"/>
    <w:rsid w:val="00AF1149"/>
    <w:rsid w:val="00AF1BB3"/>
    <w:rsid w:val="00AF26A3"/>
    <w:rsid w:val="00AF27F4"/>
    <w:rsid w:val="00AF2D21"/>
    <w:rsid w:val="00AF305E"/>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179E"/>
    <w:rsid w:val="00B027F8"/>
    <w:rsid w:val="00B036CF"/>
    <w:rsid w:val="00B03ABB"/>
    <w:rsid w:val="00B03DF2"/>
    <w:rsid w:val="00B04AA6"/>
    <w:rsid w:val="00B04C94"/>
    <w:rsid w:val="00B04D3E"/>
    <w:rsid w:val="00B05AC0"/>
    <w:rsid w:val="00B06483"/>
    <w:rsid w:val="00B06A4C"/>
    <w:rsid w:val="00B06ECF"/>
    <w:rsid w:val="00B076C0"/>
    <w:rsid w:val="00B07AED"/>
    <w:rsid w:val="00B07EB1"/>
    <w:rsid w:val="00B10046"/>
    <w:rsid w:val="00B104D9"/>
    <w:rsid w:val="00B10885"/>
    <w:rsid w:val="00B109E2"/>
    <w:rsid w:val="00B10F39"/>
    <w:rsid w:val="00B110AB"/>
    <w:rsid w:val="00B11681"/>
    <w:rsid w:val="00B116C8"/>
    <w:rsid w:val="00B118C4"/>
    <w:rsid w:val="00B11D0C"/>
    <w:rsid w:val="00B11D57"/>
    <w:rsid w:val="00B12001"/>
    <w:rsid w:val="00B131DE"/>
    <w:rsid w:val="00B1349E"/>
    <w:rsid w:val="00B142AE"/>
    <w:rsid w:val="00B1458D"/>
    <w:rsid w:val="00B14B0B"/>
    <w:rsid w:val="00B14BDE"/>
    <w:rsid w:val="00B14F2E"/>
    <w:rsid w:val="00B152F4"/>
    <w:rsid w:val="00B154B6"/>
    <w:rsid w:val="00B157B0"/>
    <w:rsid w:val="00B15AEB"/>
    <w:rsid w:val="00B15E92"/>
    <w:rsid w:val="00B15FD6"/>
    <w:rsid w:val="00B16448"/>
    <w:rsid w:val="00B165B2"/>
    <w:rsid w:val="00B16716"/>
    <w:rsid w:val="00B169CC"/>
    <w:rsid w:val="00B172C8"/>
    <w:rsid w:val="00B20170"/>
    <w:rsid w:val="00B202FF"/>
    <w:rsid w:val="00B20CFB"/>
    <w:rsid w:val="00B20F4A"/>
    <w:rsid w:val="00B211EE"/>
    <w:rsid w:val="00B216F0"/>
    <w:rsid w:val="00B2242F"/>
    <w:rsid w:val="00B229CB"/>
    <w:rsid w:val="00B23138"/>
    <w:rsid w:val="00B23256"/>
    <w:rsid w:val="00B23B1D"/>
    <w:rsid w:val="00B23C3D"/>
    <w:rsid w:val="00B2424D"/>
    <w:rsid w:val="00B24526"/>
    <w:rsid w:val="00B24E2E"/>
    <w:rsid w:val="00B25562"/>
    <w:rsid w:val="00B25953"/>
    <w:rsid w:val="00B25CEF"/>
    <w:rsid w:val="00B265E0"/>
    <w:rsid w:val="00B267F0"/>
    <w:rsid w:val="00B270CC"/>
    <w:rsid w:val="00B2747B"/>
    <w:rsid w:val="00B3093B"/>
    <w:rsid w:val="00B30BED"/>
    <w:rsid w:val="00B30C82"/>
    <w:rsid w:val="00B30DB7"/>
    <w:rsid w:val="00B30FB5"/>
    <w:rsid w:val="00B31038"/>
    <w:rsid w:val="00B317D1"/>
    <w:rsid w:val="00B318C0"/>
    <w:rsid w:val="00B31A7C"/>
    <w:rsid w:val="00B31D8C"/>
    <w:rsid w:val="00B31EBC"/>
    <w:rsid w:val="00B3250E"/>
    <w:rsid w:val="00B327A7"/>
    <w:rsid w:val="00B336D5"/>
    <w:rsid w:val="00B33D15"/>
    <w:rsid w:val="00B341C3"/>
    <w:rsid w:val="00B34570"/>
    <w:rsid w:val="00B3464E"/>
    <w:rsid w:val="00B3469C"/>
    <w:rsid w:val="00B35039"/>
    <w:rsid w:val="00B35871"/>
    <w:rsid w:val="00B35B90"/>
    <w:rsid w:val="00B3639F"/>
    <w:rsid w:val="00B36460"/>
    <w:rsid w:val="00B36AA9"/>
    <w:rsid w:val="00B3719C"/>
    <w:rsid w:val="00B37CEF"/>
    <w:rsid w:val="00B37D61"/>
    <w:rsid w:val="00B37FD5"/>
    <w:rsid w:val="00B40535"/>
    <w:rsid w:val="00B414FE"/>
    <w:rsid w:val="00B42BC4"/>
    <w:rsid w:val="00B42D92"/>
    <w:rsid w:val="00B430E9"/>
    <w:rsid w:val="00B43C86"/>
    <w:rsid w:val="00B43F33"/>
    <w:rsid w:val="00B44E7E"/>
    <w:rsid w:val="00B44FD7"/>
    <w:rsid w:val="00B45188"/>
    <w:rsid w:val="00B46486"/>
    <w:rsid w:val="00B46DE8"/>
    <w:rsid w:val="00B46EBB"/>
    <w:rsid w:val="00B46EF6"/>
    <w:rsid w:val="00B47991"/>
    <w:rsid w:val="00B50147"/>
    <w:rsid w:val="00B50270"/>
    <w:rsid w:val="00B508C6"/>
    <w:rsid w:val="00B50DA1"/>
    <w:rsid w:val="00B50E1D"/>
    <w:rsid w:val="00B510EE"/>
    <w:rsid w:val="00B5119C"/>
    <w:rsid w:val="00B519CC"/>
    <w:rsid w:val="00B52096"/>
    <w:rsid w:val="00B5228F"/>
    <w:rsid w:val="00B5300E"/>
    <w:rsid w:val="00B5319A"/>
    <w:rsid w:val="00B54289"/>
    <w:rsid w:val="00B5450A"/>
    <w:rsid w:val="00B54670"/>
    <w:rsid w:val="00B5608E"/>
    <w:rsid w:val="00B56160"/>
    <w:rsid w:val="00B56289"/>
    <w:rsid w:val="00B56C9C"/>
    <w:rsid w:val="00B56E2A"/>
    <w:rsid w:val="00B56FBA"/>
    <w:rsid w:val="00B57377"/>
    <w:rsid w:val="00B57573"/>
    <w:rsid w:val="00B601BE"/>
    <w:rsid w:val="00B603F2"/>
    <w:rsid w:val="00B604F0"/>
    <w:rsid w:val="00B60598"/>
    <w:rsid w:val="00B60745"/>
    <w:rsid w:val="00B60A9D"/>
    <w:rsid w:val="00B60BA6"/>
    <w:rsid w:val="00B60E7F"/>
    <w:rsid w:val="00B61294"/>
    <w:rsid w:val="00B612BC"/>
    <w:rsid w:val="00B61C0A"/>
    <w:rsid w:val="00B6207E"/>
    <w:rsid w:val="00B6232F"/>
    <w:rsid w:val="00B62C78"/>
    <w:rsid w:val="00B62DB5"/>
    <w:rsid w:val="00B63187"/>
    <w:rsid w:val="00B633BB"/>
    <w:rsid w:val="00B63639"/>
    <w:rsid w:val="00B63D63"/>
    <w:rsid w:val="00B645D3"/>
    <w:rsid w:val="00B65B14"/>
    <w:rsid w:val="00B65DCD"/>
    <w:rsid w:val="00B664C1"/>
    <w:rsid w:val="00B66818"/>
    <w:rsid w:val="00B66971"/>
    <w:rsid w:val="00B66A42"/>
    <w:rsid w:val="00B66BFD"/>
    <w:rsid w:val="00B67281"/>
    <w:rsid w:val="00B67D89"/>
    <w:rsid w:val="00B700D1"/>
    <w:rsid w:val="00B701B0"/>
    <w:rsid w:val="00B70528"/>
    <w:rsid w:val="00B71185"/>
    <w:rsid w:val="00B71FCA"/>
    <w:rsid w:val="00B72103"/>
    <w:rsid w:val="00B731D3"/>
    <w:rsid w:val="00B737D4"/>
    <w:rsid w:val="00B737DE"/>
    <w:rsid w:val="00B741F7"/>
    <w:rsid w:val="00B74B6E"/>
    <w:rsid w:val="00B753CD"/>
    <w:rsid w:val="00B75B92"/>
    <w:rsid w:val="00B75C24"/>
    <w:rsid w:val="00B75CD4"/>
    <w:rsid w:val="00B75F34"/>
    <w:rsid w:val="00B760F1"/>
    <w:rsid w:val="00B764D7"/>
    <w:rsid w:val="00B77466"/>
    <w:rsid w:val="00B80350"/>
    <w:rsid w:val="00B80432"/>
    <w:rsid w:val="00B80516"/>
    <w:rsid w:val="00B80797"/>
    <w:rsid w:val="00B80856"/>
    <w:rsid w:val="00B812C7"/>
    <w:rsid w:val="00B8169F"/>
    <w:rsid w:val="00B81A70"/>
    <w:rsid w:val="00B82BE7"/>
    <w:rsid w:val="00B83841"/>
    <w:rsid w:val="00B839BF"/>
    <w:rsid w:val="00B839E0"/>
    <w:rsid w:val="00B84140"/>
    <w:rsid w:val="00B849E6"/>
    <w:rsid w:val="00B84A87"/>
    <w:rsid w:val="00B84AFA"/>
    <w:rsid w:val="00B86B62"/>
    <w:rsid w:val="00B87B36"/>
    <w:rsid w:val="00B87F3F"/>
    <w:rsid w:val="00B90384"/>
    <w:rsid w:val="00B9046D"/>
    <w:rsid w:val="00B90862"/>
    <w:rsid w:val="00B92C9A"/>
    <w:rsid w:val="00B92F19"/>
    <w:rsid w:val="00B9378A"/>
    <w:rsid w:val="00B93A4F"/>
    <w:rsid w:val="00B93D5E"/>
    <w:rsid w:val="00B94406"/>
    <w:rsid w:val="00B946C5"/>
    <w:rsid w:val="00B94857"/>
    <w:rsid w:val="00B94CBD"/>
    <w:rsid w:val="00B957FF"/>
    <w:rsid w:val="00B95C96"/>
    <w:rsid w:val="00B95FCA"/>
    <w:rsid w:val="00B96CCE"/>
    <w:rsid w:val="00B97010"/>
    <w:rsid w:val="00B972BE"/>
    <w:rsid w:val="00B972DA"/>
    <w:rsid w:val="00B97B49"/>
    <w:rsid w:val="00B97C4B"/>
    <w:rsid w:val="00BA0050"/>
    <w:rsid w:val="00BA0070"/>
    <w:rsid w:val="00BA04B8"/>
    <w:rsid w:val="00BA04F8"/>
    <w:rsid w:val="00BA067F"/>
    <w:rsid w:val="00BA0F09"/>
    <w:rsid w:val="00BA0F39"/>
    <w:rsid w:val="00BA1006"/>
    <w:rsid w:val="00BA1048"/>
    <w:rsid w:val="00BA1570"/>
    <w:rsid w:val="00BA1C58"/>
    <w:rsid w:val="00BA2BE2"/>
    <w:rsid w:val="00BA3157"/>
    <w:rsid w:val="00BA39E1"/>
    <w:rsid w:val="00BA47B7"/>
    <w:rsid w:val="00BA4A4A"/>
    <w:rsid w:val="00BA4EB5"/>
    <w:rsid w:val="00BA5D44"/>
    <w:rsid w:val="00BA621D"/>
    <w:rsid w:val="00BA6426"/>
    <w:rsid w:val="00BA6877"/>
    <w:rsid w:val="00BA6AD5"/>
    <w:rsid w:val="00BA7177"/>
    <w:rsid w:val="00BA734B"/>
    <w:rsid w:val="00BA751C"/>
    <w:rsid w:val="00BA79EF"/>
    <w:rsid w:val="00BA7A63"/>
    <w:rsid w:val="00BA7E9A"/>
    <w:rsid w:val="00BB1979"/>
    <w:rsid w:val="00BB1DF8"/>
    <w:rsid w:val="00BB3126"/>
    <w:rsid w:val="00BB35D1"/>
    <w:rsid w:val="00BB3BC5"/>
    <w:rsid w:val="00BB3D32"/>
    <w:rsid w:val="00BB404C"/>
    <w:rsid w:val="00BB406A"/>
    <w:rsid w:val="00BB4759"/>
    <w:rsid w:val="00BB479B"/>
    <w:rsid w:val="00BB4944"/>
    <w:rsid w:val="00BB56CA"/>
    <w:rsid w:val="00BB5CD6"/>
    <w:rsid w:val="00BB6487"/>
    <w:rsid w:val="00BB64B7"/>
    <w:rsid w:val="00BB64E1"/>
    <w:rsid w:val="00BB6AF0"/>
    <w:rsid w:val="00BB6BCC"/>
    <w:rsid w:val="00BB6C29"/>
    <w:rsid w:val="00BB6C6F"/>
    <w:rsid w:val="00BB6F58"/>
    <w:rsid w:val="00BB7032"/>
    <w:rsid w:val="00BB7433"/>
    <w:rsid w:val="00BB76EB"/>
    <w:rsid w:val="00BB7952"/>
    <w:rsid w:val="00BB7BC1"/>
    <w:rsid w:val="00BB7D5B"/>
    <w:rsid w:val="00BC00BC"/>
    <w:rsid w:val="00BC039E"/>
    <w:rsid w:val="00BC195C"/>
    <w:rsid w:val="00BC250D"/>
    <w:rsid w:val="00BC2982"/>
    <w:rsid w:val="00BC30A5"/>
    <w:rsid w:val="00BC3E9B"/>
    <w:rsid w:val="00BC4770"/>
    <w:rsid w:val="00BC4D4A"/>
    <w:rsid w:val="00BC519D"/>
    <w:rsid w:val="00BC63CA"/>
    <w:rsid w:val="00BC706A"/>
    <w:rsid w:val="00BC78BF"/>
    <w:rsid w:val="00BC7B43"/>
    <w:rsid w:val="00BC7F8D"/>
    <w:rsid w:val="00BD0102"/>
    <w:rsid w:val="00BD061E"/>
    <w:rsid w:val="00BD0EA3"/>
    <w:rsid w:val="00BD123A"/>
    <w:rsid w:val="00BD146B"/>
    <w:rsid w:val="00BD1E8C"/>
    <w:rsid w:val="00BD2030"/>
    <w:rsid w:val="00BD2C0B"/>
    <w:rsid w:val="00BD2D86"/>
    <w:rsid w:val="00BD2E6E"/>
    <w:rsid w:val="00BD4670"/>
    <w:rsid w:val="00BD5117"/>
    <w:rsid w:val="00BD5259"/>
    <w:rsid w:val="00BD52E2"/>
    <w:rsid w:val="00BD5D57"/>
    <w:rsid w:val="00BD61AB"/>
    <w:rsid w:val="00BD6E12"/>
    <w:rsid w:val="00BD6ED1"/>
    <w:rsid w:val="00BD6FDC"/>
    <w:rsid w:val="00BD7379"/>
    <w:rsid w:val="00BD73B5"/>
    <w:rsid w:val="00BD745E"/>
    <w:rsid w:val="00BD7946"/>
    <w:rsid w:val="00BD7D99"/>
    <w:rsid w:val="00BE0638"/>
    <w:rsid w:val="00BE0B8F"/>
    <w:rsid w:val="00BE1D7F"/>
    <w:rsid w:val="00BE1FCD"/>
    <w:rsid w:val="00BE2347"/>
    <w:rsid w:val="00BE242F"/>
    <w:rsid w:val="00BE29F6"/>
    <w:rsid w:val="00BE2F12"/>
    <w:rsid w:val="00BE3037"/>
    <w:rsid w:val="00BE33FB"/>
    <w:rsid w:val="00BE3639"/>
    <w:rsid w:val="00BE389D"/>
    <w:rsid w:val="00BE4515"/>
    <w:rsid w:val="00BE4945"/>
    <w:rsid w:val="00BE4E08"/>
    <w:rsid w:val="00BE4E99"/>
    <w:rsid w:val="00BE52AB"/>
    <w:rsid w:val="00BE588B"/>
    <w:rsid w:val="00BE6065"/>
    <w:rsid w:val="00BE6399"/>
    <w:rsid w:val="00BE7C23"/>
    <w:rsid w:val="00BF001E"/>
    <w:rsid w:val="00BF0310"/>
    <w:rsid w:val="00BF0E29"/>
    <w:rsid w:val="00BF0EF7"/>
    <w:rsid w:val="00BF1226"/>
    <w:rsid w:val="00BF146D"/>
    <w:rsid w:val="00BF14D0"/>
    <w:rsid w:val="00BF28DC"/>
    <w:rsid w:val="00BF304B"/>
    <w:rsid w:val="00BF4395"/>
    <w:rsid w:val="00BF4C5E"/>
    <w:rsid w:val="00BF4CBA"/>
    <w:rsid w:val="00BF5971"/>
    <w:rsid w:val="00BF5A70"/>
    <w:rsid w:val="00BF5BA5"/>
    <w:rsid w:val="00BF5DE4"/>
    <w:rsid w:val="00BF6190"/>
    <w:rsid w:val="00BF61A6"/>
    <w:rsid w:val="00BF61B7"/>
    <w:rsid w:val="00BF6ADE"/>
    <w:rsid w:val="00BF6E80"/>
    <w:rsid w:val="00BF75EC"/>
    <w:rsid w:val="00BF7DDF"/>
    <w:rsid w:val="00C009E2"/>
    <w:rsid w:val="00C00D33"/>
    <w:rsid w:val="00C0110D"/>
    <w:rsid w:val="00C01AC4"/>
    <w:rsid w:val="00C01B7F"/>
    <w:rsid w:val="00C01EA2"/>
    <w:rsid w:val="00C0229B"/>
    <w:rsid w:val="00C0265A"/>
    <w:rsid w:val="00C02888"/>
    <w:rsid w:val="00C029D7"/>
    <w:rsid w:val="00C02A5C"/>
    <w:rsid w:val="00C030D3"/>
    <w:rsid w:val="00C03AA7"/>
    <w:rsid w:val="00C03BC8"/>
    <w:rsid w:val="00C03CCC"/>
    <w:rsid w:val="00C0400C"/>
    <w:rsid w:val="00C04521"/>
    <w:rsid w:val="00C05D70"/>
    <w:rsid w:val="00C05F88"/>
    <w:rsid w:val="00C06576"/>
    <w:rsid w:val="00C067EF"/>
    <w:rsid w:val="00C06EA2"/>
    <w:rsid w:val="00C073B4"/>
    <w:rsid w:val="00C07A40"/>
    <w:rsid w:val="00C1075E"/>
    <w:rsid w:val="00C10F24"/>
    <w:rsid w:val="00C10F32"/>
    <w:rsid w:val="00C117F0"/>
    <w:rsid w:val="00C11FBE"/>
    <w:rsid w:val="00C12EAC"/>
    <w:rsid w:val="00C1339B"/>
    <w:rsid w:val="00C13B51"/>
    <w:rsid w:val="00C1434E"/>
    <w:rsid w:val="00C156CC"/>
    <w:rsid w:val="00C15791"/>
    <w:rsid w:val="00C15ACD"/>
    <w:rsid w:val="00C16BDF"/>
    <w:rsid w:val="00C17075"/>
    <w:rsid w:val="00C17165"/>
    <w:rsid w:val="00C171C7"/>
    <w:rsid w:val="00C17AB1"/>
    <w:rsid w:val="00C17D10"/>
    <w:rsid w:val="00C17DBD"/>
    <w:rsid w:val="00C17F3D"/>
    <w:rsid w:val="00C20DE3"/>
    <w:rsid w:val="00C21AA3"/>
    <w:rsid w:val="00C21EFD"/>
    <w:rsid w:val="00C223B8"/>
    <w:rsid w:val="00C22F84"/>
    <w:rsid w:val="00C237E2"/>
    <w:rsid w:val="00C24A65"/>
    <w:rsid w:val="00C25034"/>
    <w:rsid w:val="00C250BE"/>
    <w:rsid w:val="00C252B0"/>
    <w:rsid w:val="00C2549A"/>
    <w:rsid w:val="00C25543"/>
    <w:rsid w:val="00C25904"/>
    <w:rsid w:val="00C25E28"/>
    <w:rsid w:val="00C2623B"/>
    <w:rsid w:val="00C26C51"/>
    <w:rsid w:val="00C272E9"/>
    <w:rsid w:val="00C27956"/>
    <w:rsid w:val="00C27A7E"/>
    <w:rsid w:val="00C27B2F"/>
    <w:rsid w:val="00C27FDC"/>
    <w:rsid w:val="00C301DD"/>
    <w:rsid w:val="00C3058E"/>
    <w:rsid w:val="00C305D8"/>
    <w:rsid w:val="00C30714"/>
    <w:rsid w:val="00C30D38"/>
    <w:rsid w:val="00C30E27"/>
    <w:rsid w:val="00C3102E"/>
    <w:rsid w:val="00C317D2"/>
    <w:rsid w:val="00C31E46"/>
    <w:rsid w:val="00C3217D"/>
    <w:rsid w:val="00C32237"/>
    <w:rsid w:val="00C325D2"/>
    <w:rsid w:val="00C32A87"/>
    <w:rsid w:val="00C32B16"/>
    <w:rsid w:val="00C32FF8"/>
    <w:rsid w:val="00C337F7"/>
    <w:rsid w:val="00C347CD"/>
    <w:rsid w:val="00C3488D"/>
    <w:rsid w:val="00C348DD"/>
    <w:rsid w:val="00C350BC"/>
    <w:rsid w:val="00C35864"/>
    <w:rsid w:val="00C36125"/>
    <w:rsid w:val="00C363D9"/>
    <w:rsid w:val="00C364D1"/>
    <w:rsid w:val="00C36A7C"/>
    <w:rsid w:val="00C36D11"/>
    <w:rsid w:val="00C37C53"/>
    <w:rsid w:val="00C4089F"/>
    <w:rsid w:val="00C4097E"/>
    <w:rsid w:val="00C40B96"/>
    <w:rsid w:val="00C41D41"/>
    <w:rsid w:val="00C42A1A"/>
    <w:rsid w:val="00C42BFA"/>
    <w:rsid w:val="00C42E18"/>
    <w:rsid w:val="00C43915"/>
    <w:rsid w:val="00C43B28"/>
    <w:rsid w:val="00C43F55"/>
    <w:rsid w:val="00C4431E"/>
    <w:rsid w:val="00C444B5"/>
    <w:rsid w:val="00C44794"/>
    <w:rsid w:val="00C44D6C"/>
    <w:rsid w:val="00C4582A"/>
    <w:rsid w:val="00C46655"/>
    <w:rsid w:val="00C47006"/>
    <w:rsid w:val="00C474DB"/>
    <w:rsid w:val="00C47D04"/>
    <w:rsid w:val="00C47E2A"/>
    <w:rsid w:val="00C50947"/>
    <w:rsid w:val="00C509B1"/>
    <w:rsid w:val="00C51B72"/>
    <w:rsid w:val="00C52479"/>
    <w:rsid w:val="00C53C54"/>
    <w:rsid w:val="00C53C9C"/>
    <w:rsid w:val="00C53DEB"/>
    <w:rsid w:val="00C54BB0"/>
    <w:rsid w:val="00C54BF3"/>
    <w:rsid w:val="00C54DEE"/>
    <w:rsid w:val="00C54FEF"/>
    <w:rsid w:val="00C55CD9"/>
    <w:rsid w:val="00C55FDF"/>
    <w:rsid w:val="00C5622E"/>
    <w:rsid w:val="00C56BCE"/>
    <w:rsid w:val="00C57BE0"/>
    <w:rsid w:val="00C57F6F"/>
    <w:rsid w:val="00C601A4"/>
    <w:rsid w:val="00C60AC5"/>
    <w:rsid w:val="00C61156"/>
    <w:rsid w:val="00C61DB0"/>
    <w:rsid w:val="00C62A76"/>
    <w:rsid w:val="00C62B1D"/>
    <w:rsid w:val="00C6303B"/>
    <w:rsid w:val="00C63860"/>
    <w:rsid w:val="00C65053"/>
    <w:rsid w:val="00C65B84"/>
    <w:rsid w:val="00C65BFF"/>
    <w:rsid w:val="00C66178"/>
    <w:rsid w:val="00C6632E"/>
    <w:rsid w:val="00C6642F"/>
    <w:rsid w:val="00C66BBC"/>
    <w:rsid w:val="00C66E8B"/>
    <w:rsid w:val="00C674BE"/>
    <w:rsid w:val="00C67965"/>
    <w:rsid w:val="00C7048E"/>
    <w:rsid w:val="00C70677"/>
    <w:rsid w:val="00C70A6F"/>
    <w:rsid w:val="00C70B88"/>
    <w:rsid w:val="00C70D68"/>
    <w:rsid w:val="00C71036"/>
    <w:rsid w:val="00C714D1"/>
    <w:rsid w:val="00C72664"/>
    <w:rsid w:val="00C72C7C"/>
    <w:rsid w:val="00C73800"/>
    <w:rsid w:val="00C73D48"/>
    <w:rsid w:val="00C74073"/>
    <w:rsid w:val="00C7479C"/>
    <w:rsid w:val="00C75252"/>
    <w:rsid w:val="00C761DC"/>
    <w:rsid w:val="00C7672D"/>
    <w:rsid w:val="00C768DA"/>
    <w:rsid w:val="00C76BAD"/>
    <w:rsid w:val="00C76E9F"/>
    <w:rsid w:val="00C77257"/>
    <w:rsid w:val="00C77692"/>
    <w:rsid w:val="00C779F1"/>
    <w:rsid w:val="00C77EE2"/>
    <w:rsid w:val="00C80220"/>
    <w:rsid w:val="00C816E1"/>
    <w:rsid w:val="00C81BA2"/>
    <w:rsid w:val="00C82103"/>
    <w:rsid w:val="00C82FCB"/>
    <w:rsid w:val="00C8332F"/>
    <w:rsid w:val="00C837C5"/>
    <w:rsid w:val="00C838E0"/>
    <w:rsid w:val="00C84361"/>
    <w:rsid w:val="00C84733"/>
    <w:rsid w:val="00C847A3"/>
    <w:rsid w:val="00C848C4"/>
    <w:rsid w:val="00C84B0D"/>
    <w:rsid w:val="00C84DAF"/>
    <w:rsid w:val="00C84F9B"/>
    <w:rsid w:val="00C8527A"/>
    <w:rsid w:val="00C853AE"/>
    <w:rsid w:val="00C85426"/>
    <w:rsid w:val="00C85864"/>
    <w:rsid w:val="00C858E2"/>
    <w:rsid w:val="00C85C27"/>
    <w:rsid w:val="00C86212"/>
    <w:rsid w:val="00C863B7"/>
    <w:rsid w:val="00C86DCE"/>
    <w:rsid w:val="00C873AB"/>
    <w:rsid w:val="00C87A30"/>
    <w:rsid w:val="00C90083"/>
    <w:rsid w:val="00C90324"/>
    <w:rsid w:val="00C90648"/>
    <w:rsid w:val="00C906D0"/>
    <w:rsid w:val="00C90A7E"/>
    <w:rsid w:val="00C914A0"/>
    <w:rsid w:val="00C91719"/>
    <w:rsid w:val="00C919BD"/>
    <w:rsid w:val="00C9324E"/>
    <w:rsid w:val="00C93A0B"/>
    <w:rsid w:val="00C94B5F"/>
    <w:rsid w:val="00C956A8"/>
    <w:rsid w:val="00C9577D"/>
    <w:rsid w:val="00C95C01"/>
    <w:rsid w:val="00C95E82"/>
    <w:rsid w:val="00C965CD"/>
    <w:rsid w:val="00C972D9"/>
    <w:rsid w:val="00C97BF2"/>
    <w:rsid w:val="00C97C2A"/>
    <w:rsid w:val="00C97D6D"/>
    <w:rsid w:val="00CA077A"/>
    <w:rsid w:val="00CA0878"/>
    <w:rsid w:val="00CA11CD"/>
    <w:rsid w:val="00CA1B98"/>
    <w:rsid w:val="00CA1FEE"/>
    <w:rsid w:val="00CA3830"/>
    <w:rsid w:val="00CA3A1A"/>
    <w:rsid w:val="00CA4715"/>
    <w:rsid w:val="00CA53C1"/>
    <w:rsid w:val="00CA610C"/>
    <w:rsid w:val="00CA6B13"/>
    <w:rsid w:val="00CA713D"/>
    <w:rsid w:val="00CA72A4"/>
    <w:rsid w:val="00CA7347"/>
    <w:rsid w:val="00CA7ED1"/>
    <w:rsid w:val="00CB0911"/>
    <w:rsid w:val="00CB16EE"/>
    <w:rsid w:val="00CB1AD4"/>
    <w:rsid w:val="00CB1C90"/>
    <w:rsid w:val="00CB1CAD"/>
    <w:rsid w:val="00CB1EC0"/>
    <w:rsid w:val="00CB233F"/>
    <w:rsid w:val="00CB24D3"/>
    <w:rsid w:val="00CB2540"/>
    <w:rsid w:val="00CB2C35"/>
    <w:rsid w:val="00CB3170"/>
    <w:rsid w:val="00CB33F8"/>
    <w:rsid w:val="00CB34E1"/>
    <w:rsid w:val="00CB3BB5"/>
    <w:rsid w:val="00CB3EA8"/>
    <w:rsid w:val="00CB47CE"/>
    <w:rsid w:val="00CB4C6E"/>
    <w:rsid w:val="00CB5452"/>
    <w:rsid w:val="00CB58B4"/>
    <w:rsid w:val="00CB5E31"/>
    <w:rsid w:val="00CB5FD9"/>
    <w:rsid w:val="00CB6247"/>
    <w:rsid w:val="00CB6533"/>
    <w:rsid w:val="00CB66DB"/>
    <w:rsid w:val="00CB6ED5"/>
    <w:rsid w:val="00CB7401"/>
    <w:rsid w:val="00CB7596"/>
    <w:rsid w:val="00CB764F"/>
    <w:rsid w:val="00CB7C4F"/>
    <w:rsid w:val="00CC03FC"/>
    <w:rsid w:val="00CC060C"/>
    <w:rsid w:val="00CC09D2"/>
    <w:rsid w:val="00CC1093"/>
    <w:rsid w:val="00CC1430"/>
    <w:rsid w:val="00CC1709"/>
    <w:rsid w:val="00CC1A2D"/>
    <w:rsid w:val="00CC1C61"/>
    <w:rsid w:val="00CC2039"/>
    <w:rsid w:val="00CC22D8"/>
    <w:rsid w:val="00CC28E6"/>
    <w:rsid w:val="00CC29A2"/>
    <w:rsid w:val="00CC2DC1"/>
    <w:rsid w:val="00CC359D"/>
    <w:rsid w:val="00CC3654"/>
    <w:rsid w:val="00CC39EB"/>
    <w:rsid w:val="00CC4054"/>
    <w:rsid w:val="00CC414D"/>
    <w:rsid w:val="00CC4603"/>
    <w:rsid w:val="00CC4888"/>
    <w:rsid w:val="00CC4A6A"/>
    <w:rsid w:val="00CC52FB"/>
    <w:rsid w:val="00CC55B3"/>
    <w:rsid w:val="00CC5DB0"/>
    <w:rsid w:val="00CC64B6"/>
    <w:rsid w:val="00CC6800"/>
    <w:rsid w:val="00CC68C9"/>
    <w:rsid w:val="00CC6F51"/>
    <w:rsid w:val="00CC744A"/>
    <w:rsid w:val="00CC7456"/>
    <w:rsid w:val="00CC7514"/>
    <w:rsid w:val="00CC7853"/>
    <w:rsid w:val="00CD01A0"/>
    <w:rsid w:val="00CD03FC"/>
    <w:rsid w:val="00CD0650"/>
    <w:rsid w:val="00CD083B"/>
    <w:rsid w:val="00CD0AC4"/>
    <w:rsid w:val="00CD0D97"/>
    <w:rsid w:val="00CD0DB9"/>
    <w:rsid w:val="00CD12B6"/>
    <w:rsid w:val="00CD162F"/>
    <w:rsid w:val="00CD1765"/>
    <w:rsid w:val="00CD1AED"/>
    <w:rsid w:val="00CD1D3E"/>
    <w:rsid w:val="00CD1FD9"/>
    <w:rsid w:val="00CD262A"/>
    <w:rsid w:val="00CD3715"/>
    <w:rsid w:val="00CD3759"/>
    <w:rsid w:val="00CD4935"/>
    <w:rsid w:val="00CD55C6"/>
    <w:rsid w:val="00CD5ADE"/>
    <w:rsid w:val="00CD5C74"/>
    <w:rsid w:val="00CD6FC0"/>
    <w:rsid w:val="00CD739C"/>
    <w:rsid w:val="00CD7BF0"/>
    <w:rsid w:val="00CD7FA2"/>
    <w:rsid w:val="00CE0BAB"/>
    <w:rsid w:val="00CE0C0F"/>
    <w:rsid w:val="00CE1275"/>
    <w:rsid w:val="00CE1881"/>
    <w:rsid w:val="00CE1D3D"/>
    <w:rsid w:val="00CE1ECA"/>
    <w:rsid w:val="00CE2D37"/>
    <w:rsid w:val="00CE2ED0"/>
    <w:rsid w:val="00CE325C"/>
    <w:rsid w:val="00CE3B11"/>
    <w:rsid w:val="00CE42FD"/>
    <w:rsid w:val="00CE463C"/>
    <w:rsid w:val="00CE4FAF"/>
    <w:rsid w:val="00CE5527"/>
    <w:rsid w:val="00CE57E6"/>
    <w:rsid w:val="00CE585C"/>
    <w:rsid w:val="00CE5D70"/>
    <w:rsid w:val="00CE630B"/>
    <w:rsid w:val="00CE6828"/>
    <w:rsid w:val="00CE6C92"/>
    <w:rsid w:val="00CE7303"/>
    <w:rsid w:val="00CE770E"/>
    <w:rsid w:val="00CE7AF2"/>
    <w:rsid w:val="00CE7C48"/>
    <w:rsid w:val="00CF0317"/>
    <w:rsid w:val="00CF0616"/>
    <w:rsid w:val="00CF0803"/>
    <w:rsid w:val="00CF082B"/>
    <w:rsid w:val="00CF0B0E"/>
    <w:rsid w:val="00CF0DD7"/>
    <w:rsid w:val="00CF1AA7"/>
    <w:rsid w:val="00CF1B57"/>
    <w:rsid w:val="00CF2639"/>
    <w:rsid w:val="00CF2BA6"/>
    <w:rsid w:val="00CF2D85"/>
    <w:rsid w:val="00CF32B6"/>
    <w:rsid w:val="00CF3374"/>
    <w:rsid w:val="00CF3A27"/>
    <w:rsid w:val="00CF4005"/>
    <w:rsid w:val="00CF42A7"/>
    <w:rsid w:val="00CF4861"/>
    <w:rsid w:val="00CF48A7"/>
    <w:rsid w:val="00CF536F"/>
    <w:rsid w:val="00CF5845"/>
    <w:rsid w:val="00CF5D25"/>
    <w:rsid w:val="00CF5FA2"/>
    <w:rsid w:val="00CF67B3"/>
    <w:rsid w:val="00CF69BF"/>
    <w:rsid w:val="00D00034"/>
    <w:rsid w:val="00D00231"/>
    <w:rsid w:val="00D0042D"/>
    <w:rsid w:val="00D0050D"/>
    <w:rsid w:val="00D009A2"/>
    <w:rsid w:val="00D011FA"/>
    <w:rsid w:val="00D01628"/>
    <w:rsid w:val="00D01854"/>
    <w:rsid w:val="00D01B36"/>
    <w:rsid w:val="00D01CB0"/>
    <w:rsid w:val="00D02C67"/>
    <w:rsid w:val="00D02CDF"/>
    <w:rsid w:val="00D032F1"/>
    <w:rsid w:val="00D033E7"/>
    <w:rsid w:val="00D04289"/>
    <w:rsid w:val="00D045A5"/>
    <w:rsid w:val="00D04616"/>
    <w:rsid w:val="00D04811"/>
    <w:rsid w:val="00D0494C"/>
    <w:rsid w:val="00D050B1"/>
    <w:rsid w:val="00D05308"/>
    <w:rsid w:val="00D05354"/>
    <w:rsid w:val="00D05FB9"/>
    <w:rsid w:val="00D06413"/>
    <w:rsid w:val="00D06ADF"/>
    <w:rsid w:val="00D06C32"/>
    <w:rsid w:val="00D06DC8"/>
    <w:rsid w:val="00D06E1B"/>
    <w:rsid w:val="00D075A6"/>
    <w:rsid w:val="00D07897"/>
    <w:rsid w:val="00D079BF"/>
    <w:rsid w:val="00D07CB7"/>
    <w:rsid w:val="00D100B4"/>
    <w:rsid w:val="00D10895"/>
    <w:rsid w:val="00D11E47"/>
    <w:rsid w:val="00D11E5F"/>
    <w:rsid w:val="00D11FC1"/>
    <w:rsid w:val="00D1258D"/>
    <w:rsid w:val="00D127D3"/>
    <w:rsid w:val="00D128E0"/>
    <w:rsid w:val="00D12CA4"/>
    <w:rsid w:val="00D1300C"/>
    <w:rsid w:val="00D13322"/>
    <w:rsid w:val="00D13D83"/>
    <w:rsid w:val="00D13E4B"/>
    <w:rsid w:val="00D140AD"/>
    <w:rsid w:val="00D15893"/>
    <w:rsid w:val="00D15CAC"/>
    <w:rsid w:val="00D15FF1"/>
    <w:rsid w:val="00D165BC"/>
    <w:rsid w:val="00D16605"/>
    <w:rsid w:val="00D16F87"/>
    <w:rsid w:val="00D17029"/>
    <w:rsid w:val="00D1702A"/>
    <w:rsid w:val="00D17133"/>
    <w:rsid w:val="00D17ACB"/>
    <w:rsid w:val="00D204A8"/>
    <w:rsid w:val="00D207EE"/>
    <w:rsid w:val="00D2113E"/>
    <w:rsid w:val="00D2126C"/>
    <w:rsid w:val="00D21444"/>
    <w:rsid w:val="00D21488"/>
    <w:rsid w:val="00D219FD"/>
    <w:rsid w:val="00D224B6"/>
    <w:rsid w:val="00D2263A"/>
    <w:rsid w:val="00D22A60"/>
    <w:rsid w:val="00D22D17"/>
    <w:rsid w:val="00D239DB"/>
    <w:rsid w:val="00D23A20"/>
    <w:rsid w:val="00D243D6"/>
    <w:rsid w:val="00D243DF"/>
    <w:rsid w:val="00D24D26"/>
    <w:rsid w:val="00D2539A"/>
    <w:rsid w:val="00D255DF"/>
    <w:rsid w:val="00D25AB0"/>
    <w:rsid w:val="00D26C5E"/>
    <w:rsid w:val="00D273FD"/>
    <w:rsid w:val="00D278CF"/>
    <w:rsid w:val="00D27CBD"/>
    <w:rsid w:val="00D27ED1"/>
    <w:rsid w:val="00D30510"/>
    <w:rsid w:val="00D305ED"/>
    <w:rsid w:val="00D30C05"/>
    <w:rsid w:val="00D31080"/>
    <w:rsid w:val="00D31330"/>
    <w:rsid w:val="00D325B2"/>
    <w:rsid w:val="00D32692"/>
    <w:rsid w:val="00D32C23"/>
    <w:rsid w:val="00D32DC5"/>
    <w:rsid w:val="00D3310F"/>
    <w:rsid w:val="00D33542"/>
    <w:rsid w:val="00D336AD"/>
    <w:rsid w:val="00D33913"/>
    <w:rsid w:val="00D3406B"/>
    <w:rsid w:val="00D343AD"/>
    <w:rsid w:val="00D34568"/>
    <w:rsid w:val="00D35615"/>
    <w:rsid w:val="00D35DB0"/>
    <w:rsid w:val="00D35F49"/>
    <w:rsid w:val="00D36A36"/>
    <w:rsid w:val="00D36C27"/>
    <w:rsid w:val="00D3745A"/>
    <w:rsid w:val="00D3773C"/>
    <w:rsid w:val="00D379EB"/>
    <w:rsid w:val="00D4045E"/>
    <w:rsid w:val="00D41817"/>
    <w:rsid w:val="00D41B06"/>
    <w:rsid w:val="00D4253A"/>
    <w:rsid w:val="00D4276A"/>
    <w:rsid w:val="00D42AFA"/>
    <w:rsid w:val="00D43241"/>
    <w:rsid w:val="00D4330E"/>
    <w:rsid w:val="00D437F3"/>
    <w:rsid w:val="00D43E2D"/>
    <w:rsid w:val="00D447C5"/>
    <w:rsid w:val="00D448AA"/>
    <w:rsid w:val="00D44D7B"/>
    <w:rsid w:val="00D44F18"/>
    <w:rsid w:val="00D46150"/>
    <w:rsid w:val="00D46381"/>
    <w:rsid w:val="00D46710"/>
    <w:rsid w:val="00D46B13"/>
    <w:rsid w:val="00D4708F"/>
    <w:rsid w:val="00D47284"/>
    <w:rsid w:val="00D47660"/>
    <w:rsid w:val="00D47AAC"/>
    <w:rsid w:val="00D50421"/>
    <w:rsid w:val="00D5157A"/>
    <w:rsid w:val="00D51707"/>
    <w:rsid w:val="00D52142"/>
    <w:rsid w:val="00D52620"/>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632"/>
    <w:rsid w:val="00D56D10"/>
    <w:rsid w:val="00D57A93"/>
    <w:rsid w:val="00D57BDF"/>
    <w:rsid w:val="00D57FDA"/>
    <w:rsid w:val="00D60347"/>
    <w:rsid w:val="00D60871"/>
    <w:rsid w:val="00D60AB8"/>
    <w:rsid w:val="00D6112C"/>
    <w:rsid w:val="00D61691"/>
    <w:rsid w:val="00D616DF"/>
    <w:rsid w:val="00D61755"/>
    <w:rsid w:val="00D617DB"/>
    <w:rsid w:val="00D61C05"/>
    <w:rsid w:val="00D61C65"/>
    <w:rsid w:val="00D622BB"/>
    <w:rsid w:val="00D624DA"/>
    <w:rsid w:val="00D62B2E"/>
    <w:rsid w:val="00D62C59"/>
    <w:rsid w:val="00D62FD2"/>
    <w:rsid w:val="00D63CDA"/>
    <w:rsid w:val="00D63D03"/>
    <w:rsid w:val="00D63F5E"/>
    <w:rsid w:val="00D63FC6"/>
    <w:rsid w:val="00D64128"/>
    <w:rsid w:val="00D642B0"/>
    <w:rsid w:val="00D64586"/>
    <w:rsid w:val="00D64694"/>
    <w:rsid w:val="00D65006"/>
    <w:rsid w:val="00D65824"/>
    <w:rsid w:val="00D65F65"/>
    <w:rsid w:val="00D662B4"/>
    <w:rsid w:val="00D667C8"/>
    <w:rsid w:val="00D671BE"/>
    <w:rsid w:val="00D6760A"/>
    <w:rsid w:val="00D67B3E"/>
    <w:rsid w:val="00D67F41"/>
    <w:rsid w:val="00D701B3"/>
    <w:rsid w:val="00D7039B"/>
    <w:rsid w:val="00D70682"/>
    <w:rsid w:val="00D70A52"/>
    <w:rsid w:val="00D70BF3"/>
    <w:rsid w:val="00D710A8"/>
    <w:rsid w:val="00D7156E"/>
    <w:rsid w:val="00D71A04"/>
    <w:rsid w:val="00D71B8B"/>
    <w:rsid w:val="00D71BFD"/>
    <w:rsid w:val="00D71E9C"/>
    <w:rsid w:val="00D72B6A"/>
    <w:rsid w:val="00D72BC0"/>
    <w:rsid w:val="00D72E55"/>
    <w:rsid w:val="00D73062"/>
    <w:rsid w:val="00D73144"/>
    <w:rsid w:val="00D73F0C"/>
    <w:rsid w:val="00D74905"/>
    <w:rsid w:val="00D75C71"/>
    <w:rsid w:val="00D76018"/>
    <w:rsid w:val="00D76246"/>
    <w:rsid w:val="00D76A61"/>
    <w:rsid w:val="00D76E3F"/>
    <w:rsid w:val="00D7765D"/>
    <w:rsid w:val="00D779C4"/>
    <w:rsid w:val="00D77C96"/>
    <w:rsid w:val="00D77D92"/>
    <w:rsid w:val="00D80494"/>
    <w:rsid w:val="00D80BD0"/>
    <w:rsid w:val="00D81989"/>
    <w:rsid w:val="00D819CA"/>
    <w:rsid w:val="00D82599"/>
    <w:rsid w:val="00D82D01"/>
    <w:rsid w:val="00D82E03"/>
    <w:rsid w:val="00D82F9F"/>
    <w:rsid w:val="00D831A0"/>
    <w:rsid w:val="00D832B9"/>
    <w:rsid w:val="00D8380B"/>
    <w:rsid w:val="00D83E57"/>
    <w:rsid w:val="00D8437B"/>
    <w:rsid w:val="00D843FE"/>
    <w:rsid w:val="00D84446"/>
    <w:rsid w:val="00D847E3"/>
    <w:rsid w:val="00D84867"/>
    <w:rsid w:val="00D851BD"/>
    <w:rsid w:val="00D856B0"/>
    <w:rsid w:val="00D85A93"/>
    <w:rsid w:val="00D85C25"/>
    <w:rsid w:val="00D85C78"/>
    <w:rsid w:val="00D85F21"/>
    <w:rsid w:val="00D865D4"/>
    <w:rsid w:val="00D86A85"/>
    <w:rsid w:val="00D87262"/>
    <w:rsid w:val="00D87326"/>
    <w:rsid w:val="00D876A9"/>
    <w:rsid w:val="00D87D7C"/>
    <w:rsid w:val="00D87FF8"/>
    <w:rsid w:val="00D900EB"/>
    <w:rsid w:val="00D903F6"/>
    <w:rsid w:val="00D90919"/>
    <w:rsid w:val="00D90FC8"/>
    <w:rsid w:val="00D911BB"/>
    <w:rsid w:val="00D91443"/>
    <w:rsid w:val="00D914C0"/>
    <w:rsid w:val="00D91891"/>
    <w:rsid w:val="00D92221"/>
    <w:rsid w:val="00D92739"/>
    <w:rsid w:val="00D93755"/>
    <w:rsid w:val="00D93B77"/>
    <w:rsid w:val="00D93DD7"/>
    <w:rsid w:val="00D94994"/>
    <w:rsid w:val="00D9545D"/>
    <w:rsid w:val="00D958B9"/>
    <w:rsid w:val="00D95E8B"/>
    <w:rsid w:val="00D96437"/>
    <w:rsid w:val="00D967A1"/>
    <w:rsid w:val="00D967A9"/>
    <w:rsid w:val="00D96997"/>
    <w:rsid w:val="00D969BA"/>
    <w:rsid w:val="00D96B41"/>
    <w:rsid w:val="00D96DD2"/>
    <w:rsid w:val="00D96FC6"/>
    <w:rsid w:val="00D96FE4"/>
    <w:rsid w:val="00D976B1"/>
    <w:rsid w:val="00D97E4C"/>
    <w:rsid w:val="00DA06AB"/>
    <w:rsid w:val="00DA13EC"/>
    <w:rsid w:val="00DA1406"/>
    <w:rsid w:val="00DA22A5"/>
    <w:rsid w:val="00DA2483"/>
    <w:rsid w:val="00DA3312"/>
    <w:rsid w:val="00DA3A15"/>
    <w:rsid w:val="00DA4133"/>
    <w:rsid w:val="00DA44E4"/>
    <w:rsid w:val="00DA5139"/>
    <w:rsid w:val="00DA51FE"/>
    <w:rsid w:val="00DA5BC5"/>
    <w:rsid w:val="00DA5C2E"/>
    <w:rsid w:val="00DA5D90"/>
    <w:rsid w:val="00DA6E18"/>
    <w:rsid w:val="00DA7106"/>
    <w:rsid w:val="00DB123B"/>
    <w:rsid w:val="00DB15A1"/>
    <w:rsid w:val="00DB15D7"/>
    <w:rsid w:val="00DB2D0A"/>
    <w:rsid w:val="00DB3284"/>
    <w:rsid w:val="00DB33D5"/>
    <w:rsid w:val="00DB3F01"/>
    <w:rsid w:val="00DB40ED"/>
    <w:rsid w:val="00DB4851"/>
    <w:rsid w:val="00DB503E"/>
    <w:rsid w:val="00DB560C"/>
    <w:rsid w:val="00DB5779"/>
    <w:rsid w:val="00DB6182"/>
    <w:rsid w:val="00DB63D3"/>
    <w:rsid w:val="00DB6650"/>
    <w:rsid w:val="00DB7999"/>
    <w:rsid w:val="00DB7EAF"/>
    <w:rsid w:val="00DC0584"/>
    <w:rsid w:val="00DC1AA2"/>
    <w:rsid w:val="00DC222A"/>
    <w:rsid w:val="00DC235B"/>
    <w:rsid w:val="00DC23B2"/>
    <w:rsid w:val="00DC26C8"/>
    <w:rsid w:val="00DC2790"/>
    <w:rsid w:val="00DC3B80"/>
    <w:rsid w:val="00DC3F17"/>
    <w:rsid w:val="00DC3FF9"/>
    <w:rsid w:val="00DC468F"/>
    <w:rsid w:val="00DC46FF"/>
    <w:rsid w:val="00DC4897"/>
    <w:rsid w:val="00DC4C0B"/>
    <w:rsid w:val="00DC4CC5"/>
    <w:rsid w:val="00DC6945"/>
    <w:rsid w:val="00DC6D37"/>
    <w:rsid w:val="00DC7452"/>
    <w:rsid w:val="00DC7F62"/>
    <w:rsid w:val="00DC7FDE"/>
    <w:rsid w:val="00DD01C2"/>
    <w:rsid w:val="00DD1631"/>
    <w:rsid w:val="00DD170C"/>
    <w:rsid w:val="00DD1A30"/>
    <w:rsid w:val="00DD1BF7"/>
    <w:rsid w:val="00DD1EE8"/>
    <w:rsid w:val="00DD2E87"/>
    <w:rsid w:val="00DD31D1"/>
    <w:rsid w:val="00DD33A5"/>
    <w:rsid w:val="00DD35BE"/>
    <w:rsid w:val="00DD3AE7"/>
    <w:rsid w:val="00DD3D34"/>
    <w:rsid w:val="00DD405C"/>
    <w:rsid w:val="00DD4374"/>
    <w:rsid w:val="00DD4ED2"/>
    <w:rsid w:val="00DD51F6"/>
    <w:rsid w:val="00DD57EC"/>
    <w:rsid w:val="00DD5D2B"/>
    <w:rsid w:val="00DD606A"/>
    <w:rsid w:val="00DD63DD"/>
    <w:rsid w:val="00DD643C"/>
    <w:rsid w:val="00DD6900"/>
    <w:rsid w:val="00DD69A8"/>
    <w:rsid w:val="00DD6D73"/>
    <w:rsid w:val="00DD6DB1"/>
    <w:rsid w:val="00DD6FE3"/>
    <w:rsid w:val="00DD741F"/>
    <w:rsid w:val="00DE008A"/>
    <w:rsid w:val="00DE0631"/>
    <w:rsid w:val="00DE06A0"/>
    <w:rsid w:val="00DE08A1"/>
    <w:rsid w:val="00DE0A48"/>
    <w:rsid w:val="00DE110C"/>
    <w:rsid w:val="00DE1613"/>
    <w:rsid w:val="00DE173B"/>
    <w:rsid w:val="00DE1AAD"/>
    <w:rsid w:val="00DE215A"/>
    <w:rsid w:val="00DE2604"/>
    <w:rsid w:val="00DE2628"/>
    <w:rsid w:val="00DE2B43"/>
    <w:rsid w:val="00DE31E4"/>
    <w:rsid w:val="00DE36E4"/>
    <w:rsid w:val="00DE3792"/>
    <w:rsid w:val="00DE3A9B"/>
    <w:rsid w:val="00DE3AFA"/>
    <w:rsid w:val="00DE41C3"/>
    <w:rsid w:val="00DE4866"/>
    <w:rsid w:val="00DE4E81"/>
    <w:rsid w:val="00DE54EF"/>
    <w:rsid w:val="00DE5A7D"/>
    <w:rsid w:val="00DE6452"/>
    <w:rsid w:val="00DE6E04"/>
    <w:rsid w:val="00DE6EFA"/>
    <w:rsid w:val="00DE714C"/>
    <w:rsid w:val="00DE7684"/>
    <w:rsid w:val="00DE76C1"/>
    <w:rsid w:val="00DE7DF8"/>
    <w:rsid w:val="00DF0725"/>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4A5A"/>
    <w:rsid w:val="00DF4D44"/>
    <w:rsid w:val="00DF4F17"/>
    <w:rsid w:val="00DF5268"/>
    <w:rsid w:val="00DF5652"/>
    <w:rsid w:val="00DF673C"/>
    <w:rsid w:val="00DF6984"/>
    <w:rsid w:val="00DF7101"/>
    <w:rsid w:val="00DF735E"/>
    <w:rsid w:val="00DF791D"/>
    <w:rsid w:val="00DF7F74"/>
    <w:rsid w:val="00E0028E"/>
    <w:rsid w:val="00E00353"/>
    <w:rsid w:val="00E00BC4"/>
    <w:rsid w:val="00E011B0"/>
    <w:rsid w:val="00E01220"/>
    <w:rsid w:val="00E01425"/>
    <w:rsid w:val="00E015FA"/>
    <w:rsid w:val="00E01675"/>
    <w:rsid w:val="00E01BCB"/>
    <w:rsid w:val="00E02E9D"/>
    <w:rsid w:val="00E03594"/>
    <w:rsid w:val="00E03F78"/>
    <w:rsid w:val="00E04153"/>
    <w:rsid w:val="00E04BC3"/>
    <w:rsid w:val="00E0552A"/>
    <w:rsid w:val="00E05552"/>
    <w:rsid w:val="00E059DA"/>
    <w:rsid w:val="00E07635"/>
    <w:rsid w:val="00E07B74"/>
    <w:rsid w:val="00E07E1F"/>
    <w:rsid w:val="00E1047E"/>
    <w:rsid w:val="00E105C3"/>
    <w:rsid w:val="00E10612"/>
    <w:rsid w:val="00E107D2"/>
    <w:rsid w:val="00E10FF0"/>
    <w:rsid w:val="00E119BE"/>
    <w:rsid w:val="00E119FA"/>
    <w:rsid w:val="00E11C47"/>
    <w:rsid w:val="00E11D4C"/>
    <w:rsid w:val="00E13369"/>
    <w:rsid w:val="00E13988"/>
    <w:rsid w:val="00E13B81"/>
    <w:rsid w:val="00E14001"/>
    <w:rsid w:val="00E14CD7"/>
    <w:rsid w:val="00E153B1"/>
    <w:rsid w:val="00E153BD"/>
    <w:rsid w:val="00E157E6"/>
    <w:rsid w:val="00E15B00"/>
    <w:rsid w:val="00E15E1A"/>
    <w:rsid w:val="00E15FC2"/>
    <w:rsid w:val="00E1646B"/>
    <w:rsid w:val="00E16D79"/>
    <w:rsid w:val="00E16F14"/>
    <w:rsid w:val="00E1702F"/>
    <w:rsid w:val="00E1778C"/>
    <w:rsid w:val="00E20437"/>
    <w:rsid w:val="00E20DD4"/>
    <w:rsid w:val="00E20E6A"/>
    <w:rsid w:val="00E21A3E"/>
    <w:rsid w:val="00E22301"/>
    <w:rsid w:val="00E22799"/>
    <w:rsid w:val="00E22F3F"/>
    <w:rsid w:val="00E2306E"/>
    <w:rsid w:val="00E23DA2"/>
    <w:rsid w:val="00E23F20"/>
    <w:rsid w:val="00E243B5"/>
    <w:rsid w:val="00E24F34"/>
    <w:rsid w:val="00E25931"/>
    <w:rsid w:val="00E26437"/>
    <w:rsid w:val="00E26609"/>
    <w:rsid w:val="00E26DAF"/>
    <w:rsid w:val="00E272CF"/>
    <w:rsid w:val="00E2742A"/>
    <w:rsid w:val="00E276F4"/>
    <w:rsid w:val="00E27D11"/>
    <w:rsid w:val="00E30D3F"/>
    <w:rsid w:val="00E31AEA"/>
    <w:rsid w:val="00E31D06"/>
    <w:rsid w:val="00E3220B"/>
    <w:rsid w:val="00E32A69"/>
    <w:rsid w:val="00E33067"/>
    <w:rsid w:val="00E33401"/>
    <w:rsid w:val="00E334DA"/>
    <w:rsid w:val="00E33504"/>
    <w:rsid w:val="00E345B5"/>
    <w:rsid w:val="00E34D8F"/>
    <w:rsid w:val="00E35A9A"/>
    <w:rsid w:val="00E35E0E"/>
    <w:rsid w:val="00E35EC4"/>
    <w:rsid w:val="00E372E3"/>
    <w:rsid w:val="00E37B5F"/>
    <w:rsid w:val="00E37C69"/>
    <w:rsid w:val="00E37D0A"/>
    <w:rsid w:val="00E37F0A"/>
    <w:rsid w:val="00E40C05"/>
    <w:rsid w:val="00E4166B"/>
    <w:rsid w:val="00E41AAF"/>
    <w:rsid w:val="00E41C89"/>
    <w:rsid w:val="00E42050"/>
    <w:rsid w:val="00E42BA1"/>
    <w:rsid w:val="00E433D8"/>
    <w:rsid w:val="00E43593"/>
    <w:rsid w:val="00E43AB9"/>
    <w:rsid w:val="00E43DE0"/>
    <w:rsid w:val="00E44022"/>
    <w:rsid w:val="00E4440D"/>
    <w:rsid w:val="00E44F05"/>
    <w:rsid w:val="00E451C1"/>
    <w:rsid w:val="00E45332"/>
    <w:rsid w:val="00E45516"/>
    <w:rsid w:val="00E45A17"/>
    <w:rsid w:val="00E46549"/>
    <w:rsid w:val="00E46904"/>
    <w:rsid w:val="00E47AD6"/>
    <w:rsid w:val="00E500E4"/>
    <w:rsid w:val="00E510AC"/>
    <w:rsid w:val="00E512FA"/>
    <w:rsid w:val="00E51EAA"/>
    <w:rsid w:val="00E51F4C"/>
    <w:rsid w:val="00E52115"/>
    <w:rsid w:val="00E5268C"/>
    <w:rsid w:val="00E526A1"/>
    <w:rsid w:val="00E5279A"/>
    <w:rsid w:val="00E528EA"/>
    <w:rsid w:val="00E5379C"/>
    <w:rsid w:val="00E53A1A"/>
    <w:rsid w:val="00E53C28"/>
    <w:rsid w:val="00E5420B"/>
    <w:rsid w:val="00E54CA0"/>
    <w:rsid w:val="00E54DE1"/>
    <w:rsid w:val="00E54EE1"/>
    <w:rsid w:val="00E55731"/>
    <w:rsid w:val="00E571E5"/>
    <w:rsid w:val="00E572BC"/>
    <w:rsid w:val="00E575FC"/>
    <w:rsid w:val="00E57955"/>
    <w:rsid w:val="00E60659"/>
    <w:rsid w:val="00E6071E"/>
    <w:rsid w:val="00E61021"/>
    <w:rsid w:val="00E6110F"/>
    <w:rsid w:val="00E61123"/>
    <w:rsid w:val="00E618DD"/>
    <w:rsid w:val="00E618FD"/>
    <w:rsid w:val="00E61D67"/>
    <w:rsid w:val="00E61F3A"/>
    <w:rsid w:val="00E61FA3"/>
    <w:rsid w:val="00E621D2"/>
    <w:rsid w:val="00E62348"/>
    <w:rsid w:val="00E6276C"/>
    <w:rsid w:val="00E62882"/>
    <w:rsid w:val="00E628BD"/>
    <w:rsid w:val="00E62C9A"/>
    <w:rsid w:val="00E62F2A"/>
    <w:rsid w:val="00E6330B"/>
    <w:rsid w:val="00E63898"/>
    <w:rsid w:val="00E63C28"/>
    <w:rsid w:val="00E63EBC"/>
    <w:rsid w:val="00E646E8"/>
    <w:rsid w:val="00E64C44"/>
    <w:rsid w:val="00E65965"/>
    <w:rsid w:val="00E65C8C"/>
    <w:rsid w:val="00E6620B"/>
    <w:rsid w:val="00E66780"/>
    <w:rsid w:val="00E66E2E"/>
    <w:rsid w:val="00E66FDB"/>
    <w:rsid w:val="00E70014"/>
    <w:rsid w:val="00E703CF"/>
    <w:rsid w:val="00E70C41"/>
    <w:rsid w:val="00E71203"/>
    <w:rsid w:val="00E71507"/>
    <w:rsid w:val="00E72045"/>
    <w:rsid w:val="00E7205D"/>
    <w:rsid w:val="00E720D0"/>
    <w:rsid w:val="00E726A2"/>
    <w:rsid w:val="00E7282C"/>
    <w:rsid w:val="00E72AE8"/>
    <w:rsid w:val="00E72D07"/>
    <w:rsid w:val="00E7345A"/>
    <w:rsid w:val="00E734E9"/>
    <w:rsid w:val="00E73ED9"/>
    <w:rsid w:val="00E74B64"/>
    <w:rsid w:val="00E74ECD"/>
    <w:rsid w:val="00E759A9"/>
    <w:rsid w:val="00E75F5F"/>
    <w:rsid w:val="00E76090"/>
    <w:rsid w:val="00E7654F"/>
    <w:rsid w:val="00E76950"/>
    <w:rsid w:val="00E76C44"/>
    <w:rsid w:val="00E76E12"/>
    <w:rsid w:val="00E7742A"/>
    <w:rsid w:val="00E801EF"/>
    <w:rsid w:val="00E8097A"/>
    <w:rsid w:val="00E80B7E"/>
    <w:rsid w:val="00E812D4"/>
    <w:rsid w:val="00E81314"/>
    <w:rsid w:val="00E8142B"/>
    <w:rsid w:val="00E817E5"/>
    <w:rsid w:val="00E822DC"/>
    <w:rsid w:val="00E82329"/>
    <w:rsid w:val="00E82777"/>
    <w:rsid w:val="00E82972"/>
    <w:rsid w:val="00E830F2"/>
    <w:rsid w:val="00E83615"/>
    <w:rsid w:val="00E83B0C"/>
    <w:rsid w:val="00E83C0F"/>
    <w:rsid w:val="00E8406D"/>
    <w:rsid w:val="00E84501"/>
    <w:rsid w:val="00E8483D"/>
    <w:rsid w:val="00E84884"/>
    <w:rsid w:val="00E84CE0"/>
    <w:rsid w:val="00E8575C"/>
    <w:rsid w:val="00E85DE4"/>
    <w:rsid w:val="00E87B3C"/>
    <w:rsid w:val="00E90C8E"/>
    <w:rsid w:val="00E90E5C"/>
    <w:rsid w:val="00E9105A"/>
    <w:rsid w:val="00E91111"/>
    <w:rsid w:val="00E91D1A"/>
    <w:rsid w:val="00E925A1"/>
    <w:rsid w:val="00E92946"/>
    <w:rsid w:val="00E92AE3"/>
    <w:rsid w:val="00E92B2D"/>
    <w:rsid w:val="00E92C7C"/>
    <w:rsid w:val="00E92CB2"/>
    <w:rsid w:val="00E930D9"/>
    <w:rsid w:val="00E93496"/>
    <w:rsid w:val="00E9363B"/>
    <w:rsid w:val="00E940AA"/>
    <w:rsid w:val="00E948EF"/>
    <w:rsid w:val="00E94B12"/>
    <w:rsid w:val="00E94BD0"/>
    <w:rsid w:val="00E94DF8"/>
    <w:rsid w:val="00E95388"/>
    <w:rsid w:val="00E96501"/>
    <w:rsid w:val="00E96989"/>
    <w:rsid w:val="00E96BF7"/>
    <w:rsid w:val="00E96C50"/>
    <w:rsid w:val="00E96D93"/>
    <w:rsid w:val="00E971ED"/>
    <w:rsid w:val="00E97CD8"/>
    <w:rsid w:val="00EA0252"/>
    <w:rsid w:val="00EA076E"/>
    <w:rsid w:val="00EA1240"/>
    <w:rsid w:val="00EA1525"/>
    <w:rsid w:val="00EA1A68"/>
    <w:rsid w:val="00EA2010"/>
    <w:rsid w:val="00EA37B6"/>
    <w:rsid w:val="00EA39EA"/>
    <w:rsid w:val="00EA580E"/>
    <w:rsid w:val="00EA68F8"/>
    <w:rsid w:val="00EA6C81"/>
    <w:rsid w:val="00EA7274"/>
    <w:rsid w:val="00EB05BF"/>
    <w:rsid w:val="00EB08A5"/>
    <w:rsid w:val="00EB0912"/>
    <w:rsid w:val="00EB176F"/>
    <w:rsid w:val="00EB2508"/>
    <w:rsid w:val="00EB2B57"/>
    <w:rsid w:val="00EB2BAB"/>
    <w:rsid w:val="00EB3AD9"/>
    <w:rsid w:val="00EB3C12"/>
    <w:rsid w:val="00EB3C5D"/>
    <w:rsid w:val="00EB3CC8"/>
    <w:rsid w:val="00EB4001"/>
    <w:rsid w:val="00EB5338"/>
    <w:rsid w:val="00EB53B0"/>
    <w:rsid w:val="00EB5A57"/>
    <w:rsid w:val="00EB5FF9"/>
    <w:rsid w:val="00EB7610"/>
    <w:rsid w:val="00EC0037"/>
    <w:rsid w:val="00EC07D9"/>
    <w:rsid w:val="00EC11B8"/>
    <w:rsid w:val="00EC15C0"/>
    <w:rsid w:val="00EC19E9"/>
    <w:rsid w:val="00EC1F6E"/>
    <w:rsid w:val="00EC2017"/>
    <w:rsid w:val="00EC21A6"/>
    <w:rsid w:val="00EC2400"/>
    <w:rsid w:val="00EC2D08"/>
    <w:rsid w:val="00EC4779"/>
    <w:rsid w:val="00EC5127"/>
    <w:rsid w:val="00EC53F0"/>
    <w:rsid w:val="00EC5698"/>
    <w:rsid w:val="00EC773D"/>
    <w:rsid w:val="00EC7D46"/>
    <w:rsid w:val="00ED0989"/>
    <w:rsid w:val="00ED09CA"/>
    <w:rsid w:val="00ED0B79"/>
    <w:rsid w:val="00ED0BCF"/>
    <w:rsid w:val="00ED0C0C"/>
    <w:rsid w:val="00ED0DCD"/>
    <w:rsid w:val="00ED106B"/>
    <w:rsid w:val="00ED1481"/>
    <w:rsid w:val="00ED1A51"/>
    <w:rsid w:val="00ED2444"/>
    <w:rsid w:val="00ED26B2"/>
    <w:rsid w:val="00ED3394"/>
    <w:rsid w:val="00ED3C72"/>
    <w:rsid w:val="00ED3F53"/>
    <w:rsid w:val="00ED3F66"/>
    <w:rsid w:val="00ED53C5"/>
    <w:rsid w:val="00ED5583"/>
    <w:rsid w:val="00ED5665"/>
    <w:rsid w:val="00ED5AEF"/>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2229"/>
    <w:rsid w:val="00EE256E"/>
    <w:rsid w:val="00EE25A8"/>
    <w:rsid w:val="00EE29DD"/>
    <w:rsid w:val="00EE2C07"/>
    <w:rsid w:val="00EE2FB7"/>
    <w:rsid w:val="00EE31FB"/>
    <w:rsid w:val="00EE34FC"/>
    <w:rsid w:val="00EE3E7A"/>
    <w:rsid w:val="00EE3F6F"/>
    <w:rsid w:val="00EE4054"/>
    <w:rsid w:val="00EE46D4"/>
    <w:rsid w:val="00EE4712"/>
    <w:rsid w:val="00EE489C"/>
    <w:rsid w:val="00EE4A2D"/>
    <w:rsid w:val="00EE4CE2"/>
    <w:rsid w:val="00EE557F"/>
    <w:rsid w:val="00EE5C88"/>
    <w:rsid w:val="00EE65AC"/>
    <w:rsid w:val="00EE66A1"/>
    <w:rsid w:val="00EE722D"/>
    <w:rsid w:val="00EE7A1A"/>
    <w:rsid w:val="00EE7F31"/>
    <w:rsid w:val="00EF06F7"/>
    <w:rsid w:val="00EF07B7"/>
    <w:rsid w:val="00EF0A71"/>
    <w:rsid w:val="00EF0CD2"/>
    <w:rsid w:val="00EF137F"/>
    <w:rsid w:val="00EF1811"/>
    <w:rsid w:val="00EF1A19"/>
    <w:rsid w:val="00EF1BAA"/>
    <w:rsid w:val="00EF247B"/>
    <w:rsid w:val="00EF28CF"/>
    <w:rsid w:val="00EF2D6C"/>
    <w:rsid w:val="00EF2F3E"/>
    <w:rsid w:val="00EF3343"/>
    <w:rsid w:val="00EF3D1C"/>
    <w:rsid w:val="00EF3E08"/>
    <w:rsid w:val="00EF3E0D"/>
    <w:rsid w:val="00EF3E1B"/>
    <w:rsid w:val="00EF3E95"/>
    <w:rsid w:val="00EF3FD3"/>
    <w:rsid w:val="00EF41B9"/>
    <w:rsid w:val="00EF4236"/>
    <w:rsid w:val="00EF4842"/>
    <w:rsid w:val="00EF4BEF"/>
    <w:rsid w:val="00EF51C7"/>
    <w:rsid w:val="00EF5F98"/>
    <w:rsid w:val="00EF5FE7"/>
    <w:rsid w:val="00EF642D"/>
    <w:rsid w:val="00EF6A91"/>
    <w:rsid w:val="00EF7795"/>
    <w:rsid w:val="00EF77BE"/>
    <w:rsid w:val="00F00909"/>
    <w:rsid w:val="00F01288"/>
    <w:rsid w:val="00F016D2"/>
    <w:rsid w:val="00F01E8A"/>
    <w:rsid w:val="00F020CB"/>
    <w:rsid w:val="00F023E6"/>
    <w:rsid w:val="00F02501"/>
    <w:rsid w:val="00F02958"/>
    <w:rsid w:val="00F02D73"/>
    <w:rsid w:val="00F02FEC"/>
    <w:rsid w:val="00F0321F"/>
    <w:rsid w:val="00F0364C"/>
    <w:rsid w:val="00F03B0F"/>
    <w:rsid w:val="00F050D2"/>
    <w:rsid w:val="00F052E4"/>
    <w:rsid w:val="00F055C3"/>
    <w:rsid w:val="00F05665"/>
    <w:rsid w:val="00F05A43"/>
    <w:rsid w:val="00F0644E"/>
    <w:rsid w:val="00F06C71"/>
    <w:rsid w:val="00F06D3F"/>
    <w:rsid w:val="00F10862"/>
    <w:rsid w:val="00F1106D"/>
    <w:rsid w:val="00F1134F"/>
    <w:rsid w:val="00F1179C"/>
    <w:rsid w:val="00F11A98"/>
    <w:rsid w:val="00F11C54"/>
    <w:rsid w:val="00F122F9"/>
    <w:rsid w:val="00F1238C"/>
    <w:rsid w:val="00F1301F"/>
    <w:rsid w:val="00F1309C"/>
    <w:rsid w:val="00F134B2"/>
    <w:rsid w:val="00F134F2"/>
    <w:rsid w:val="00F135DD"/>
    <w:rsid w:val="00F138D0"/>
    <w:rsid w:val="00F13AB0"/>
    <w:rsid w:val="00F13EEF"/>
    <w:rsid w:val="00F13F18"/>
    <w:rsid w:val="00F1403C"/>
    <w:rsid w:val="00F14969"/>
    <w:rsid w:val="00F14A96"/>
    <w:rsid w:val="00F14CC0"/>
    <w:rsid w:val="00F1550F"/>
    <w:rsid w:val="00F15738"/>
    <w:rsid w:val="00F1650D"/>
    <w:rsid w:val="00F1663B"/>
    <w:rsid w:val="00F17252"/>
    <w:rsid w:val="00F176FB"/>
    <w:rsid w:val="00F17BD5"/>
    <w:rsid w:val="00F20E1B"/>
    <w:rsid w:val="00F21F8F"/>
    <w:rsid w:val="00F223F6"/>
    <w:rsid w:val="00F22442"/>
    <w:rsid w:val="00F22728"/>
    <w:rsid w:val="00F22C97"/>
    <w:rsid w:val="00F22CBE"/>
    <w:rsid w:val="00F23B35"/>
    <w:rsid w:val="00F24D7C"/>
    <w:rsid w:val="00F25203"/>
    <w:rsid w:val="00F25750"/>
    <w:rsid w:val="00F25DB5"/>
    <w:rsid w:val="00F260B2"/>
    <w:rsid w:val="00F263F2"/>
    <w:rsid w:val="00F266CC"/>
    <w:rsid w:val="00F26C2F"/>
    <w:rsid w:val="00F26F53"/>
    <w:rsid w:val="00F27057"/>
    <w:rsid w:val="00F27165"/>
    <w:rsid w:val="00F27881"/>
    <w:rsid w:val="00F27C52"/>
    <w:rsid w:val="00F31098"/>
    <w:rsid w:val="00F312CB"/>
    <w:rsid w:val="00F31C4F"/>
    <w:rsid w:val="00F31E65"/>
    <w:rsid w:val="00F31E96"/>
    <w:rsid w:val="00F3270C"/>
    <w:rsid w:val="00F32E09"/>
    <w:rsid w:val="00F33F1E"/>
    <w:rsid w:val="00F34580"/>
    <w:rsid w:val="00F34C87"/>
    <w:rsid w:val="00F35A8E"/>
    <w:rsid w:val="00F35E6C"/>
    <w:rsid w:val="00F35F1C"/>
    <w:rsid w:val="00F361EE"/>
    <w:rsid w:val="00F36ADD"/>
    <w:rsid w:val="00F37B50"/>
    <w:rsid w:val="00F40423"/>
    <w:rsid w:val="00F404C6"/>
    <w:rsid w:val="00F404DD"/>
    <w:rsid w:val="00F404F3"/>
    <w:rsid w:val="00F40875"/>
    <w:rsid w:val="00F408DE"/>
    <w:rsid w:val="00F41216"/>
    <w:rsid w:val="00F41E7F"/>
    <w:rsid w:val="00F41F93"/>
    <w:rsid w:val="00F42B6C"/>
    <w:rsid w:val="00F42BA6"/>
    <w:rsid w:val="00F43028"/>
    <w:rsid w:val="00F435C6"/>
    <w:rsid w:val="00F43709"/>
    <w:rsid w:val="00F43C21"/>
    <w:rsid w:val="00F44008"/>
    <w:rsid w:val="00F44034"/>
    <w:rsid w:val="00F44AD4"/>
    <w:rsid w:val="00F44B67"/>
    <w:rsid w:val="00F450E1"/>
    <w:rsid w:val="00F45E07"/>
    <w:rsid w:val="00F46425"/>
    <w:rsid w:val="00F47115"/>
    <w:rsid w:val="00F47364"/>
    <w:rsid w:val="00F475E5"/>
    <w:rsid w:val="00F503BF"/>
    <w:rsid w:val="00F50B8B"/>
    <w:rsid w:val="00F50D2D"/>
    <w:rsid w:val="00F5101B"/>
    <w:rsid w:val="00F5109A"/>
    <w:rsid w:val="00F51645"/>
    <w:rsid w:val="00F52529"/>
    <w:rsid w:val="00F52647"/>
    <w:rsid w:val="00F53394"/>
    <w:rsid w:val="00F539C3"/>
    <w:rsid w:val="00F55D3C"/>
    <w:rsid w:val="00F563B6"/>
    <w:rsid w:val="00F56730"/>
    <w:rsid w:val="00F5699C"/>
    <w:rsid w:val="00F56DB3"/>
    <w:rsid w:val="00F56E93"/>
    <w:rsid w:val="00F577FB"/>
    <w:rsid w:val="00F57A9B"/>
    <w:rsid w:val="00F57BBC"/>
    <w:rsid w:val="00F60659"/>
    <w:rsid w:val="00F60E75"/>
    <w:rsid w:val="00F617B3"/>
    <w:rsid w:val="00F619FB"/>
    <w:rsid w:val="00F61A2E"/>
    <w:rsid w:val="00F61C1A"/>
    <w:rsid w:val="00F6238D"/>
    <w:rsid w:val="00F624CA"/>
    <w:rsid w:val="00F624D7"/>
    <w:rsid w:val="00F62EA3"/>
    <w:rsid w:val="00F6308F"/>
    <w:rsid w:val="00F63E06"/>
    <w:rsid w:val="00F6473E"/>
    <w:rsid w:val="00F654B0"/>
    <w:rsid w:val="00F660EA"/>
    <w:rsid w:val="00F66362"/>
    <w:rsid w:val="00F6655F"/>
    <w:rsid w:val="00F67329"/>
    <w:rsid w:val="00F678DE"/>
    <w:rsid w:val="00F70278"/>
    <w:rsid w:val="00F708F2"/>
    <w:rsid w:val="00F711ED"/>
    <w:rsid w:val="00F71C7E"/>
    <w:rsid w:val="00F72036"/>
    <w:rsid w:val="00F73587"/>
    <w:rsid w:val="00F7440A"/>
    <w:rsid w:val="00F747C1"/>
    <w:rsid w:val="00F74AA1"/>
    <w:rsid w:val="00F74AA2"/>
    <w:rsid w:val="00F769AC"/>
    <w:rsid w:val="00F77027"/>
    <w:rsid w:val="00F7709F"/>
    <w:rsid w:val="00F77180"/>
    <w:rsid w:val="00F77403"/>
    <w:rsid w:val="00F77836"/>
    <w:rsid w:val="00F779E4"/>
    <w:rsid w:val="00F80D41"/>
    <w:rsid w:val="00F815B6"/>
    <w:rsid w:val="00F81AEB"/>
    <w:rsid w:val="00F81DE6"/>
    <w:rsid w:val="00F8236F"/>
    <w:rsid w:val="00F82537"/>
    <w:rsid w:val="00F82976"/>
    <w:rsid w:val="00F82988"/>
    <w:rsid w:val="00F82D19"/>
    <w:rsid w:val="00F82DC5"/>
    <w:rsid w:val="00F83CE6"/>
    <w:rsid w:val="00F83D13"/>
    <w:rsid w:val="00F83D50"/>
    <w:rsid w:val="00F83E0D"/>
    <w:rsid w:val="00F83E41"/>
    <w:rsid w:val="00F84956"/>
    <w:rsid w:val="00F84A9B"/>
    <w:rsid w:val="00F84B10"/>
    <w:rsid w:val="00F8523A"/>
    <w:rsid w:val="00F85608"/>
    <w:rsid w:val="00F85D5B"/>
    <w:rsid w:val="00F86006"/>
    <w:rsid w:val="00F86152"/>
    <w:rsid w:val="00F86356"/>
    <w:rsid w:val="00F86D3C"/>
    <w:rsid w:val="00F87728"/>
    <w:rsid w:val="00F8795B"/>
    <w:rsid w:val="00F87A45"/>
    <w:rsid w:val="00F90A58"/>
    <w:rsid w:val="00F90C00"/>
    <w:rsid w:val="00F90F9A"/>
    <w:rsid w:val="00F910C6"/>
    <w:rsid w:val="00F91117"/>
    <w:rsid w:val="00F9149D"/>
    <w:rsid w:val="00F91988"/>
    <w:rsid w:val="00F91C37"/>
    <w:rsid w:val="00F91C87"/>
    <w:rsid w:val="00F92075"/>
    <w:rsid w:val="00F920BF"/>
    <w:rsid w:val="00F9297F"/>
    <w:rsid w:val="00F92E3A"/>
    <w:rsid w:val="00F93312"/>
    <w:rsid w:val="00F93595"/>
    <w:rsid w:val="00F937D1"/>
    <w:rsid w:val="00F93A92"/>
    <w:rsid w:val="00F9416D"/>
    <w:rsid w:val="00F94838"/>
    <w:rsid w:val="00F94AC1"/>
    <w:rsid w:val="00F9552E"/>
    <w:rsid w:val="00F95635"/>
    <w:rsid w:val="00F957D3"/>
    <w:rsid w:val="00F95836"/>
    <w:rsid w:val="00F95928"/>
    <w:rsid w:val="00F977C5"/>
    <w:rsid w:val="00F97A6C"/>
    <w:rsid w:val="00F97FBB"/>
    <w:rsid w:val="00FA085F"/>
    <w:rsid w:val="00FA0A05"/>
    <w:rsid w:val="00FA0E83"/>
    <w:rsid w:val="00FA18EF"/>
    <w:rsid w:val="00FA1A08"/>
    <w:rsid w:val="00FA1AE3"/>
    <w:rsid w:val="00FA1F60"/>
    <w:rsid w:val="00FA2C95"/>
    <w:rsid w:val="00FA2F03"/>
    <w:rsid w:val="00FA3578"/>
    <w:rsid w:val="00FA3D7D"/>
    <w:rsid w:val="00FA42BB"/>
    <w:rsid w:val="00FA42C7"/>
    <w:rsid w:val="00FA455B"/>
    <w:rsid w:val="00FA483D"/>
    <w:rsid w:val="00FA51FE"/>
    <w:rsid w:val="00FA56A8"/>
    <w:rsid w:val="00FA5801"/>
    <w:rsid w:val="00FA5B64"/>
    <w:rsid w:val="00FA5D5F"/>
    <w:rsid w:val="00FA7600"/>
    <w:rsid w:val="00FA7697"/>
    <w:rsid w:val="00FA7A53"/>
    <w:rsid w:val="00FB01A4"/>
    <w:rsid w:val="00FB08CC"/>
    <w:rsid w:val="00FB0C40"/>
    <w:rsid w:val="00FB0F9E"/>
    <w:rsid w:val="00FB18D1"/>
    <w:rsid w:val="00FB18DF"/>
    <w:rsid w:val="00FB1A91"/>
    <w:rsid w:val="00FB1F44"/>
    <w:rsid w:val="00FB2257"/>
    <w:rsid w:val="00FB2EFE"/>
    <w:rsid w:val="00FB3657"/>
    <w:rsid w:val="00FB41A9"/>
    <w:rsid w:val="00FB4A0A"/>
    <w:rsid w:val="00FB4E2F"/>
    <w:rsid w:val="00FB50FF"/>
    <w:rsid w:val="00FB5664"/>
    <w:rsid w:val="00FB5BB4"/>
    <w:rsid w:val="00FB6B03"/>
    <w:rsid w:val="00FB6D85"/>
    <w:rsid w:val="00FB6ED7"/>
    <w:rsid w:val="00FB6F0F"/>
    <w:rsid w:val="00FB7078"/>
    <w:rsid w:val="00FB715C"/>
    <w:rsid w:val="00FB71C1"/>
    <w:rsid w:val="00FB7C5C"/>
    <w:rsid w:val="00FC037D"/>
    <w:rsid w:val="00FC0E14"/>
    <w:rsid w:val="00FC0EC2"/>
    <w:rsid w:val="00FC12ED"/>
    <w:rsid w:val="00FC1B73"/>
    <w:rsid w:val="00FC1D14"/>
    <w:rsid w:val="00FC2264"/>
    <w:rsid w:val="00FC362A"/>
    <w:rsid w:val="00FC3639"/>
    <w:rsid w:val="00FC3D2D"/>
    <w:rsid w:val="00FC434F"/>
    <w:rsid w:val="00FC4D91"/>
    <w:rsid w:val="00FC5040"/>
    <w:rsid w:val="00FC5495"/>
    <w:rsid w:val="00FC56A8"/>
    <w:rsid w:val="00FC5774"/>
    <w:rsid w:val="00FC5D20"/>
    <w:rsid w:val="00FC6359"/>
    <w:rsid w:val="00FC683F"/>
    <w:rsid w:val="00FC6A6A"/>
    <w:rsid w:val="00FC729A"/>
    <w:rsid w:val="00FC79E7"/>
    <w:rsid w:val="00FD0936"/>
    <w:rsid w:val="00FD1849"/>
    <w:rsid w:val="00FD18FB"/>
    <w:rsid w:val="00FD1B45"/>
    <w:rsid w:val="00FD1F74"/>
    <w:rsid w:val="00FD2C07"/>
    <w:rsid w:val="00FD2F14"/>
    <w:rsid w:val="00FD3005"/>
    <w:rsid w:val="00FD35FE"/>
    <w:rsid w:val="00FD3ABC"/>
    <w:rsid w:val="00FD4440"/>
    <w:rsid w:val="00FD48CA"/>
    <w:rsid w:val="00FD49A2"/>
    <w:rsid w:val="00FD5972"/>
    <w:rsid w:val="00FD59A8"/>
    <w:rsid w:val="00FD60D7"/>
    <w:rsid w:val="00FD65D8"/>
    <w:rsid w:val="00FD6B03"/>
    <w:rsid w:val="00FD6C2F"/>
    <w:rsid w:val="00FD7EAD"/>
    <w:rsid w:val="00FE01CF"/>
    <w:rsid w:val="00FE055E"/>
    <w:rsid w:val="00FE0E01"/>
    <w:rsid w:val="00FE17F7"/>
    <w:rsid w:val="00FE18B4"/>
    <w:rsid w:val="00FE2260"/>
    <w:rsid w:val="00FE232D"/>
    <w:rsid w:val="00FE276D"/>
    <w:rsid w:val="00FE2E82"/>
    <w:rsid w:val="00FE31BE"/>
    <w:rsid w:val="00FE330F"/>
    <w:rsid w:val="00FE37AE"/>
    <w:rsid w:val="00FE3813"/>
    <w:rsid w:val="00FE390F"/>
    <w:rsid w:val="00FE39BE"/>
    <w:rsid w:val="00FE3E41"/>
    <w:rsid w:val="00FE465B"/>
    <w:rsid w:val="00FE47EE"/>
    <w:rsid w:val="00FE4B20"/>
    <w:rsid w:val="00FE4F90"/>
    <w:rsid w:val="00FE554E"/>
    <w:rsid w:val="00FE5B67"/>
    <w:rsid w:val="00FE604C"/>
    <w:rsid w:val="00FE63E8"/>
    <w:rsid w:val="00FE66CE"/>
    <w:rsid w:val="00FE6964"/>
    <w:rsid w:val="00FE6EB0"/>
    <w:rsid w:val="00FE70C4"/>
    <w:rsid w:val="00FE7200"/>
    <w:rsid w:val="00FE72AA"/>
    <w:rsid w:val="00FE77E9"/>
    <w:rsid w:val="00FF089B"/>
    <w:rsid w:val="00FF08DF"/>
    <w:rsid w:val="00FF0B0E"/>
    <w:rsid w:val="00FF0B6D"/>
    <w:rsid w:val="00FF0BA6"/>
    <w:rsid w:val="00FF14CE"/>
    <w:rsid w:val="00FF2418"/>
    <w:rsid w:val="00FF3A57"/>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EAA"/>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RepHea"/>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
    <w:basedOn w:val="Normal"/>
    <w:next w:val="Normal"/>
    <w:link w:val="Heading2Char1"/>
    <w:qFormat/>
    <w:rsid w:val="00220AF2"/>
    <w:pPr>
      <w:keepNext/>
      <w:numPr>
        <w:ilvl w:val="1"/>
        <w:numId w:val="30"/>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
    <w:basedOn w:val="Normal"/>
    <w:next w:val="Normal"/>
    <w:link w:val="Heading3Char"/>
    <w:uiPriority w:val="9"/>
    <w:qFormat/>
    <w:rsid w:val="005F4F82"/>
    <w:pPr>
      <w:keepNext/>
      <w:numPr>
        <w:ilvl w:val="2"/>
        <w:numId w:val="30"/>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
    <w:basedOn w:val="Normal"/>
    <w:next w:val="Normal"/>
    <w:link w:val="Heading4Char2"/>
    <w:qFormat/>
    <w:rsid w:val="00220AF2"/>
    <w:pPr>
      <w:keepNext/>
      <w:numPr>
        <w:ilvl w:val="3"/>
        <w:numId w:val="30"/>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
    <w:basedOn w:val="Normal"/>
    <w:next w:val="Normal"/>
    <w:link w:val="Heading6Char"/>
    <w:qFormat/>
    <w:rsid w:val="00220AF2"/>
    <w:pPr>
      <w:numPr>
        <w:ilvl w:val="5"/>
        <w:numId w:val="30"/>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
    <w:basedOn w:val="Normal"/>
    <w:next w:val="Normal"/>
    <w:link w:val="Heading8Char"/>
    <w:qFormat/>
    <w:rsid w:val="00220AF2"/>
    <w:pPr>
      <w:numPr>
        <w:ilvl w:val="7"/>
        <w:numId w:val="30"/>
      </w:numPr>
      <w:tabs>
        <w:tab w:val="clear" w:pos="0"/>
      </w:tabs>
      <w:spacing w:before="240"/>
      <w:outlineLvl w:val="7"/>
    </w:pPr>
    <w:rPr>
      <w:i/>
      <w:iCs/>
    </w:rPr>
  </w:style>
  <w:style w:type="paragraph" w:styleId="Heading9">
    <w:name w:val="heading 9"/>
    <w:aliases w:val="Heading 9 Char Char Char,aa,干标题(a)"/>
    <w:basedOn w:val="Normal"/>
    <w:next w:val="Normal"/>
    <w:link w:val="Heading9Char"/>
    <w:qFormat/>
    <w:rsid w:val="00220AF2"/>
    <w:pPr>
      <w:numPr>
        <w:ilvl w:val="8"/>
        <w:numId w:val="30"/>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5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30"/>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rsid w:val="000949FF"/>
    <w:pPr>
      <w:spacing w:after="120"/>
      <w:ind w:left="360"/>
    </w:pPr>
  </w:style>
  <w:style w:type="character" w:customStyle="1" w:styleId="BodyTextIndentChar2">
    <w:name w:val="Body Text Indent Char2"/>
    <w:aliases w:val="Gachdaudong Char1,Body Text Indent Char Char1"/>
    <w:link w:val="BodyTextIndent"/>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uiPriority w:val="9"/>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
    <w:link w:val="Heading8"/>
    <w:rsid w:val="007E54B6"/>
    <w:rPr>
      <w:i/>
      <w:iCs/>
      <w:sz w:val="26"/>
      <w:szCs w:val="24"/>
    </w:rPr>
  </w:style>
  <w:style w:type="character" w:customStyle="1" w:styleId="Heading9Char">
    <w:name w:val="Heading 9 Char"/>
    <w:aliases w:val="Heading 9 Char Char Char Char,aa Char,干标题(a)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uiPriority w:val="99"/>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qFormat/>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uiPriority w:val="99"/>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tieu de phu 1,Norm"/>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uiPriority w:val="99"/>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11"/>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11"/>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2"/>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3"/>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5"/>
      </w:numPr>
    </w:pPr>
  </w:style>
  <w:style w:type="numbering" w:customStyle="1" w:styleId="NoList1">
    <w:name w:val="No List1"/>
    <w:next w:val="NoList"/>
    <w:uiPriority w:val="99"/>
    <w:semiHidden/>
    <w:unhideWhenUsed/>
    <w:rsid w:val="00376B4A"/>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6"/>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7"/>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7"/>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8"/>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9"/>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20"/>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uiPriority w:val="99"/>
    <w:qFormat/>
    <w:rsid w:val="006D2B45"/>
    <w:pPr>
      <w:numPr>
        <w:ilvl w:val="3"/>
        <w:numId w:val="62"/>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2"/>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3"/>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4"/>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5"/>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numbering" w:customStyle="1" w:styleId="NoList2">
    <w:name w:val="No List2"/>
    <w:next w:val="NoList"/>
    <w:uiPriority w:val="99"/>
    <w:semiHidden/>
    <w:rsid w:val="00B604F0"/>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6"/>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7"/>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8"/>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9"/>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2"/>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uiPriority w:val="99"/>
    <w:rsid w:val="006D2B45"/>
    <w:rPr>
      <w:rFonts w:asciiTheme="majorHAnsi" w:eastAsia="Calibri" w:hAnsiTheme="majorHAnsi" w:cstheme="majorHAnsi"/>
      <w:b/>
      <w:i/>
      <w:noProof/>
      <w:color w:val="000000" w:themeColor="text1"/>
      <w:sz w:val="26"/>
      <w:szCs w:val="26"/>
      <w:lang w:val="en-GB"/>
    </w:rPr>
  </w:style>
  <w:style w:type="numbering" w:customStyle="1" w:styleId="NoList3">
    <w:name w:val="No List3"/>
    <w:next w:val="NoList"/>
    <w:uiPriority w:val="99"/>
    <w:semiHidden/>
    <w:unhideWhenUsed/>
    <w:rsid w:val="0083508B"/>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numbering" w:customStyle="1" w:styleId="NoList11">
    <w:name w:val="No List11"/>
    <w:next w:val="NoList"/>
    <w:semiHidden/>
    <w:rsid w:val="0083508B"/>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numbering" w:customStyle="1" w:styleId="NoList21">
    <w:name w:val="No List21"/>
    <w:next w:val="NoList"/>
    <w:semiHidden/>
    <w:rsid w:val="0083508B"/>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40"/>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numbering" w:customStyle="1" w:styleId="CurrentList1">
    <w:name w:val="Current List1"/>
    <w:rsid w:val="0083508B"/>
    <w:pPr>
      <w:numPr>
        <w:numId w:val="42"/>
      </w:numPr>
    </w:pPr>
  </w:style>
  <w:style w:type="numbering" w:styleId="111111">
    <w:name w:val="Outline List 2"/>
    <w:basedOn w:val="NoList"/>
    <w:rsid w:val="0083508B"/>
    <w:pPr>
      <w:numPr>
        <w:numId w:val="43"/>
      </w:numPr>
    </w:p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numbering" w:customStyle="1" w:styleId="Ch-21">
    <w:name w:val="Ch-21"/>
    <w:uiPriority w:val="99"/>
    <w:rsid w:val="0083508B"/>
    <w:pPr>
      <w:numPr>
        <w:numId w:val="44"/>
      </w:numPr>
    </w:pPr>
  </w:style>
  <w:style w:type="numbering" w:customStyle="1" w:styleId="Style6">
    <w:name w:val="Style6"/>
    <w:uiPriority w:val="99"/>
    <w:rsid w:val="0083508B"/>
    <w:pPr>
      <w:numPr>
        <w:numId w:val="45"/>
      </w:numPr>
    </w:p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49"/>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numbering" w:customStyle="1" w:styleId="NoList31">
    <w:name w:val="No List31"/>
    <w:next w:val="NoList"/>
    <w:semiHidden/>
    <w:unhideWhenUsed/>
    <w:rsid w:val="0083508B"/>
  </w:style>
  <w:style w:type="numbering" w:customStyle="1" w:styleId="NoList4">
    <w:name w:val="No List4"/>
    <w:next w:val="NoList"/>
    <w:semiHidden/>
    <w:unhideWhenUsed/>
    <w:rsid w:val="0083508B"/>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numbering" w:customStyle="1" w:styleId="1ai1">
    <w:name w:val="1 / a / i1"/>
    <w:basedOn w:val="NoList"/>
    <w:next w:val="1ai"/>
    <w:rsid w:val="0083508B"/>
    <w:pPr>
      <w:numPr>
        <w:numId w:val="33"/>
      </w:numPr>
    </w:p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50"/>
      </w:numPr>
      <w:tabs>
        <w:tab w:val="clear" w:pos="0"/>
      </w:tabs>
      <w:autoSpaceDE/>
      <w:autoSpaceDN/>
      <w:adjustRightInd/>
      <w:spacing w:line="300" w:lineRule="auto"/>
    </w:pPr>
    <w:rPr>
      <w:rFonts w:eastAsia="Calibri"/>
      <w:szCs w:val="26"/>
    </w:rPr>
  </w:style>
  <w:style w:type="character" w:customStyle="1" w:styleId="Dau-Char">
    <w:name w:val="Dau (-) Char"/>
    <w:link w:val="Dau-"/>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51"/>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52"/>
      </w:numPr>
      <w:tabs>
        <w:tab w:val="clear" w:pos="0"/>
        <w:tab w:val="left" w:pos="4500"/>
      </w:tabs>
      <w:autoSpaceDE/>
      <w:autoSpaceDN/>
      <w:adjustRightInd/>
      <w:spacing w:before="40" w:after="40" w:line="240" w:lineRule="auto"/>
    </w:pPr>
  </w:style>
  <w:style w:type="numbering" w:customStyle="1" w:styleId="CurrentList12">
    <w:name w:val="Current List12"/>
    <w:rsid w:val="0083508B"/>
    <w:pPr>
      <w:numPr>
        <w:numId w:val="52"/>
      </w:numPr>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0">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rsid w:val="0083508B"/>
    <w:pPr>
      <w:numPr>
        <w:numId w:val="53"/>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54"/>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54"/>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54"/>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numbering" w:customStyle="1" w:styleId="Khngco1">
    <w:name w:val="Không có1"/>
    <w:next w:val="NoList"/>
    <w:uiPriority w:val="99"/>
    <w:semiHidden/>
    <w:rsid w:val="00CC4A6A"/>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70"/>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72"/>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numbering" w:customStyle="1" w:styleId="1ai11">
    <w:name w:val="1 / a / i11"/>
    <w:basedOn w:val="NoList"/>
    <w:next w:val="1ai"/>
    <w:rsid w:val="00165F8A"/>
    <w:pPr>
      <w:numPr>
        <w:numId w:val="2"/>
      </w:numPr>
    </w:p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table" w:customStyle="1" w:styleId="TableGrid3">
    <w:name w:val="Table Grid3"/>
    <w:basedOn w:val="TableNormal"/>
    <w:next w:val="TableGrid"/>
    <w:uiPriority w:val="59"/>
    <w:rsid w:val="0035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fbrieftext">
    <w:name w:val="scfbrieftext"/>
    <w:basedOn w:val="Normal"/>
    <w:rsid w:val="001C3B3D"/>
    <w:pPr>
      <w:tabs>
        <w:tab w:val="clear" w:pos="0"/>
      </w:tabs>
      <w:autoSpaceDE/>
      <w:autoSpaceDN/>
      <w:adjustRightInd/>
      <w:spacing w:before="0" w:after="0" w:line="240" w:lineRule="auto"/>
      <w:jc w:val="left"/>
    </w:pPr>
    <w:rPr>
      <w:rFonts w:ascii="Arial" w:hAnsi="Arial"/>
      <w:sz w:val="20"/>
      <w:szCs w:val="20"/>
      <w:lang w:eastAsia="de-DE"/>
    </w:rPr>
  </w:style>
  <w:style w:type="character" w:customStyle="1" w:styleId="rynqvb">
    <w:name w:val="rynqvb"/>
    <w:basedOn w:val="DefaultParagraphFont"/>
    <w:rsid w:val="00617B40"/>
  </w:style>
  <w:style w:type="character" w:customStyle="1" w:styleId="fontstyle21">
    <w:name w:val="fontstyle21"/>
    <w:rsid w:val="00DF4D44"/>
    <w:rPr>
      <w:rFonts w:ascii="HiddenHorzOCR-Identity-H" w:hAnsi="HiddenHorzOCR-Identity-H" w:hint="default"/>
      <w:b w:val="0"/>
      <w:bCs w:val="0"/>
      <w:i w:val="0"/>
      <w:iCs w:val="0"/>
      <w:color w:val="000000"/>
      <w:sz w:val="26"/>
      <w:szCs w:val="26"/>
    </w:rPr>
  </w:style>
  <w:style w:type="character" w:customStyle="1" w:styleId="BodytextNotBold">
    <w:name w:val="Body text + Not Bold"/>
    <w:aliases w:val="Italic1"/>
    <w:uiPriority w:val="99"/>
    <w:rsid w:val="00DF4D44"/>
    <w:rPr>
      <w:rFonts w:ascii="Times New Roman" w:hAnsi="Times New Roman" w:cs="Times New Roman"/>
      <w:i/>
      <w:iCs/>
      <w:snapToGrid/>
      <w:color w:val="000000"/>
      <w:spacing w:val="-2"/>
      <w:kern w:val="20"/>
      <w:sz w:val="26"/>
      <w:szCs w:val="26"/>
      <w:u w:val="none"/>
    </w:rPr>
  </w:style>
  <w:style w:type="numbering" w:customStyle="1" w:styleId="1ai13">
    <w:name w:val="1 / a / i13"/>
    <w:basedOn w:val="NoList"/>
    <w:next w:val="1ai"/>
    <w:rsid w:val="004562EE"/>
    <w:pPr>
      <w:numPr>
        <w:numId w:val="38"/>
      </w:numPr>
    </w:pPr>
  </w:style>
  <w:style w:type="numbering" w:customStyle="1" w:styleId="1ai14">
    <w:name w:val="1 / a / i14"/>
    <w:basedOn w:val="NoList"/>
    <w:next w:val="1ai"/>
    <w:rsid w:val="00BB6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268857851">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7811162">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859053088">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890076005">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58502748">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573347400">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49449587">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stl-liaison.org" TargetMode="External"/><Relationship Id="rId2" Type="http://schemas.openxmlformats.org/officeDocument/2006/relationships/customXml" Target="../customXml/item1.xml"/><Relationship Id="rId16" Type="http://schemas.openxmlformats.org/officeDocument/2006/relationships/hyperlink" Target="http://www.stl-liaison.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59C1-4380-4DB0-9FDF-54C1A311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10</TotalTime>
  <Pages>112</Pages>
  <Words>34789</Words>
  <Characters>198298</Characters>
  <Application>Microsoft Office Word</Application>
  <DocSecurity>0</DocSecurity>
  <Lines>1652</Lines>
  <Paragraphs>465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232622</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14</cp:revision>
  <cp:lastPrinted>2023-01-16T09:05:00Z</cp:lastPrinted>
  <dcterms:created xsi:type="dcterms:W3CDTF">2025-09-04T02:29:00Z</dcterms:created>
  <dcterms:modified xsi:type="dcterms:W3CDTF">2025-09-04T03:05:00Z</dcterms:modified>
  <cp:category>Document Templete</cp:category>
</cp:coreProperties>
</file>